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3545F" w14:textId="77777777" w:rsidR="00150272" w:rsidRPr="00EE0B36" w:rsidRDefault="00150272">
      <w:pPr>
        <w:pStyle w:val="Titolo"/>
        <w:rPr>
          <w:rFonts w:asciiTheme="minorHAnsi" w:hAnsiTheme="minorHAnsi" w:cstheme="minorHAnsi"/>
        </w:rPr>
      </w:pPr>
    </w:p>
    <w:p w14:paraId="14A866CE" w14:textId="77777777" w:rsidR="00150272" w:rsidRPr="00EE0B36" w:rsidRDefault="00150272">
      <w:pPr>
        <w:pStyle w:val="Titolo"/>
        <w:rPr>
          <w:rFonts w:asciiTheme="minorHAnsi" w:hAnsiTheme="minorHAnsi" w:cstheme="minorHAnsi"/>
        </w:rPr>
      </w:pPr>
    </w:p>
    <w:p w14:paraId="1B7C9959" w14:textId="77777777" w:rsidR="00150272" w:rsidRPr="00EE0B36" w:rsidRDefault="00150272">
      <w:pPr>
        <w:pStyle w:val="Titolo"/>
        <w:rPr>
          <w:rFonts w:asciiTheme="minorHAnsi" w:hAnsiTheme="minorHAnsi" w:cstheme="minorHAnsi"/>
        </w:rPr>
      </w:pPr>
    </w:p>
    <w:p w14:paraId="16139AC4" w14:textId="77777777" w:rsidR="005D20DA" w:rsidRPr="00EE0B36" w:rsidRDefault="00561421">
      <w:pPr>
        <w:pStyle w:val="Titolo"/>
        <w:rPr>
          <w:rFonts w:asciiTheme="minorHAnsi" w:hAnsiTheme="minorHAnsi" w:cstheme="minorHAnsi"/>
        </w:rPr>
      </w:pPr>
      <w:r w:rsidRPr="00EE0B36">
        <w:rPr>
          <w:rFonts w:asciiTheme="minorHAnsi" w:hAnsiTheme="minorHAnsi" w:cstheme="minorHAnsi"/>
        </w:rPr>
        <w:t xml:space="preserve"> </w:t>
      </w:r>
    </w:p>
    <w:p w14:paraId="092503DC" w14:textId="77777777" w:rsidR="005D20DA" w:rsidRPr="00EE0B36" w:rsidRDefault="005D20DA">
      <w:pPr>
        <w:rPr>
          <w:rFonts w:asciiTheme="minorHAnsi" w:hAnsiTheme="minorHAnsi" w:cstheme="minorHAnsi"/>
          <w:snapToGrid w:val="0"/>
          <w:sz w:val="24"/>
          <w:lang w:val="it-IT" w:eastAsia="en-US"/>
        </w:rPr>
      </w:pPr>
    </w:p>
    <w:p w14:paraId="6C11BA4E" w14:textId="77777777" w:rsidR="005D20DA" w:rsidRPr="00EE0B36" w:rsidRDefault="005D20DA">
      <w:pPr>
        <w:jc w:val="center"/>
        <w:rPr>
          <w:rFonts w:asciiTheme="minorHAnsi" w:hAnsiTheme="minorHAnsi" w:cstheme="minorHAnsi"/>
          <w:snapToGrid w:val="0"/>
          <w:sz w:val="24"/>
          <w:lang w:val="it-IT" w:eastAsia="en-US"/>
        </w:rPr>
      </w:pPr>
    </w:p>
    <w:p w14:paraId="4EB0D0EB" w14:textId="7C5D3E00" w:rsidR="005D20DA" w:rsidRPr="00EE0B36" w:rsidRDefault="005D20DA" w:rsidP="005B7E05">
      <w:pPr>
        <w:jc w:val="center"/>
        <w:rPr>
          <w:rFonts w:asciiTheme="minorHAnsi" w:hAnsiTheme="minorHAnsi" w:cstheme="minorHAnsi"/>
          <w:b/>
          <w:snapToGrid w:val="0"/>
          <w:sz w:val="24"/>
          <w:lang w:val="it-IT" w:eastAsia="en-US"/>
        </w:rPr>
      </w:pPr>
      <w:bookmarkStart w:id="0" w:name="BK99999"/>
      <w:bookmarkEnd w:id="0"/>
      <w:r w:rsidRPr="00EE0B36">
        <w:rPr>
          <w:rFonts w:asciiTheme="minorHAnsi" w:hAnsiTheme="minorHAnsi" w:cstheme="minorHAnsi"/>
          <w:b/>
          <w:snapToGrid w:val="0"/>
          <w:sz w:val="24"/>
          <w:lang w:val="it-IT" w:eastAsia="en-US"/>
        </w:rPr>
        <w:t>POLIZZA DI ASSICURAZIONE</w:t>
      </w:r>
      <w:r w:rsidR="005B7E05">
        <w:rPr>
          <w:rFonts w:asciiTheme="minorHAnsi" w:hAnsiTheme="minorHAnsi" w:cstheme="minorHAnsi"/>
          <w:b/>
          <w:snapToGrid w:val="0"/>
          <w:sz w:val="24"/>
          <w:lang w:val="it-IT" w:eastAsia="en-US"/>
        </w:rPr>
        <w:t xml:space="preserve"> </w:t>
      </w:r>
      <w:r w:rsidRPr="00EE0B36">
        <w:rPr>
          <w:rFonts w:asciiTheme="minorHAnsi" w:hAnsiTheme="minorHAnsi" w:cstheme="minorHAnsi"/>
          <w:b/>
          <w:snapToGrid w:val="0"/>
          <w:sz w:val="24"/>
          <w:lang w:val="it-IT" w:eastAsia="en-US"/>
        </w:rPr>
        <w:t>DELLA</w:t>
      </w:r>
    </w:p>
    <w:p w14:paraId="704BA182" w14:textId="77777777" w:rsidR="005D20DA" w:rsidRPr="00EE0B36" w:rsidRDefault="005D20DA">
      <w:pPr>
        <w:jc w:val="center"/>
        <w:rPr>
          <w:rFonts w:asciiTheme="minorHAnsi" w:hAnsiTheme="minorHAnsi" w:cstheme="minorHAnsi"/>
          <w:b/>
          <w:snapToGrid w:val="0"/>
          <w:sz w:val="24"/>
          <w:lang w:val="it-IT" w:eastAsia="en-US"/>
        </w:rPr>
      </w:pPr>
      <w:r w:rsidRPr="00EE0B36">
        <w:rPr>
          <w:rFonts w:asciiTheme="minorHAnsi" w:hAnsiTheme="minorHAnsi" w:cstheme="minorHAnsi"/>
          <w:b/>
          <w:snapToGrid w:val="0"/>
          <w:sz w:val="24"/>
          <w:lang w:val="it-IT" w:eastAsia="en-US"/>
        </w:rPr>
        <w:t>RESPONSABILITA' CIVILE DERIVANTE DALLA CIRCOLAZIONE</w:t>
      </w:r>
    </w:p>
    <w:p w14:paraId="659EA5FC" w14:textId="4E947F03" w:rsidR="005D20DA" w:rsidRPr="005B7E05" w:rsidRDefault="005D20DA" w:rsidP="005B7E05">
      <w:pPr>
        <w:jc w:val="center"/>
        <w:rPr>
          <w:rFonts w:asciiTheme="minorHAnsi" w:hAnsiTheme="minorHAnsi" w:cstheme="minorHAnsi"/>
          <w:b/>
          <w:snapToGrid w:val="0"/>
          <w:sz w:val="24"/>
          <w:lang w:val="it-IT" w:eastAsia="en-US"/>
        </w:rPr>
      </w:pPr>
      <w:r w:rsidRPr="00EE0B36">
        <w:rPr>
          <w:rFonts w:asciiTheme="minorHAnsi" w:hAnsiTheme="minorHAnsi" w:cstheme="minorHAnsi"/>
          <w:b/>
          <w:snapToGrid w:val="0"/>
          <w:sz w:val="24"/>
          <w:lang w:val="it-IT" w:eastAsia="en-US"/>
        </w:rPr>
        <w:t>DEI VEICOLI A MOTORE (RCA)</w:t>
      </w:r>
      <w:r w:rsidR="005B7E05">
        <w:rPr>
          <w:rFonts w:asciiTheme="minorHAnsi" w:hAnsiTheme="minorHAnsi" w:cstheme="minorHAnsi"/>
          <w:b/>
          <w:snapToGrid w:val="0"/>
          <w:sz w:val="24"/>
          <w:lang w:val="it-IT" w:eastAsia="en-US"/>
        </w:rPr>
        <w:t xml:space="preserve"> </w:t>
      </w:r>
      <w:r w:rsidRPr="00EE0B36">
        <w:rPr>
          <w:rFonts w:asciiTheme="minorHAnsi" w:hAnsiTheme="minorHAnsi" w:cstheme="minorHAnsi"/>
          <w:b/>
          <w:sz w:val="24"/>
          <w:lang w:val="it-IT"/>
        </w:rPr>
        <w:t>“LIBRO MATRICOLA” E “ARD”</w:t>
      </w:r>
    </w:p>
    <w:p w14:paraId="12529236" w14:textId="77777777" w:rsidR="005D20DA" w:rsidRPr="00EE0B36" w:rsidRDefault="005D20DA">
      <w:pPr>
        <w:jc w:val="center"/>
        <w:rPr>
          <w:rFonts w:asciiTheme="minorHAnsi" w:hAnsiTheme="minorHAnsi" w:cstheme="minorHAnsi"/>
          <w:snapToGrid w:val="0"/>
          <w:sz w:val="24"/>
          <w:lang w:val="it-IT" w:eastAsia="en-US"/>
        </w:rPr>
      </w:pPr>
    </w:p>
    <w:p w14:paraId="04BFD70C" w14:textId="77777777" w:rsidR="005D20DA" w:rsidRPr="00EE0B36" w:rsidRDefault="005D20DA">
      <w:pPr>
        <w:jc w:val="center"/>
        <w:rPr>
          <w:rFonts w:asciiTheme="minorHAnsi" w:hAnsiTheme="minorHAnsi" w:cstheme="minorHAnsi"/>
          <w:snapToGrid w:val="0"/>
          <w:sz w:val="24"/>
          <w:lang w:val="it-IT" w:eastAsia="en-US"/>
        </w:rPr>
      </w:pPr>
    </w:p>
    <w:p w14:paraId="4EA98807" w14:textId="77777777" w:rsidR="005D20DA" w:rsidRPr="00EE0B36" w:rsidRDefault="005D20DA">
      <w:pPr>
        <w:jc w:val="center"/>
        <w:rPr>
          <w:rFonts w:asciiTheme="minorHAnsi" w:hAnsiTheme="minorHAnsi" w:cstheme="minorHAnsi"/>
          <w:snapToGrid w:val="0"/>
          <w:szCs w:val="22"/>
          <w:lang w:val="it-IT" w:eastAsia="en-US"/>
        </w:rPr>
      </w:pPr>
    </w:p>
    <w:p w14:paraId="58D455E0" w14:textId="77777777" w:rsidR="005D20DA" w:rsidRPr="00EE0B36" w:rsidRDefault="005D20DA">
      <w:pPr>
        <w:jc w:val="center"/>
        <w:rPr>
          <w:rFonts w:asciiTheme="minorHAnsi" w:hAnsiTheme="minorHAnsi" w:cstheme="minorHAnsi"/>
          <w:snapToGrid w:val="0"/>
          <w:szCs w:val="22"/>
          <w:lang w:val="it-IT" w:eastAsia="en-US"/>
        </w:rPr>
      </w:pPr>
      <w:r w:rsidRPr="00EE0B36">
        <w:rPr>
          <w:rFonts w:asciiTheme="minorHAnsi" w:hAnsiTheme="minorHAnsi" w:cstheme="minorHAnsi"/>
          <w:snapToGrid w:val="0"/>
          <w:szCs w:val="22"/>
          <w:lang w:val="it-IT" w:eastAsia="en-US"/>
        </w:rPr>
        <w:t>stipulata tra il</w:t>
      </w:r>
    </w:p>
    <w:p w14:paraId="64EF4A57" w14:textId="77777777" w:rsidR="005D20DA" w:rsidRPr="00EE0B36" w:rsidRDefault="005D20DA">
      <w:pPr>
        <w:jc w:val="center"/>
        <w:rPr>
          <w:rFonts w:asciiTheme="minorHAnsi" w:hAnsiTheme="minorHAnsi" w:cstheme="minorHAnsi"/>
          <w:snapToGrid w:val="0"/>
          <w:szCs w:val="22"/>
          <w:lang w:val="it-IT" w:eastAsia="en-US"/>
        </w:rPr>
      </w:pPr>
    </w:p>
    <w:p w14:paraId="4B03CEE3" w14:textId="77777777" w:rsidR="00F40B94" w:rsidRPr="00EE0B36" w:rsidRDefault="00F40B94" w:rsidP="00F40B94">
      <w:pPr>
        <w:ind w:right="565"/>
        <w:jc w:val="center"/>
        <w:rPr>
          <w:rFonts w:asciiTheme="minorHAnsi" w:hAnsiTheme="minorHAnsi" w:cstheme="minorHAnsi"/>
          <w:b/>
          <w:bCs/>
          <w:szCs w:val="22"/>
          <w:lang w:val="it-IT"/>
        </w:rPr>
      </w:pPr>
      <w:r w:rsidRPr="00EE0B36">
        <w:rPr>
          <w:rFonts w:asciiTheme="minorHAnsi" w:hAnsiTheme="minorHAnsi" w:cstheme="minorHAnsi"/>
          <w:b/>
          <w:bCs/>
          <w:szCs w:val="22"/>
          <w:lang w:val="it-IT"/>
        </w:rPr>
        <w:t xml:space="preserve">CREMONA SOLIDALE </w:t>
      </w:r>
    </w:p>
    <w:p w14:paraId="6C24A7CA" w14:textId="77777777" w:rsidR="00F40B94" w:rsidRPr="00EE0B36" w:rsidRDefault="00F40B94" w:rsidP="00F40B94">
      <w:pPr>
        <w:ind w:right="565"/>
        <w:jc w:val="center"/>
        <w:rPr>
          <w:rFonts w:asciiTheme="minorHAnsi" w:hAnsiTheme="minorHAnsi" w:cstheme="minorHAnsi"/>
          <w:b/>
          <w:bCs/>
          <w:szCs w:val="22"/>
          <w:lang w:val="it-IT"/>
        </w:rPr>
      </w:pPr>
      <w:r w:rsidRPr="00EE0B36">
        <w:rPr>
          <w:rFonts w:asciiTheme="minorHAnsi" w:hAnsiTheme="minorHAnsi" w:cstheme="minorHAnsi"/>
          <w:b/>
          <w:bCs/>
          <w:szCs w:val="22"/>
          <w:lang w:val="it-IT"/>
        </w:rPr>
        <w:t>Azienda Speciale Comunale per i servizi alla persona</w:t>
      </w:r>
    </w:p>
    <w:p w14:paraId="5545DB9B" w14:textId="77777777" w:rsidR="00F40B94" w:rsidRPr="00EE0B36" w:rsidRDefault="00F40B94" w:rsidP="00F40B94">
      <w:pPr>
        <w:ind w:right="565"/>
        <w:jc w:val="center"/>
        <w:rPr>
          <w:rFonts w:asciiTheme="minorHAnsi" w:hAnsiTheme="minorHAnsi" w:cstheme="minorHAnsi"/>
          <w:b/>
          <w:bCs/>
          <w:szCs w:val="22"/>
          <w:lang w:val="it-IT"/>
        </w:rPr>
      </w:pPr>
      <w:r w:rsidRPr="00EE0B36">
        <w:rPr>
          <w:rFonts w:asciiTheme="minorHAnsi" w:hAnsiTheme="minorHAnsi" w:cstheme="minorHAnsi"/>
          <w:b/>
          <w:bCs/>
          <w:snapToGrid w:val="0"/>
          <w:szCs w:val="22"/>
          <w:lang w:val="it-IT" w:eastAsia="en-US"/>
        </w:rPr>
        <w:t>Via Brescia 201 – 26100 CREMONA - P. I.V.A. n. 01310740194</w:t>
      </w:r>
    </w:p>
    <w:p w14:paraId="7406A073" w14:textId="77777777" w:rsidR="005D20DA" w:rsidRPr="00EE0B36" w:rsidRDefault="00C834E7">
      <w:pPr>
        <w:jc w:val="center"/>
        <w:rPr>
          <w:rFonts w:asciiTheme="minorHAnsi" w:hAnsiTheme="minorHAnsi" w:cstheme="minorHAnsi"/>
          <w:snapToGrid w:val="0"/>
          <w:szCs w:val="22"/>
          <w:lang w:val="it-IT" w:eastAsia="en-US"/>
        </w:rPr>
      </w:pPr>
      <w:r w:rsidRPr="00EE0B36">
        <w:rPr>
          <w:rFonts w:asciiTheme="minorHAnsi" w:hAnsiTheme="minorHAnsi" w:cstheme="minorHAnsi"/>
          <w:snapToGrid w:val="0"/>
          <w:szCs w:val="22"/>
          <w:lang w:val="it-IT" w:eastAsia="en-US"/>
        </w:rPr>
        <w:t>(di seguito denominata Assicurato)</w:t>
      </w:r>
    </w:p>
    <w:p w14:paraId="3D463F22" w14:textId="77777777" w:rsidR="00C834E7" w:rsidRPr="00EE0B36" w:rsidRDefault="00C834E7">
      <w:pPr>
        <w:jc w:val="center"/>
        <w:rPr>
          <w:rFonts w:asciiTheme="minorHAnsi" w:hAnsiTheme="minorHAnsi" w:cstheme="minorHAnsi"/>
          <w:snapToGrid w:val="0"/>
          <w:szCs w:val="22"/>
          <w:lang w:val="it-IT" w:eastAsia="en-US"/>
        </w:rPr>
      </w:pPr>
    </w:p>
    <w:p w14:paraId="4AF0CFCC" w14:textId="77777777" w:rsidR="00C834E7" w:rsidRPr="00EE0B36" w:rsidRDefault="00C834E7">
      <w:pPr>
        <w:jc w:val="center"/>
        <w:rPr>
          <w:rFonts w:asciiTheme="minorHAnsi" w:hAnsiTheme="minorHAnsi" w:cstheme="minorHAnsi"/>
          <w:snapToGrid w:val="0"/>
          <w:szCs w:val="22"/>
          <w:lang w:val="it-IT" w:eastAsia="en-US"/>
        </w:rPr>
      </w:pPr>
    </w:p>
    <w:p w14:paraId="136093CA" w14:textId="77777777" w:rsidR="00C834E7" w:rsidRPr="00EE0B36" w:rsidRDefault="00F40B94">
      <w:pPr>
        <w:jc w:val="center"/>
        <w:rPr>
          <w:rFonts w:asciiTheme="minorHAnsi" w:hAnsiTheme="minorHAnsi" w:cstheme="minorHAnsi"/>
          <w:snapToGrid w:val="0"/>
          <w:szCs w:val="22"/>
          <w:lang w:val="it-IT" w:eastAsia="en-US"/>
        </w:rPr>
      </w:pPr>
      <w:r w:rsidRPr="00EE0B36">
        <w:rPr>
          <w:rFonts w:asciiTheme="minorHAnsi" w:hAnsiTheme="minorHAnsi" w:cstheme="minorHAnsi"/>
          <w:snapToGrid w:val="0"/>
          <w:szCs w:val="22"/>
          <w:lang w:val="it-IT" w:eastAsia="en-US"/>
        </w:rPr>
        <w:t>e</w:t>
      </w:r>
    </w:p>
    <w:p w14:paraId="7B125537" w14:textId="77777777" w:rsidR="00C834E7" w:rsidRPr="00EE0B36" w:rsidRDefault="00C834E7">
      <w:pPr>
        <w:jc w:val="center"/>
        <w:rPr>
          <w:rFonts w:asciiTheme="minorHAnsi" w:hAnsiTheme="minorHAnsi" w:cstheme="minorHAnsi"/>
          <w:snapToGrid w:val="0"/>
          <w:szCs w:val="22"/>
          <w:lang w:val="it-IT" w:eastAsia="en-US"/>
        </w:rPr>
      </w:pPr>
    </w:p>
    <w:p w14:paraId="095C1EF6" w14:textId="77777777" w:rsidR="00C834E7" w:rsidRPr="00EE0B36" w:rsidRDefault="00C834E7">
      <w:pPr>
        <w:jc w:val="center"/>
        <w:rPr>
          <w:rFonts w:asciiTheme="minorHAnsi" w:hAnsiTheme="minorHAnsi" w:cstheme="minorHAnsi"/>
          <w:snapToGrid w:val="0"/>
          <w:szCs w:val="22"/>
          <w:lang w:val="it-IT" w:eastAsia="en-US"/>
        </w:rPr>
      </w:pPr>
    </w:p>
    <w:p w14:paraId="2E1C8023" w14:textId="77777777" w:rsidR="005D20DA" w:rsidRPr="00EE0B36" w:rsidRDefault="005D20DA">
      <w:pPr>
        <w:jc w:val="center"/>
        <w:rPr>
          <w:rFonts w:asciiTheme="minorHAnsi" w:hAnsiTheme="minorHAnsi" w:cstheme="minorHAnsi"/>
          <w:snapToGrid w:val="0"/>
          <w:szCs w:val="22"/>
          <w:lang w:val="it-IT" w:eastAsia="en-US"/>
        </w:rPr>
      </w:pPr>
      <w:r w:rsidRPr="00EE0B36">
        <w:rPr>
          <w:rFonts w:asciiTheme="minorHAnsi" w:hAnsiTheme="minorHAnsi" w:cstheme="minorHAnsi"/>
          <w:snapToGrid w:val="0"/>
          <w:szCs w:val="22"/>
          <w:lang w:val="it-IT" w:eastAsia="en-US"/>
        </w:rPr>
        <w:t>la Spettabile</w:t>
      </w:r>
    </w:p>
    <w:p w14:paraId="166C7E1B" w14:textId="77777777" w:rsidR="005D20DA" w:rsidRPr="00EE0B36" w:rsidRDefault="005D20DA">
      <w:pPr>
        <w:jc w:val="center"/>
        <w:rPr>
          <w:rFonts w:asciiTheme="minorHAnsi" w:hAnsiTheme="minorHAnsi" w:cstheme="minorHAnsi"/>
          <w:snapToGrid w:val="0"/>
          <w:szCs w:val="22"/>
          <w:lang w:val="it-IT" w:eastAsia="en-US"/>
        </w:rPr>
      </w:pPr>
    </w:p>
    <w:p w14:paraId="5B2E9EE9" w14:textId="77777777" w:rsidR="005D20DA" w:rsidRPr="00EE0B36" w:rsidRDefault="005D20DA">
      <w:pPr>
        <w:jc w:val="center"/>
        <w:rPr>
          <w:rFonts w:asciiTheme="minorHAnsi" w:hAnsiTheme="minorHAnsi" w:cstheme="minorHAnsi"/>
          <w:snapToGrid w:val="0"/>
          <w:szCs w:val="22"/>
          <w:lang w:val="it-IT" w:eastAsia="en-US"/>
        </w:rPr>
      </w:pPr>
    </w:p>
    <w:p w14:paraId="269326F7" w14:textId="77777777" w:rsidR="005D20DA" w:rsidRPr="00EE0B36" w:rsidRDefault="005D20DA">
      <w:pPr>
        <w:jc w:val="center"/>
        <w:rPr>
          <w:rFonts w:asciiTheme="minorHAnsi" w:hAnsiTheme="minorHAnsi" w:cstheme="minorHAnsi"/>
          <w:snapToGrid w:val="0"/>
          <w:szCs w:val="22"/>
          <w:lang w:val="it-IT" w:eastAsia="en-US"/>
        </w:rPr>
      </w:pPr>
      <w:r w:rsidRPr="00EE0B36">
        <w:rPr>
          <w:rFonts w:asciiTheme="minorHAnsi" w:hAnsiTheme="minorHAnsi" w:cstheme="minorHAnsi"/>
          <w:snapToGrid w:val="0"/>
          <w:szCs w:val="22"/>
          <w:lang w:val="it-IT" w:eastAsia="en-US"/>
        </w:rPr>
        <w:t>______________________</w:t>
      </w:r>
    </w:p>
    <w:p w14:paraId="764A8ECB" w14:textId="77777777" w:rsidR="005D20DA" w:rsidRPr="00EE0B36" w:rsidRDefault="005D20DA">
      <w:pPr>
        <w:jc w:val="center"/>
        <w:rPr>
          <w:rFonts w:asciiTheme="minorHAnsi" w:hAnsiTheme="minorHAnsi" w:cstheme="minorHAnsi"/>
          <w:snapToGrid w:val="0"/>
          <w:szCs w:val="22"/>
          <w:lang w:val="it-IT" w:eastAsia="en-US"/>
        </w:rPr>
      </w:pPr>
    </w:p>
    <w:p w14:paraId="25550360" w14:textId="77777777" w:rsidR="005D20DA" w:rsidRPr="00EE0B36" w:rsidRDefault="005D20DA">
      <w:pPr>
        <w:jc w:val="center"/>
        <w:rPr>
          <w:rFonts w:asciiTheme="minorHAnsi" w:hAnsiTheme="minorHAnsi" w:cstheme="minorHAnsi"/>
          <w:snapToGrid w:val="0"/>
          <w:szCs w:val="22"/>
          <w:lang w:val="it-IT" w:eastAsia="en-US"/>
        </w:rPr>
      </w:pPr>
    </w:p>
    <w:p w14:paraId="496F36A4" w14:textId="77777777" w:rsidR="005D20DA" w:rsidRPr="00EE0B36" w:rsidRDefault="005D20DA">
      <w:pPr>
        <w:jc w:val="center"/>
        <w:rPr>
          <w:rFonts w:asciiTheme="minorHAnsi" w:hAnsiTheme="minorHAnsi" w:cstheme="minorHAnsi"/>
          <w:snapToGrid w:val="0"/>
          <w:szCs w:val="22"/>
          <w:lang w:val="it-IT" w:eastAsia="en-US"/>
        </w:rPr>
      </w:pPr>
      <w:r w:rsidRPr="00EE0B36">
        <w:rPr>
          <w:rFonts w:asciiTheme="minorHAnsi" w:hAnsiTheme="minorHAnsi" w:cstheme="minorHAnsi"/>
          <w:snapToGrid w:val="0"/>
          <w:szCs w:val="22"/>
          <w:lang w:val="it-IT" w:eastAsia="en-US"/>
        </w:rPr>
        <w:t>(</w:t>
      </w:r>
      <w:r w:rsidR="00C834E7" w:rsidRPr="00EE0B36">
        <w:rPr>
          <w:rFonts w:asciiTheme="minorHAnsi" w:hAnsiTheme="minorHAnsi" w:cstheme="minorHAnsi"/>
          <w:snapToGrid w:val="0"/>
          <w:szCs w:val="22"/>
          <w:lang w:val="it-IT" w:eastAsia="en-US"/>
        </w:rPr>
        <w:t>Impresa Assicuratrice di seguito denominata Società</w:t>
      </w:r>
      <w:r w:rsidRPr="00EE0B36">
        <w:rPr>
          <w:rFonts w:asciiTheme="minorHAnsi" w:hAnsiTheme="minorHAnsi" w:cstheme="minorHAnsi"/>
          <w:snapToGrid w:val="0"/>
          <w:szCs w:val="22"/>
          <w:lang w:val="it-IT" w:eastAsia="en-US"/>
        </w:rPr>
        <w:t>)</w:t>
      </w:r>
    </w:p>
    <w:p w14:paraId="4A901755" w14:textId="77777777" w:rsidR="005D20DA" w:rsidRPr="00EE0B36" w:rsidRDefault="005D20DA" w:rsidP="00522E27">
      <w:pPr>
        <w:rPr>
          <w:rFonts w:asciiTheme="minorHAnsi" w:hAnsiTheme="minorHAnsi" w:cstheme="minorHAnsi"/>
          <w:snapToGrid w:val="0"/>
          <w:szCs w:val="22"/>
          <w:lang w:val="it-IT" w:eastAsia="en-US"/>
        </w:rPr>
      </w:pPr>
    </w:p>
    <w:p w14:paraId="14DBE4FC" w14:textId="77777777" w:rsidR="005D20DA" w:rsidRDefault="005D20DA">
      <w:pPr>
        <w:jc w:val="center"/>
        <w:rPr>
          <w:rFonts w:asciiTheme="minorHAnsi" w:hAnsiTheme="minorHAnsi" w:cstheme="minorHAnsi"/>
          <w:snapToGrid w:val="0"/>
          <w:szCs w:val="22"/>
          <w:lang w:val="it-IT" w:eastAsia="en-US"/>
        </w:rPr>
      </w:pPr>
    </w:p>
    <w:p w14:paraId="7DB6E8D9" w14:textId="77777777" w:rsidR="00EE0B36" w:rsidRDefault="00EE0B36">
      <w:pPr>
        <w:jc w:val="center"/>
        <w:rPr>
          <w:rFonts w:asciiTheme="minorHAnsi" w:hAnsiTheme="minorHAnsi" w:cstheme="minorHAnsi"/>
          <w:snapToGrid w:val="0"/>
          <w:szCs w:val="22"/>
          <w:lang w:val="it-IT" w:eastAsia="en-US"/>
        </w:rPr>
      </w:pPr>
    </w:p>
    <w:p w14:paraId="0F260774" w14:textId="77777777" w:rsidR="00EE0B36" w:rsidRDefault="00EE0B36">
      <w:pPr>
        <w:jc w:val="center"/>
        <w:rPr>
          <w:rFonts w:asciiTheme="minorHAnsi" w:hAnsiTheme="minorHAnsi" w:cstheme="minorHAnsi"/>
          <w:snapToGrid w:val="0"/>
          <w:szCs w:val="22"/>
          <w:lang w:val="it-IT" w:eastAsia="en-US"/>
        </w:rPr>
      </w:pPr>
    </w:p>
    <w:p w14:paraId="20B1B6FB" w14:textId="77777777" w:rsidR="00EE0B36" w:rsidRPr="00EE0B36" w:rsidRDefault="00EE0B36">
      <w:pPr>
        <w:jc w:val="center"/>
        <w:rPr>
          <w:rFonts w:asciiTheme="minorHAnsi" w:hAnsiTheme="minorHAnsi" w:cstheme="minorHAnsi"/>
          <w:snapToGrid w:val="0"/>
          <w:szCs w:val="22"/>
          <w:lang w:val="it-IT" w:eastAsia="en-US"/>
        </w:rPr>
      </w:pPr>
    </w:p>
    <w:p w14:paraId="52EC4780" w14:textId="56516A12" w:rsidR="00561421" w:rsidRPr="00EE0B36" w:rsidRDefault="00561421" w:rsidP="0056142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rPr>
          <w:rFonts w:asciiTheme="minorHAnsi" w:hAnsiTheme="minorHAnsi" w:cstheme="minorHAnsi"/>
          <w:snapToGrid w:val="0"/>
          <w:color w:val="000000"/>
          <w:szCs w:val="22"/>
          <w:lang w:val="it-IT" w:eastAsia="en-US"/>
        </w:rPr>
      </w:pPr>
      <w:r w:rsidRPr="00EE0B36">
        <w:rPr>
          <w:rFonts w:asciiTheme="minorHAnsi" w:hAnsiTheme="minorHAnsi" w:cstheme="minorHAnsi"/>
          <w:snapToGrid w:val="0"/>
          <w:color w:val="000000"/>
          <w:szCs w:val="22"/>
          <w:lang w:val="it-IT" w:eastAsia="en-US"/>
        </w:rPr>
        <w:t>Durata del contratto</w:t>
      </w:r>
      <w:r w:rsidR="00805A8F" w:rsidRPr="00EE0B36">
        <w:rPr>
          <w:rFonts w:asciiTheme="minorHAnsi" w:hAnsiTheme="minorHAnsi" w:cstheme="minorHAnsi"/>
          <w:snapToGrid w:val="0"/>
          <w:color w:val="000000"/>
          <w:szCs w:val="22"/>
          <w:lang w:val="it-IT" w:eastAsia="en-US"/>
        </w:rPr>
        <w:t xml:space="preserve">: </w:t>
      </w:r>
      <w:r w:rsidR="00232248" w:rsidRPr="00EE0B36">
        <w:rPr>
          <w:rFonts w:asciiTheme="minorHAnsi" w:hAnsiTheme="minorHAnsi" w:cstheme="minorHAnsi"/>
          <w:snapToGrid w:val="0"/>
          <w:color w:val="000000"/>
          <w:szCs w:val="22"/>
          <w:lang w:val="it-IT" w:eastAsia="en-US"/>
        </w:rPr>
        <w:tab/>
      </w:r>
      <w:r w:rsidR="00805A8F" w:rsidRPr="00EE0B36">
        <w:rPr>
          <w:rFonts w:asciiTheme="minorHAnsi" w:hAnsiTheme="minorHAnsi" w:cstheme="minorHAnsi"/>
          <w:snapToGrid w:val="0"/>
          <w:color w:val="000000"/>
          <w:szCs w:val="22"/>
          <w:lang w:val="it-IT" w:eastAsia="en-US"/>
        </w:rPr>
        <w:t>dalle ore 24.00 del 31.12.20</w:t>
      </w:r>
      <w:r w:rsidR="00576045" w:rsidRPr="00EE0B36">
        <w:rPr>
          <w:rFonts w:asciiTheme="minorHAnsi" w:hAnsiTheme="minorHAnsi" w:cstheme="minorHAnsi"/>
          <w:snapToGrid w:val="0"/>
          <w:color w:val="000000"/>
          <w:szCs w:val="22"/>
          <w:lang w:val="it-IT" w:eastAsia="en-US"/>
        </w:rPr>
        <w:t>2</w:t>
      </w:r>
      <w:r w:rsidR="00B77B7E" w:rsidRPr="00EE0B36">
        <w:rPr>
          <w:rFonts w:asciiTheme="minorHAnsi" w:hAnsiTheme="minorHAnsi" w:cstheme="minorHAnsi"/>
          <w:snapToGrid w:val="0"/>
          <w:color w:val="000000"/>
          <w:szCs w:val="22"/>
          <w:lang w:val="it-IT" w:eastAsia="en-US"/>
        </w:rPr>
        <w:t>4</w:t>
      </w:r>
    </w:p>
    <w:p w14:paraId="4D7FDCEE" w14:textId="39D38194" w:rsidR="00561421" w:rsidRPr="00EE0B36" w:rsidRDefault="00561421" w:rsidP="0056142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rPr>
          <w:rFonts w:asciiTheme="minorHAnsi" w:hAnsiTheme="minorHAnsi" w:cstheme="minorHAnsi"/>
          <w:snapToGrid w:val="0"/>
          <w:color w:val="000000"/>
          <w:szCs w:val="22"/>
          <w:lang w:val="it-IT" w:eastAsia="en-US"/>
        </w:rPr>
      </w:pPr>
      <w:r w:rsidRPr="00EE0B36">
        <w:rPr>
          <w:rFonts w:asciiTheme="minorHAnsi" w:hAnsiTheme="minorHAnsi" w:cstheme="minorHAnsi"/>
          <w:snapToGrid w:val="0"/>
          <w:color w:val="000000"/>
          <w:szCs w:val="22"/>
          <w:lang w:val="it-IT" w:eastAsia="en-US"/>
        </w:rPr>
        <w:t xml:space="preserve">                                 </w:t>
      </w:r>
      <w:r w:rsidR="00805A8F" w:rsidRPr="00EE0B36">
        <w:rPr>
          <w:rFonts w:asciiTheme="minorHAnsi" w:hAnsiTheme="minorHAnsi" w:cstheme="minorHAnsi"/>
          <w:snapToGrid w:val="0"/>
          <w:color w:val="000000"/>
          <w:szCs w:val="22"/>
          <w:lang w:val="it-IT" w:eastAsia="en-US"/>
        </w:rPr>
        <w:t xml:space="preserve">   </w:t>
      </w:r>
      <w:r w:rsidR="00576045" w:rsidRPr="00EE0B36">
        <w:rPr>
          <w:rFonts w:asciiTheme="minorHAnsi" w:hAnsiTheme="minorHAnsi" w:cstheme="minorHAnsi"/>
          <w:snapToGrid w:val="0"/>
          <w:color w:val="000000"/>
          <w:szCs w:val="22"/>
          <w:lang w:val="it-IT" w:eastAsia="en-US"/>
        </w:rPr>
        <w:tab/>
      </w:r>
      <w:r w:rsidR="00805A8F" w:rsidRPr="00EE0B36">
        <w:rPr>
          <w:rFonts w:asciiTheme="minorHAnsi" w:hAnsiTheme="minorHAnsi" w:cstheme="minorHAnsi"/>
          <w:snapToGrid w:val="0"/>
          <w:color w:val="000000"/>
          <w:szCs w:val="22"/>
          <w:lang w:val="it-IT" w:eastAsia="en-US"/>
        </w:rPr>
        <w:t>alle ore 24.00 del 31.12.202</w:t>
      </w:r>
      <w:r w:rsidR="00B77B7E" w:rsidRPr="00EE0B36">
        <w:rPr>
          <w:rFonts w:asciiTheme="minorHAnsi" w:hAnsiTheme="minorHAnsi" w:cstheme="minorHAnsi"/>
          <w:snapToGrid w:val="0"/>
          <w:color w:val="000000"/>
          <w:szCs w:val="22"/>
          <w:lang w:val="it-IT" w:eastAsia="en-US"/>
        </w:rPr>
        <w:t>7</w:t>
      </w:r>
    </w:p>
    <w:p w14:paraId="3D4B71B9" w14:textId="77777777" w:rsidR="00561421" w:rsidRPr="00EE0B36" w:rsidRDefault="00561421" w:rsidP="0056142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napToGrid w:val="0"/>
          <w:color w:val="000000"/>
          <w:szCs w:val="22"/>
          <w:lang w:val="it-IT" w:eastAsia="en-US"/>
        </w:rPr>
      </w:pPr>
    </w:p>
    <w:p w14:paraId="1256A931" w14:textId="77777777" w:rsidR="00561421" w:rsidRPr="00EE0B36" w:rsidRDefault="00805A8F" w:rsidP="0056142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rPr>
          <w:rFonts w:asciiTheme="minorHAnsi" w:hAnsiTheme="minorHAnsi" w:cstheme="minorHAnsi"/>
          <w:snapToGrid w:val="0"/>
          <w:color w:val="000000"/>
          <w:szCs w:val="22"/>
          <w:lang w:val="it-IT" w:eastAsia="en-US"/>
        </w:rPr>
      </w:pPr>
      <w:r w:rsidRPr="00EE0B36">
        <w:rPr>
          <w:rFonts w:asciiTheme="minorHAnsi" w:hAnsiTheme="minorHAnsi" w:cstheme="minorHAnsi"/>
          <w:snapToGrid w:val="0"/>
          <w:color w:val="000000"/>
          <w:szCs w:val="22"/>
          <w:lang w:val="it-IT" w:eastAsia="en-US"/>
        </w:rPr>
        <w:t>Rate successive</w:t>
      </w:r>
      <w:r w:rsidR="00232248" w:rsidRPr="00EE0B36">
        <w:rPr>
          <w:rFonts w:asciiTheme="minorHAnsi" w:hAnsiTheme="minorHAnsi" w:cstheme="minorHAnsi"/>
          <w:snapToGrid w:val="0"/>
          <w:color w:val="000000"/>
          <w:szCs w:val="22"/>
          <w:lang w:val="it-IT" w:eastAsia="en-US"/>
        </w:rPr>
        <w:t>:</w:t>
      </w:r>
      <w:r w:rsidRPr="00EE0B36">
        <w:rPr>
          <w:rFonts w:asciiTheme="minorHAnsi" w:hAnsiTheme="minorHAnsi" w:cstheme="minorHAnsi"/>
          <w:snapToGrid w:val="0"/>
          <w:color w:val="000000"/>
          <w:szCs w:val="22"/>
          <w:lang w:val="it-IT" w:eastAsia="en-US"/>
        </w:rPr>
        <w:t xml:space="preserve"> </w:t>
      </w:r>
      <w:r w:rsidR="00232248" w:rsidRPr="00EE0B36">
        <w:rPr>
          <w:rFonts w:asciiTheme="minorHAnsi" w:hAnsiTheme="minorHAnsi" w:cstheme="minorHAnsi"/>
          <w:snapToGrid w:val="0"/>
          <w:color w:val="000000"/>
          <w:szCs w:val="22"/>
          <w:lang w:val="it-IT" w:eastAsia="en-US"/>
        </w:rPr>
        <w:tab/>
      </w:r>
      <w:r w:rsidRPr="00EE0B36">
        <w:rPr>
          <w:rFonts w:asciiTheme="minorHAnsi" w:hAnsiTheme="minorHAnsi" w:cstheme="minorHAnsi"/>
          <w:snapToGrid w:val="0"/>
          <w:color w:val="000000"/>
          <w:szCs w:val="22"/>
          <w:lang w:val="it-IT" w:eastAsia="en-US"/>
        </w:rPr>
        <w:t>31.12</w:t>
      </w:r>
    </w:p>
    <w:p w14:paraId="21A56E41" w14:textId="77777777" w:rsidR="00561421" w:rsidRPr="00EE0B36" w:rsidRDefault="00561421" w:rsidP="0056142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napToGrid w:val="0"/>
          <w:color w:val="000000"/>
          <w:szCs w:val="22"/>
          <w:lang w:val="it-IT" w:eastAsia="en-US"/>
        </w:rPr>
      </w:pPr>
    </w:p>
    <w:p w14:paraId="628388F4" w14:textId="77777777" w:rsidR="00F40B94" w:rsidRPr="00EE0B36" w:rsidRDefault="00561421" w:rsidP="00805A8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rPr>
          <w:rFonts w:asciiTheme="minorHAnsi" w:hAnsiTheme="minorHAnsi" w:cstheme="minorHAnsi"/>
          <w:b/>
          <w:snapToGrid w:val="0"/>
          <w:color w:val="000000"/>
          <w:sz w:val="24"/>
          <w:lang w:val="it-IT" w:eastAsia="en-US"/>
        </w:rPr>
      </w:pPr>
      <w:r w:rsidRPr="00EE0B36">
        <w:rPr>
          <w:rFonts w:asciiTheme="minorHAnsi" w:hAnsiTheme="minorHAnsi" w:cstheme="minorHAnsi"/>
          <w:snapToGrid w:val="0"/>
          <w:color w:val="000000"/>
          <w:szCs w:val="22"/>
          <w:lang w:val="it-IT" w:eastAsia="en-US"/>
        </w:rPr>
        <w:br w:type="page"/>
      </w:r>
    </w:p>
    <w:p w14:paraId="6B29F492" w14:textId="77777777" w:rsidR="005D20DA" w:rsidRPr="00EE0B36" w:rsidRDefault="005D20DA">
      <w:pPr>
        <w:jc w:val="center"/>
        <w:rPr>
          <w:rFonts w:asciiTheme="minorHAnsi" w:hAnsiTheme="minorHAnsi" w:cstheme="minorHAnsi"/>
          <w:b/>
          <w:sz w:val="24"/>
          <w:lang w:val="it-IT"/>
        </w:rPr>
      </w:pPr>
    </w:p>
    <w:p w14:paraId="43986F83" w14:textId="77777777" w:rsidR="00314E64" w:rsidRPr="00EE0B36" w:rsidRDefault="00314E64" w:rsidP="00314E64">
      <w:pPr>
        <w:suppressAutoHyphens/>
        <w:jc w:val="center"/>
        <w:rPr>
          <w:rFonts w:asciiTheme="minorHAnsi" w:hAnsiTheme="minorHAnsi" w:cstheme="minorHAnsi"/>
          <w:b/>
          <w:color w:val="000000"/>
          <w:sz w:val="28"/>
          <w:lang w:val="it-IT"/>
        </w:rPr>
      </w:pPr>
      <w:r w:rsidRPr="00EE0B36">
        <w:rPr>
          <w:rFonts w:asciiTheme="minorHAnsi" w:hAnsiTheme="minorHAnsi" w:cstheme="minorHAnsi"/>
          <w:b/>
          <w:color w:val="000000"/>
          <w:sz w:val="28"/>
          <w:lang w:val="it-IT"/>
        </w:rPr>
        <w:t xml:space="preserve">DEFINIZIONI </w:t>
      </w:r>
    </w:p>
    <w:p w14:paraId="49FAD2C6" w14:textId="77777777" w:rsidR="00314E64" w:rsidRPr="00EE0B36" w:rsidRDefault="00314E64" w:rsidP="00314E64">
      <w:pPr>
        <w:suppressAutoHyphens/>
        <w:jc w:val="center"/>
        <w:rPr>
          <w:rFonts w:asciiTheme="minorHAnsi" w:hAnsiTheme="minorHAnsi" w:cstheme="minorHAnsi"/>
          <w:b/>
          <w:color w:val="000000"/>
          <w:lang w:val="it-IT"/>
        </w:rPr>
      </w:pPr>
    </w:p>
    <w:p w14:paraId="3674DC22" w14:textId="77777777" w:rsidR="00314E64" w:rsidRPr="00EE0B36" w:rsidRDefault="00314E64" w:rsidP="00314E64">
      <w:pPr>
        <w:suppressAutoHyphens/>
        <w:jc w:val="center"/>
        <w:rPr>
          <w:rFonts w:asciiTheme="minorHAnsi" w:hAnsiTheme="minorHAnsi" w:cstheme="minorHAnsi"/>
          <w:b/>
          <w:color w:val="000000"/>
          <w:lang w:val="it-IT"/>
        </w:rPr>
      </w:pPr>
    </w:p>
    <w:p w14:paraId="3C2DD4E6" w14:textId="77777777" w:rsidR="00314E64" w:rsidRPr="00EE0B36" w:rsidRDefault="00314E64" w:rsidP="00314E64">
      <w:pPr>
        <w:suppressAutoHyphens/>
        <w:jc w:val="both"/>
        <w:rPr>
          <w:rFonts w:asciiTheme="minorHAnsi" w:hAnsiTheme="minorHAnsi" w:cstheme="minorHAnsi"/>
          <w:color w:val="000000"/>
          <w:lang w:val="it-IT"/>
        </w:rPr>
      </w:pPr>
      <w:r w:rsidRPr="00EE0B36">
        <w:rPr>
          <w:rFonts w:asciiTheme="minorHAnsi" w:hAnsiTheme="minorHAnsi" w:cstheme="minorHAnsi"/>
          <w:color w:val="000000"/>
          <w:lang w:val="it-IT"/>
        </w:rPr>
        <w:t xml:space="preserve">Alle seguenti denominazioni le Parti attribuiscono convenzionalmente il significato qui precisato: </w:t>
      </w:r>
    </w:p>
    <w:p w14:paraId="454D5F82" w14:textId="77777777" w:rsidR="00314E64" w:rsidRPr="00EE0B36" w:rsidRDefault="00314E64" w:rsidP="00314E64">
      <w:pPr>
        <w:suppressAutoHyphens/>
        <w:jc w:val="both"/>
        <w:rPr>
          <w:rFonts w:asciiTheme="minorHAnsi" w:hAnsiTheme="minorHAnsi" w:cstheme="minorHAnsi"/>
          <w:color w:val="000000"/>
          <w:lang w:val="it-IT"/>
        </w:rPr>
      </w:pPr>
    </w:p>
    <w:p w14:paraId="4455E3E8" w14:textId="77777777" w:rsidR="00314E64" w:rsidRPr="00EE0B36" w:rsidRDefault="00314E64" w:rsidP="00314E64">
      <w:pPr>
        <w:suppressAutoHyphens/>
        <w:ind w:left="2694" w:hanging="2694"/>
        <w:jc w:val="both"/>
        <w:rPr>
          <w:rFonts w:asciiTheme="minorHAnsi" w:hAnsiTheme="minorHAnsi" w:cstheme="minorHAnsi"/>
          <w:color w:val="000000"/>
          <w:lang w:val="it-IT"/>
        </w:rPr>
      </w:pPr>
    </w:p>
    <w:p w14:paraId="2E15016A" w14:textId="77777777" w:rsidR="00314E64" w:rsidRPr="00EE0B36" w:rsidRDefault="00314E64" w:rsidP="00314E64">
      <w:pPr>
        <w:suppressAutoHyphens/>
        <w:ind w:left="2694" w:hanging="2694"/>
        <w:jc w:val="both"/>
        <w:rPr>
          <w:rFonts w:asciiTheme="minorHAnsi" w:hAnsiTheme="minorHAnsi" w:cstheme="minorHAnsi"/>
          <w:color w:val="000000"/>
          <w:lang w:val="it-IT"/>
        </w:rPr>
      </w:pPr>
      <w:r w:rsidRPr="00EE0B36">
        <w:rPr>
          <w:rFonts w:asciiTheme="minorHAnsi" w:hAnsiTheme="minorHAnsi" w:cstheme="minorHAnsi"/>
          <w:color w:val="000000"/>
          <w:lang w:val="it-IT"/>
        </w:rPr>
        <w:t>per Assicurazione:</w:t>
      </w:r>
      <w:r w:rsidRPr="00EE0B36">
        <w:rPr>
          <w:rFonts w:asciiTheme="minorHAnsi" w:hAnsiTheme="minorHAnsi" w:cstheme="minorHAnsi"/>
          <w:color w:val="000000"/>
          <w:lang w:val="it-IT"/>
        </w:rPr>
        <w:tab/>
        <w:t>il contratto di assicurazione</w:t>
      </w:r>
    </w:p>
    <w:p w14:paraId="76E419F1" w14:textId="77777777" w:rsidR="00314E64" w:rsidRPr="00EE0B36" w:rsidRDefault="00314E64" w:rsidP="00314E64">
      <w:pPr>
        <w:suppressAutoHyphens/>
        <w:ind w:left="2694" w:hanging="2694"/>
        <w:jc w:val="both"/>
        <w:rPr>
          <w:rFonts w:asciiTheme="minorHAnsi" w:hAnsiTheme="minorHAnsi" w:cstheme="minorHAnsi"/>
          <w:color w:val="000000"/>
          <w:lang w:val="it-IT"/>
        </w:rPr>
      </w:pPr>
    </w:p>
    <w:p w14:paraId="27C43BF9" w14:textId="77777777" w:rsidR="00314E64" w:rsidRPr="00EE0B36" w:rsidRDefault="00314E64" w:rsidP="00314E64">
      <w:pPr>
        <w:suppressAutoHyphens/>
        <w:ind w:left="2694" w:hanging="2694"/>
        <w:jc w:val="both"/>
        <w:rPr>
          <w:rFonts w:asciiTheme="minorHAnsi" w:hAnsiTheme="minorHAnsi" w:cstheme="minorHAnsi"/>
          <w:color w:val="000000"/>
          <w:lang w:val="it-IT"/>
        </w:rPr>
      </w:pPr>
      <w:r w:rsidRPr="00EE0B36">
        <w:rPr>
          <w:rFonts w:asciiTheme="minorHAnsi" w:hAnsiTheme="minorHAnsi" w:cstheme="minorHAnsi"/>
          <w:color w:val="000000"/>
          <w:lang w:val="it-IT"/>
        </w:rPr>
        <w:t>per Polizza:</w:t>
      </w:r>
      <w:r w:rsidRPr="00EE0B36">
        <w:rPr>
          <w:rFonts w:asciiTheme="minorHAnsi" w:hAnsiTheme="minorHAnsi" w:cstheme="minorHAnsi"/>
          <w:color w:val="000000"/>
          <w:lang w:val="it-IT"/>
        </w:rPr>
        <w:tab/>
        <w:t>il documento che prova l’assicurazione</w:t>
      </w:r>
    </w:p>
    <w:p w14:paraId="2E3D7808" w14:textId="77777777" w:rsidR="00314E64" w:rsidRPr="00EE0B36" w:rsidRDefault="00314E64" w:rsidP="00314E64">
      <w:pPr>
        <w:suppressAutoHyphens/>
        <w:ind w:left="2694" w:hanging="2694"/>
        <w:jc w:val="both"/>
        <w:rPr>
          <w:rFonts w:asciiTheme="minorHAnsi" w:hAnsiTheme="minorHAnsi" w:cstheme="minorHAnsi"/>
          <w:color w:val="000000"/>
          <w:lang w:val="it-IT"/>
        </w:rPr>
      </w:pPr>
    </w:p>
    <w:p w14:paraId="073283B5" w14:textId="77777777" w:rsidR="00314E64" w:rsidRPr="00EE0B36" w:rsidRDefault="00314E64" w:rsidP="00314E64">
      <w:pPr>
        <w:suppressAutoHyphens/>
        <w:ind w:left="2694" w:hanging="2694"/>
        <w:jc w:val="both"/>
        <w:rPr>
          <w:rFonts w:asciiTheme="minorHAnsi" w:hAnsiTheme="minorHAnsi" w:cstheme="minorHAnsi"/>
          <w:color w:val="000000"/>
          <w:lang w:val="it-IT"/>
        </w:rPr>
      </w:pPr>
      <w:r w:rsidRPr="00EE0B36">
        <w:rPr>
          <w:rFonts w:asciiTheme="minorHAnsi" w:hAnsiTheme="minorHAnsi" w:cstheme="minorHAnsi"/>
          <w:color w:val="000000"/>
          <w:lang w:val="it-IT"/>
        </w:rPr>
        <w:t>per Contraente:</w:t>
      </w:r>
      <w:r w:rsidRPr="00EE0B36">
        <w:rPr>
          <w:rFonts w:asciiTheme="minorHAnsi" w:hAnsiTheme="minorHAnsi" w:cstheme="minorHAnsi"/>
          <w:color w:val="000000"/>
          <w:lang w:val="it-IT"/>
        </w:rPr>
        <w:tab/>
        <w:t>il soggetto che stipula l’assicurazione</w:t>
      </w:r>
    </w:p>
    <w:p w14:paraId="37F35E18" w14:textId="77777777" w:rsidR="00314E64" w:rsidRPr="00EE0B36" w:rsidRDefault="00314E64" w:rsidP="00314E64">
      <w:pPr>
        <w:suppressAutoHyphens/>
        <w:ind w:left="2694" w:hanging="2694"/>
        <w:jc w:val="both"/>
        <w:rPr>
          <w:rFonts w:asciiTheme="minorHAnsi" w:hAnsiTheme="minorHAnsi" w:cstheme="minorHAnsi"/>
          <w:color w:val="000000"/>
          <w:lang w:val="it-IT"/>
        </w:rPr>
      </w:pPr>
    </w:p>
    <w:p w14:paraId="0E6D800F" w14:textId="77777777" w:rsidR="00314E64" w:rsidRPr="00EE0B36" w:rsidRDefault="00314E64" w:rsidP="00314E64">
      <w:pPr>
        <w:suppressAutoHyphens/>
        <w:ind w:left="2694" w:hanging="2694"/>
        <w:jc w:val="both"/>
        <w:rPr>
          <w:rFonts w:asciiTheme="minorHAnsi" w:hAnsiTheme="minorHAnsi" w:cstheme="minorHAnsi"/>
          <w:color w:val="000000"/>
          <w:lang w:val="it-IT"/>
        </w:rPr>
      </w:pPr>
      <w:r w:rsidRPr="00EE0B36">
        <w:rPr>
          <w:rFonts w:asciiTheme="minorHAnsi" w:hAnsiTheme="minorHAnsi" w:cstheme="minorHAnsi"/>
          <w:color w:val="000000"/>
          <w:lang w:val="it-IT"/>
        </w:rPr>
        <w:t>per Assicurato:</w:t>
      </w:r>
      <w:r w:rsidRPr="00EE0B36">
        <w:rPr>
          <w:rFonts w:asciiTheme="minorHAnsi" w:hAnsiTheme="minorHAnsi" w:cstheme="minorHAnsi"/>
          <w:color w:val="000000"/>
          <w:lang w:val="it-IT"/>
        </w:rPr>
        <w:tab/>
        <w:t xml:space="preserve">il soggetto il cui interesse e protetto dall’Assicurazione, e cioè: </w:t>
      </w:r>
    </w:p>
    <w:p w14:paraId="19D681EA" w14:textId="77777777" w:rsidR="00314E64" w:rsidRPr="00EE0B36" w:rsidRDefault="00E5514D" w:rsidP="00314E64">
      <w:pPr>
        <w:suppressAutoHyphens/>
        <w:ind w:left="2694"/>
        <w:jc w:val="both"/>
        <w:rPr>
          <w:rFonts w:asciiTheme="minorHAnsi" w:hAnsiTheme="minorHAnsi" w:cstheme="minorHAnsi"/>
          <w:b/>
          <w:lang w:val="it-IT"/>
        </w:rPr>
      </w:pPr>
      <w:r w:rsidRPr="00EE0B36">
        <w:rPr>
          <w:rFonts w:asciiTheme="minorHAnsi" w:hAnsiTheme="minorHAnsi" w:cstheme="minorHAnsi"/>
          <w:color w:val="000000"/>
          <w:lang w:val="it-IT"/>
        </w:rPr>
        <w:t xml:space="preserve">Cremona Solidale </w:t>
      </w:r>
      <w:r w:rsidR="00175C2E" w:rsidRPr="00EE0B36">
        <w:rPr>
          <w:rFonts w:asciiTheme="minorHAnsi" w:hAnsiTheme="minorHAnsi" w:cstheme="minorHAnsi"/>
          <w:color w:val="000000"/>
          <w:lang w:val="it-IT"/>
        </w:rPr>
        <w:t>Azienda Speciale Comunale per i servizi alla persona</w:t>
      </w:r>
    </w:p>
    <w:p w14:paraId="5542A5E7" w14:textId="77777777" w:rsidR="00314E64" w:rsidRPr="00EE0B36" w:rsidRDefault="00314E64" w:rsidP="00314E64">
      <w:pPr>
        <w:suppressAutoHyphens/>
        <w:ind w:left="2694" w:hanging="2694"/>
        <w:jc w:val="both"/>
        <w:rPr>
          <w:rFonts w:asciiTheme="minorHAnsi" w:hAnsiTheme="minorHAnsi" w:cstheme="minorHAnsi"/>
          <w:color w:val="000000"/>
          <w:lang w:val="it-IT"/>
        </w:rPr>
      </w:pPr>
      <w:r w:rsidRPr="00EE0B36">
        <w:rPr>
          <w:rFonts w:asciiTheme="minorHAnsi" w:hAnsiTheme="minorHAnsi" w:cstheme="minorHAnsi"/>
          <w:color w:val="000000"/>
          <w:lang w:val="it-IT"/>
        </w:rPr>
        <w:t>per Impresa</w:t>
      </w:r>
    </w:p>
    <w:p w14:paraId="78E37C16" w14:textId="77777777" w:rsidR="00314E64" w:rsidRPr="00EE0B36" w:rsidRDefault="00314E64" w:rsidP="00314E64">
      <w:pPr>
        <w:suppressAutoHyphens/>
        <w:ind w:left="2694" w:hanging="2694"/>
        <w:jc w:val="both"/>
        <w:rPr>
          <w:rFonts w:asciiTheme="minorHAnsi" w:hAnsiTheme="minorHAnsi" w:cstheme="minorHAnsi"/>
          <w:color w:val="000000"/>
          <w:lang w:val="it-IT"/>
        </w:rPr>
      </w:pPr>
      <w:r w:rsidRPr="00EE0B36">
        <w:rPr>
          <w:rFonts w:asciiTheme="minorHAnsi" w:hAnsiTheme="minorHAnsi" w:cstheme="minorHAnsi"/>
          <w:color w:val="000000"/>
          <w:lang w:val="it-IT"/>
        </w:rPr>
        <w:t>o Società:</w:t>
      </w:r>
      <w:r w:rsidRPr="00EE0B36">
        <w:rPr>
          <w:rFonts w:asciiTheme="minorHAnsi" w:hAnsiTheme="minorHAnsi" w:cstheme="minorHAnsi"/>
          <w:color w:val="000000"/>
          <w:lang w:val="it-IT"/>
        </w:rPr>
        <w:tab/>
        <w:t>l’impresa assicuratrice</w:t>
      </w:r>
    </w:p>
    <w:p w14:paraId="4A1C4AC8" w14:textId="77777777" w:rsidR="00314E64" w:rsidRPr="00EE0B36" w:rsidRDefault="00314E64" w:rsidP="00314E64">
      <w:pPr>
        <w:suppressAutoHyphens/>
        <w:ind w:left="2694" w:hanging="2694"/>
        <w:jc w:val="both"/>
        <w:rPr>
          <w:rFonts w:asciiTheme="minorHAnsi" w:hAnsiTheme="minorHAnsi" w:cstheme="minorHAnsi"/>
          <w:color w:val="000000"/>
          <w:lang w:val="it-IT"/>
        </w:rPr>
      </w:pPr>
    </w:p>
    <w:p w14:paraId="3A6DBEFC" w14:textId="77777777" w:rsidR="00314E64" w:rsidRPr="00EE0B36" w:rsidRDefault="00314E64" w:rsidP="00314E64">
      <w:pPr>
        <w:suppressAutoHyphens/>
        <w:ind w:left="2694" w:hanging="2694"/>
        <w:jc w:val="both"/>
        <w:rPr>
          <w:rFonts w:asciiTheme="minorHAnsi" w:hAnsiTheme="minorHAnsi" w:cstheme="minorHAnsi"/>
          <w:color w:val="000000"/>
          <w:lang w:val="it-IT"/>
        </w:rPr>
      </w:pPr>
      <w:r w:rsidRPr="00EE0B36">
        <w:rPr>
          <w:rFonts w:asciiTheme="minorHAnsi" w:hAnsiTheme="minorHAnsi" w:cstheme="minorHAnsi"/>
          <w:color w:val="000000"/>
          <w:lang w:val="it-IT"/>
        </w:rPr>
        <w:t>per Premio:</w:t>
      </w:r>
      <w:r w:rsidRPr="00EE0B36">
        <w:rPr>
          <w:rFonts w:asciiTheme="minorHAnsi" w:hAnsiTheme="minorHAnsi" w:cstheme="minorHAnsi"/>
          <w:color w:val="000000"/>
          <w:lang w:val="it-IT"/>
        </w:rPr>
        <w:tab/>
        <w:t>la somma dovuta dal Contraente alla Impresa</w:t>
      </w:r>
    </w:p>
    <w:p w14:paraId="1F44ABB5" w14:textId="77777777" w:rsidR="00314E64" w:rsidRPr="00EE0B36" w:rsidRDefault="00314E64" w:rsidP="00314E64">
      <w:pPr>
        <w:suppressAutoHyphens/>
        <w:ind w:left="2694" w:hanging="2694"/>
        <w:jc w:val="both"/>
        <w:rPr>
          <w:rFonts w:asciiTheme="minorHAnsi" w:hAnsiTheme="minorHAnsi" w:cstheme="minorHAnsi"/>
          <w:color w:val="000000"/>
          <w:lang w:val="it-IT"/>
        </w:rPr>
      </w:pPr>
    </w:p>
    <w:p w14:paraId="287BF049" w14:textId="77777777" w:rsidR="00314E64" w:rsidRPr="00EE0B36" w:rsidRDefault="00314E64" w:rsidP="00314E64">
      <w:pPr>
        <w:suppressAutoHyphens/>
        <w:ind w:left="2694" w:hanging="2694"/>
        <w:jc w:val="both"/>
        <w:rPr>
          <w:rFonts w:asciiTheme="minorHAnsi" w:hAnsiTheme="minorHAnsi" w:cstheme="minorHAnsi"/>
          <w:color w:val="000000"/>
          <w:lang w:val="it-IT"/>
        </w:rPr>
      </w:pPr>
      <w:r w:rsidRPr="00EE0B36">
        <w:rPr>
          <w:rFonts w:asciiTheme="minorHAnsi" w:hAnsiTheme="minorHAnsi" w:cstheme="minorHAnsi"/>
          <w:color w:val="000000"/>
          <w:lang w:val="it-IT"/>
        </w:rPr>
        <w:t>per Rischio:</w:t>
      </w:r>
      <w:r w:rsidRPr="00EE0B36">
        <w:rPr>
          <w:rFonts w:asciiTheme="minorHAnsi" w:hAnsiTheme="minorHAnsi" w:cstheme="minorHAnsi"/>
          <w:color w:val="000000"/>
          <w:lang w:val="it-IT"/>
        </w:rPr>
        <w:tab/>
        <w:t>la probabilità che si verifichi il sinistro</w:t>
      </w:r>
    </w:p>
    <w:p w14:paraId="35BDD678" w14:textId="77777777" w:rsidR="00314E64" w:rsidRPr="00EE0B36" w:rsidRDefault="00314E64" w:rsidP="00314E64">
      <w:pPr>
        <w:suppressAutoHyphens/>
        <w:ind w:left="2694" w:hanging="2694"/>
        <w:jc w:val="both"/>
        <w:rPr>
          <w:rFonts w:asciiTheme="minorHAnsi" w:hAnsiTheme="minorHAnsi" w:cstheme="minorHAnsi"/>
          <w:color w:val="000000"/>
          <w:lang w:val="it-IT"/>
        </w:rPr>
      </w:pPr>
    </w:p>
    <w:p w14:paraId="4ED98B0A" w14:textId="77777777" w:rsidR="00314E64" w:rsidRPr="00EE0B36" w:rsidRDefault="00314E64" w:rsidP="00314E64">
      <w:pPr>
        <w:suppressAutoHyphens/>
        <w:ind w:left="2694" w:hanging="2694"/>
        <w:jc w:val="both"/>
        <w:rPr>
          <w:rFonts w:asciiTheme="minorHAnsi" w:hAnsiTheme="minorHAnsi" w:cstheme="minorHAnsi"/>
          <w:color w:val="000000"/>
          <w:lang w:val="it-IT"/>
        </w:rPr>
      </w:pPr>
      <w:r w:rsidRPr="00EE0B36">
        <w:rPr>
          <w:rFonts w:asciiTheme="minorHAnsi" w:hAnsiTheme="minorHAnsi" w:cstheme="minorHAnsi"/>
          <w:color w:val="000000"/>
          <w:lang w:val="it-IT"/>
        </w:rPr>
        <w:t>per Sinistro:</w:t>
      </w:r>
      <w:r w:rsidRPr="00EE0B36">
        <w:rPr>
          <w:rFonts w:asciiTheme="minorHAnsi" w:hAnsiTheme="minorHAnsi" w:cstheme="minorHAnsi"/>
          <w:color w:val="000000"/>
          <w:lang w:val="it-IT"/>
        </w:rPr>
        <w:tab/>
        <w:t>il verificarsi del fatto dannoso per il quale e prestata la garanzia assicurativa</w:t>
      </w:r>
    </w:p>
    <w:p w14:paraId="0AB7E97C" w14:textId="77777777" w:rsidR="00314E64" w:rsidRPr="00EE0B36" w:rsidRDefault="00314E64" w:rsidP="00314E64">
      <w:pPr>
        <w:suppressAutoHyphens/>
        <w:ind w:left="2694" w:hanging="2694"/>
        <w:jc w:val="both"/>
        <w:rPr>
          <w:rFonts w:asciiTheme="minorHAnsi" w:hAnsiTheme="minorHAnsi" w:cstheme="minorHAnsi"/>
          <w:color w:val="000000"/>
          <w:lang w:val="it-IT"/>
        </w:rPr>
      </w:pPr>
    </w:p>
    <w:p w14:paraId="4C84EE45" w14:textId="77777777" w:rsidR="00314E64" w:rsidRPr="00EE0B36" w:rsidRDefault="00314E64" w:rsidP="00314E64">
      <w:pPr>
        <w:suppressAutoHyphens/>
        <w:ind w:left="2694" w:hanging="2694"/>
        <w:jc w:val="both"/>
        <w:rPr>
          <w:rFonts w:asciiTheme="minorHAnsi" w:hAnsiTheme="minorHAnsi" w:cstheme="minorHAnsi"/>
          <w:color w:val="000000"/>
          <w:lang w:val="it-IT"/>
        </w:rPr>
      </w:pPr>
      <w:r w:rsidRPr="00EE0B36">
        <w:rPr>
          <w:rFonts w:asciiTheme="minorHAnsi" w:hAnsiTheme="minorHAnsi" w:cstheme="minorHAnsi"/>
          <w:color w:val="000000"/>
          <w:lang w:val="it-IT"/>
        </w:rPr>
        <w:t>per Risarcimento:</w:t>
      </w:r>
      <w:r w:rsidRPr="00EE0B36">
        <w:rPr>
          <w:rFonts w:asciiTheme="minorHAnsi" w:hAnsiTheme="minorHAnsi" w:cstheme="minorHAnsi"/>
          <w:color w:val="000000"/>
          <w:lang w:val="it-IT"/>
        </w:rPr>
        <w:tab/>
        <w:t>la somma dovuta dalla Impresa al terzo danneggiato, in caso di sinistro</w:t>
      </w:r>
    </w:p>
    <w:p w14:paraId="22B5BE0F" w14:textId="77777777" w:rsidR="00314E64" w:rsidRPr="00EE0B36" w:rsidRDefault="00314E64" w:rsidP="00314E64">
      <w:pPr>
        <w:suppressAutoHyphens/>
        <w:ind w:left="2694" w:hanging="2694"/>
        <w:jc w:val="both"/>
        <w:rPr>
          <w:rFonts w:asciiTheme="minorHAnsi" w:hAnsiTheme="minorHAnsi" w:cstheme="minorHAnsi"/>
          <w:color w:val="000000"/>
          <w:szCs w:val="22"/>
          <w:lang w:val="it-IT"/>
        </w:rPr>
      </w:pPr>
    </w:p>
    <w:p w14:paraId="31491BFE" w14:textId="77777777" w:rsidR="00314E64" w:rsidRPr="00EE0B36" w:rsidRDefault="00314E64" w:rsidP="00314E64">
      <w:pPr>
        <w:suppressAutoHyphens/>
        <w:ind w:left="2694" w:hanging="2694"/>
        <w:jc w:val="both"/>
        <w:rPr>
          <w:rFonts w:asciiTheme="minorHAnsi" w:hAnsiTheme="minorHAnsi" w:cstheme="minorHAnsi"/>
          <w:color w:val="000000"/>
          <w:szCs w:val="22"/>
          <w:lang w:val="it-IT"/>
        </w:rPr>
      </w:pPr>
      <w:r w:rsidRPr="00EE0B36">
        <w:rPr>
          <w:rFonts w:asciiTheme="minorHAnsi" w:hAnsiTheme="minorHAnsi" w:cstheme="minorHAnsi"/>
          <w:color w:val="000000"/>
          <w:szCs w:val="22"/>
          <w:lang w:val="it-IT"/>
        </w:rPr>
        <w:t>per Franchigia:</w:t>
      </w:r>
      <w:r w:rsidRPr="00EE0B36">
        <w:rPr>
          <w:rFonts w:asciiTheme="minorHAnsi" w:hAnsiTheme="minorHAnsi" w:cstheme="minorHAnsi"/>
          <w:color w:val="000000"/>
          <w:szCs w:val="22"/>
          <w:lang w:val="it-IT"/>
        </w:rPr>
        <w:tab/>
        <w:t>la parte del risarcimento che rimane a carico del Contraente/o Assicurato, per ogni sinistro</w:t>
      </w:r>
    </w:p>
    <w:p w14:paraId="5CC3B13E" w14:textId="77777777" w:rsidR="00314E64" w:rsidRPr="00EE0B36" w:rsidRDefault="00314E64" w:rsidP="00314E64">
      <w:pPr>
        <w:suppressAutoHyphens/>
        <w:ind w:left="2694" w:hanging="2694"/>
        <w:jc w:val="both"/>
        <w:rPr>
          <w:rFonts w:asciiTheme="minorHAnsi" w:hAnsiTheme="minorHAnsi" w:cstheme="minorHAnsi"/>
          <w:color w:val="000000"/>
          <w:szCs w:val="22"/>
          <w:lang w:val="it-IT"/>
        </w:rPr>
      </w:pPr>
    </w:p>
    <w:p w14:paraId="5A738CC9" w14:textId="77777777" w:rsidR="00314E64" w:rsidRPr="00EE0B36" w:rsidRDefault="00314E64" w:rsidP="00314E64">
      <w:pPr>
        <w:suppressAutoHyphens/>
        <w:ind w:left="2694" w:hanging="2694"/>
        <w:jc w:val="both"/>
        <w:rPr>
          <w:rFonts w:asciiTheme="minorHAnsi" w:hAnsiTheme="minorHAnsi" w:cstheme="minorHAnsi"/>
          <w:color w:val="000000"/>
          <w:szCs w:val="22"/>
          <w:lang w:val="it-IT"/>
        </w:rPr>
      </w:pPr>
      <w:r w:rsidRPr="00EE0B36">
        <w:rPr>
          <w:rFonts w:asciiTheme="minorHAnsi" w:hAnsiTheme="minorHAnsi" w:cstheme="minorHAnsi"/>
          <w:color w:val="000000"/>
          <w:szCs w:val="22"/>
          <w:lang w:val="it-IT"/>
        </w:rPr>
        <w:t>per Scoperto:</w:t>
      </w:r>
      <w:r w:rsidRPr="00EE0B36">
        <w:rPr>
          <w:rFonts w:asciiTheme="minorHAnsi" w:hAnsiTheme="minorHAnsi" w:cstheme="minorHAnsi"/>
          <w:color w:val="000000"/>
          <w:szCs w:val="22"/>
          <w:lang w:val="it-IT"/>
        </w:rPr>
        <w:tab/>
        <w:t>percentuale, prestabilita sull’importo indennizzabile a termini di polizza, che resta a carico dell’Assicurato</w:t>
      </w:r>
    </w:p>
    <w:p w14:paraId="1DECDF20" w14:textId="77777777" w:rsidR="00314E64" w:rsidRPr="00EE0B36" w:rsidRDefault="00314E64" w:rsidP="00314E64">
      <w:pPr>
        <w:suppressAutoHyphens/>
        <w:ind w:left="2694" w:hanging="2694"/>
        <w:jc w:val="both"/>
        <w:rPr>
          <w:rFonts w:asciiTheme="minorHAnsi" w:hAnsiTheme="minorHAnsi" w:cstheme="minorHAnsi"/>
          <w:color w:val="000000"/>
          <w:szCs w:val="22"/>
          <w:lang w:val="it-IT"/>
        </w:rPr>
      </w:pPr>
    </w:p>
    <w:p w14:paraId="23389BE1" w14:textId="77777777" w:rsidR="00314E64" w:rsidRPr="00EE0B36" w:rsidRDefault="00314E64" w:rsidP="00314E64">
      <w:pPr>
        <w:suppressAutoHyphens/>
        <w:ind w:left="2694" w:hanging="2694"/>
        <w:jc w:val="both"/>
        <w:rPr>
          <w:rFonts w:asciiTheme="minorHAnsi" w:hAnsiTheme="minorHAnsi" w:cstheme="minorHAnsi"/>
          <w:color w:val="000000"/>
          <w:szCs w:val="22"/>
          <w:lang w:val="it-IT"/>
        </w:rPr>
      </w:pPr>
      <w:r w:rsidRPr="00EE0B36">
        <w:rPr>
          <w:rFonts w:asciiTheme="minorHAnsi" w:hAnsiTheme="minorHAnsi" w:cstheme="minorHAnsi"/>
          <w:color w:val="000000"/>
          <w:szCs w:val="22"/>
          <w:lang w:val="it-IT"/>
        </w:rPr>
        <w:t>per Legge:</w:t>
      </w:r>
      <w:r w:rsidRPr="00EE0B36">
        <w:rPr>
          <w:rFonts w:asciiTheme="minorHAnsi" w:hAnsiTheme="minorHAnsi" w:cstheme="minorHAnsi"/>
          <w:color w:val="000000"/>
          <w:szCs w:val="22"/>
          <w:lang w:val="it-IT"/>
        </w:rPr>
        <w:tab/>
      </w:r>
      <w:smartTag w:uri="urn:schemas-microsoft-com:office:smarttags" w:element="PersonName">
        <w:smartTagPr>
          <w:attr w:name="ProductID" w:val="la Legge"/>
        </w:smartTagPr>
        <w:r w:rsidRPr="00EE0B36">
          <w:rPr>
            <w:rFonts w:asciiTheme="minorHAnsi" w:hAnsiTheme="minorHAnsi" w:cstheme="minorHAnsi"/>
            <w:color w:val="000000"/>
            <w:szCs w:val="22"/>
            <w:lang w:val="it-IT"/>
          </w:rPr>
          <w:t>la Legge</w:t>
        </w:r>
      </w:smartTag>
      <w:r w:rsidRPr="00EE0B36">
        <w:rPr>
          <w:rFonts w:asciiTheme="minorHAnsi" w:hAnsiTheme="minorHAnsi" w:cstheme="minorHAnsi"/>
          <w:color w:val="000000"/>
          <w:szCs w:val="22"/>
          <w:lang w:val="it-IT"/>
        </w:rPr>
        <w:t xml:space="preserve"> 24 dicembre 1969 n. 990, sull’assicurazione obbligatoria della responsabilità civile derivante dalla circolazione dei veicoli, e successive modifiche</w:t>
      </w:r>
    </w:p>
    <w:p w14:paraId="4DC0C4A1" w14:textId="77777777" w:rsidR="00314E64" w:rsidRPr="00EE0B36" w:rsidRDefault="00314E64" w:rsidP="00314E64">
      <w:pPr>
        <w:suppressAutoHyphens/>
        <w:ind w:left="2694" w:hanging="2694"/>
        <w:jc w:val="both"/>
        <w:rPr>
          <w:rFonts w:asciiTheme="minorHAnsi" w:hAnsiTheme="minorHAnsi" w:cstheme="minorHAnsi"/>
          <w:color w:val="000000"/>
          <w:szCs w:val="22"/>
          <w:lang w:val="it-IT"/>
        </w:rPr>
      </w:pPr>
    </w:p>
    <w:p w14:paraId="77442FAC" w14:textId="77777777" w:rsidR="00314E64" w:rsidRPr="00EE0B36" w:rsidRDefault="00314E64" w:rsidP="00314E64">
      <w:pPr>
        <w:suppressAutoHyphens/>
        <w:ind w:left="2694" w:hanging="2694"/>
        <w:jc w:val="both"/>
        <w:rPr>
          <w:rFonts w:asciiTheme="minorHAnsi" w:hAnsiTheme="minorHAnsi" w:cstheme="minorHAnsi"/>
          <w:color w:val="000000"/>
          <w:szCs w:val="22"/>
          <w:lang w:val="it-IT"/>
        </w:rPr>
      </w:pPr>
      <w:r w:rsidRPr="00EE0B36">
        <w:rPr>
          <w:rFonts w:asciiTheme="minorHAnsi" w:hAnsiTheme="minorHAnsi" w:cstheme="minorHAnsi"/>
          <w:color w:val="000000"/>
          <w:szCs w:val="22"/>
          <w:lang w:val="it-IT"/>
        </w:rPr>
        <w:t>per Regolamento:</w:t>
      </w:r>
      <w:r w:rsidRPr="00EE0B36">
        <w:rPr>
          <w:rFonts w:asciiTheme="minorHAnsi" w:hAnsiTheme="minorHAnsi" w:cstheme="minorHAnsi"/>
          <w:color w:val="000000"/>
          <w:szCs w:val="22"/>
          <w:lang w:val="it-IT"/>
        </w:rPr>
        <w:tab/>
        <w:t xml:space="preserve">il regolamento di esecuzione della precitata legge </w:t>
      </w:r>
    </w:p>
    <w:p w14:paraId="0DE5DBDD" w14:textId="77777777" w:rsidR="00314E64" w:rsidRPr="00EE0B36" w:rsidRDefault="00314E64" w:rsidP="00314E64">
      <w:pPr>
        <w:suppressAutoHyphens/>
        <w:ind w:left="2694" w:hanging="2694"/>
        <w:jc w:val="both"/>
        <w:rPr>
          <w:rFonts w:asciiTheme="minorHAnsi" w:hAnsiTheme="minorHAnsi" w:cstheme="minorHAnsi"/>
          <w:color w:val="000000"/>
          <w:szCs w:val="22"/>
          <w:lang w:val="it-IT"/>
        </w:rPr>
      </w:pPr>
    </w:p>
    <w:p w14:paraId="463062DC" w14:textId="77777777" w:rsidR="00314E64" w:rsidRPr="00EE0B36" w:rsidRDefault="00314E64" w:rsidP="00314E64">
      <w:pPr>
        <w:suppressAutoHyphens/>
        <w:ind w:left="2694" w:hanging="2694"/>
        <w:jc w:val="both"/>
        <w:rPr>
          <w:rFonts w:asciiTheme="minorHAnsi" w:hAnsiTheme="minorHAnsi" w:cstheme="minorHAnsi"/>
          <w:color w:val="000000"/>
          <w:szCs w:val="22"/>
          <w:lang w:val="it-IT"/>
        </w:rPr>
      </w:pPr>
      <w:r w:rsidRPr="00EE0B36">
        <w:rPr>
          <w:rFonts w:asciiTheme="minorHAnsi" w:hAnsiTheme="minorHAnsi" w:cstheme="minorHAnsi"/>
          <w:color w:val="000000"/>
          <w:szCs w:val="22"/>
          <w:lang w:val="it-IT"/>
        </w:rPr>
        <w:t>per Broker:</w:t>
      </w:r>
      <w:r w:rsidRPr="00EE0B36">
        <w:rPr>
          <w:rFonts w:asciiTheme="minorHAnsi" w:hAnsiTheme="minorHAnsi" w:cstheme="minorHAnsi"/>
          <w:color w:val="000000"/>
          <w:szCs w:val="22"/>
          <w:lang w:val="it-IT"/>
        </w:rPr>
        <w:tab/>
        <w:t>il mandatario incaricato dalla Contraente per la gestion</w:t>
      </w:r>
      <w:r w:rsidR="0055539B" w:rsidRPr="00EE0B36">
        <w:rPr>
          <w:rFonts w:asciiTheme="minorHAnsi" w:hAnsiTheme="minorHAnsi" w:cstheme="minorHAnsi"/>
          <w:color w:val="000000"/>
          <w:szCs w:val="22"/>
          <w:lang w:val="it-IT"/>
        </w:rPr>
        <w:t>e</w:t>
      </w:r>
      <w:r w:rsidRPr="00EE0B36">
        <w:rPr>
          <w:rFonts w:asciiTheme="minorHAnsi" w:hAnsiTheme="minorHAnsi" w:cstheme="minorHAnsi"/>
          <w:color w:val="000000"/>
          <w:szCs w:val="22"/>
          <w:lang w:val="it-IT"/>
        </w:rPr>
        <w:t xml:space="preserve"> ed esecuzione del contratto, e riconosciuto dalla Società, e cioè Inser </w:t>
      </w:r>
      <w:r w:rsidR="00E04EF0" w:rsidRPr="00EE0B36">
        <w:rPr>
          <w:rFonts w:asciiTheme="minorHAnsi" w:hAnsiTheme="minorHAnsi" w:cstheme="minorHAnsi"/>
          <w:color w:val="000000"/>
          <w:szCs w:val="22"/>
          <w:lang w:val="it-IT"/>
        </w:rPr>
        <w:t>S.p.A..</w:t>
      </w:r>
    </w:p>
    <w:p w14:paraId="494D66E4" w14:textId="77777777" w:rsidR="005D20DA" w:rsidRPr="00EE0B36" w:rsidRDefault="005D20DA">
      <w:pPr>
        <w:jc w:val="center"/>
        <w:rPr>
          <w:rFonts w:asciiTheme="minorHAnsi" w:hAnsiTheme="minorHAnsi" w:cstheme="minorHAnsi"/>
          <w:b/>
          <w:szCs w:val="22"/>
          <w:lang w:val="it-IT"/>
        </w:rPr>
      </w:pPr>
    </w:p>
    <w:p w14:paraId="397111EB" w14:textId="77777777" w:rsidR="005D20DA" w:rsidRPr="00EE0B36" w:rsidRDefault="005D20DA" w:rsidP="00576045">
      <w:pPr>
        <w:rPr>
          <w:rFonts w:asciiTheme="minorHAnsi" w:hAnsiTheme="minorHAnsi" w:cstheme="minorHAnsi"/>
          <w:szCs w:val="22"/>
          <w:lang w:val="it-IT"/>
        </w:rPr>
      </w:pPr>
      <w:bookmarkStart w:id="1" w:name="_Toc489156268"/>
    </w:p>
    <w:bookmarkEnd w:id="1"/>
    <w:p w14:paraId="41C93D16" w14:textId="77777777" w:rsidR="005D20DA" w:rsidRPr="00EE0B36" w:rsidRDefault="005D20DA">
      <w:pPr>
        <w:rPr>
          <w:rFonts w:asciiTheme="minorHAnsi" w:hAnsiTheme="minorHAnsi" w:cstheme="minorHAnsi"/>
          <w:szCs w:val="22"/>
          <w:lang w:val="it-IT"/>
        </w:rPr>
      </w:pPr>
    </w:p>
    <w:p w14:paraId="6039513A" w14:textId="77777777" w:rsidR="005D20DA" w:rsidRPr="00EE0B36" w:rsidRDefault="005D20DA">
      <w:pPr>
        <w:rPr>
          <w:rFonts w:asciiTheme="minorHAnsi" w:hAnsiTheme="minorHAnsi" w:cstheme="minorHAnsi"/>
          <w:b/>
          <w:szCs w:val="22"/>
          <w:lang w:val="it-IT"/>
        </w:rPr>
      </w:pPr>
      <w:r w:rsidRPr="00EE0B36">
        <w:rPr>
          <w:rFonts w:asciiTheme="minorHAnsi" w:hAnsiTheme="minorHAnsi" w:cstheme="minorHAnsi"/>
          <w:b/>
          <w:szCs w:val="22"/>
          <w:lang w:val="it-IT"/>
        </w:rPr>
        <w:t xml:space="preserve">Contraente:  </w:t>
      </w:r>
    </w:p>
    <w:p w14:paraId="11EE0EEA" w14:textId="77777777" w:rsidR="00805A8F" w:rsidRPr="00EE0B36" w:rsidRDefault="00805A8F">
      <w:pPr>
        <w:rPr>
          <w:rFonts w:asciiTheme="minorHAnsi" w:hAnsiTheme="minorHAnsi" w:cstheme="minorHAnsi"/>
          <w:b/>
          <w:szCs w:val="22"/>
          <w:lang w:val="it-IT"/>
        </w:rPr>
      </w:pPr>
    </w:p>
    <w:p w14:paraId="74BEEF9C" w14:textId="77777777" w:rsidR="00805A8F" w:rsidRPr="00EE0B36" w:rsidRDefault="00805A8F">
      <w:pPr>
        <w:rPr>
          <w:rFonts w:asciiTheme="minorHAnsi" w:hAnsiTheme="minorHAnsi" w:cstheme="minorHAnsi"/>
          <w:szCs w:val="22"/>
          <w:lang w:val="it-IT"/>
        </w:rPr>
      </w:pPr>
      <w:r w:rsidRPr="00EE0B36">
        <w:rPr>
          <w:rFonts w:asciiTheme="minorHAnsi" w:hAnsiTheme="minorHAnsi" w:cstheme="minorHAnsi"/>
          <w:szCs w:val="22"/>
          <w:lang w:val="it-IT"/>
        </w:rPr>
        <w:t>Cremona Solidale</w:t>
      </w:r>
    </w:p>
    <w:p w14:paraId="5BFB343F" w14:textId="77777777" w:rsidR="005D20DA" w:rsidRPr="00EE0B36" w:rsidRDefault="005D20DA">
      <w:pPr>
        <w:rPr>
          <w:rFonts w:asciiTheme="minorHAnsi" w:hAnsiTheme="minorHAnsi" w:cstheme="minorHAnsi"/>
          <w:b/>
          <w:szCs w:val="22"/>
          <w:lang w:val="it-IT"/>
        </w:rPr>
      </w:pPr>
    </w:p>
    <w:p w14:paraId="4F104966" w14:textId="77777777" w:rsidR="005D20DA" w:rsidRPr="00EE0B36" w:rsidRDefault="005D20DA">
      <w:pPr>
        <w:rPr>
          <w:rFonts w:asciiTheme="minorHAnsi" w:hAnsiTheme="minorHAnsi" w:cstheme="minorHAnsi"/>
          <w:b/>
          <w:szCs w:val="22"/>
          <w:lang w:val="it-IT"/>
        </w:rPr>
      </w:pPr>
      <w:r w:rsidRPr="00EE0B36">
        <w:rPr>
          <w:rFonts w:asciiTheme="minorHAnsi" w:hAnsiTheme="minorHAnsi" w:cstheme="minorHAnsi"/>
          <w:b/>
          <w:szCs w:val="22"/>
          <w:lang w:val="it-IT"/>
        </w:rPr>
        <w:t>Tipo di copertura:</w:t>
      </w:r>
    </w:p>
    <w:p w14:paraId="3EDCB934" w14:textId="77777777" w:rsidR="005D20DA" w:rsidRPr="00EE0B36" w:rsidRDefault="005D20DA">
      <w:pPr>
        <w:rPr>
          <w:rFonts w:asciiTheme="minorHAnsi" w:hAnsiTheme="minorHAnsi" w:cstheme="minorHAnsi"/>
          <w:b/>
          <w:szCs w:val="22"/>
          <w:lang w:val="it-IT"/>
        </w:rPr>
      </w:pPr>
    </w:p>
    <w:p w14:paraId="34B9CFFD" w14:textId="77777777" w:rsidR="005D20DA" w:rsidRPr="00EE0B36" w:rsidRDefault="005D20DA">
      <w:pPr>
        <w:rPr>
          <w:rFonts w:asciiTheme="minorHAnsi" w:hAnsiTheme="minorHAnsi" w:cstheme="minorHAnsi"/>
          <w:b/>
          <w:szCs w:val="22"/>
          <w:lang w:val="it-IT"/>
        </w:rPr>
      </w:pPr>
      <w:r w:rsidRPr="00EE0B36">
        <w:rPr>
          <w:rFonts w:asciiTheme="minorHAnsi" w:hAnsiTheme="minorHAnsi" w:cstheme="minorHAnsi"/>
          <w:b/>
          <w:szCs w:val="22"/>
          <w:lang w:val="it-IT"/>
        </w:rPr>
        <w:t>Responsabilità Civile Auto</w:t>
      </w:r>
    </w:p>
    <w:p w14:paraId="576CFD6B" w14:textId="77777777" w:rsidR="005D20DA" w:rsidRPr="00EE0B36" w:rsidRDefault="005D20DA">
      <w:pPr>
        <w:rPr>
          <w:rFonts w:asciiTheme="minorHAnsi" w:hAnsiTheme="minorHAnsi" w:cstheme="minorHAnsi"/>
          <w:szCs w:val="22"/>
          <w:lang w:val="it-IT"/>
        </w:rPr>
      </w:pPr>
      <w:r w:rsidRPr="00EE0B36">
        <w:rPr>
          <w:rFonts w:asciiTheme="minorHAnsi" w:hAnsiTheme="minorHAnsi" w:cstheme="minorHAnsi"/>
          <w:szCs w:val="22"/>
          <w:lang w:val="it-IT"/>
        </w:rPr>
        <w:t xml:space="preserve">In conformità alla legge 24/12/69 n° 990 e successive modifiche </w:t>
      </w:r>
    </w:p>
    <w:p w14:paraId="0B42C9EA" w14:textId="77777777" w:rsidR="005D20DA" w:rsidRPr="00EE0B36" w:rsidRDefault="005D20DA">
      <w:pPr>
        <w:rPr>
          <w:rFonts w:asciiTheme="minorHAnsi" w:hAnsiTheme="minorHAnsi" w:cstheme="minorHAnsi"/>
          <w:szCs w:val="22"/>
          <w:lang w:val="it-IT"/>
        </w:rPr>
      </w:pPr>
      <w:r w:rsidRPr="00EE0B36">
        <w:rPr>
          <w:rFonts w:asciiTheme="minorHAnsi" w:hAnsiTheme="minorHAnsi" w:cstheme="minorHAnsi"/>
          <w:szCs w:val="22"/>
          <w:lang w:val="it-IT"/>
        </w:rPr>
        <w:t>Massimale</w:t>
      </w:r>
      <w:r w:rsidR="00B91240" w:rsidRPr="00EE0B36">
        <w:rPr>
          <w:rFonts w:asciiTheme="minorHAnsi" w:hAnsiTheme="minorHAnsi" w:cstheme="minorHAnsi"/>
          <w:szCs w:val="22"/>
          <w:lang w:val="it-IT"/>
        </w:rPr>
        <w:t xml:space="preserve"> Unico</w:t>
      </w:r>
      <w:r w:rsidRPr="00EE0B36">
        <w:rPr>
          <w:rFonts w:asciiTheme="minorHAnsi" w:hAnsiTheme="minorHAnsi" w:cstheme="minorHAnsi"/>
          <w:szCs w:val="22"/>
          <w:lang w:val="it-IT"/>
        </w:rPr>
        <w:t>: Euro</w:t>
      </w:r>
      <w:r w:rsidR="00232248" w:rsidRPr="00EE0B36">
        <w:rPr>
          <w:rFonts w:asciiTheme="minorHAnsi" w:hAnsiTheme="minorHAnsi" w:cstheme="minorHAnsi"/>
          <w:szCs w:val="22"/>
          <w:lang w:val="it-IT"/>
        </w:rPr>
        <w:t xml:space="preserve"> 7</w:t>
      </w:r>
      <w:r w:rsidR="00CC58AA" w:rsidRPr="00EE0B36">
        <w:rPr>
          <w:rFonts w:asciiTheme="minorHAnsi" w:hAnsiTheme="minorHAnsi" w:cstheme="minorHAnsi"/>
          <w:szCs w:val="22"/>
          <w:lang w:val="it-IT"/>
        </w:rPr>
        <w:t>.0</w:t>
      </w:r>
      <w:r w:rsidRPr="00EE0B36">
        <w:rPr>
          <w:rFonts w:asciiTheme="minorHAnsi" w:hAnsiTheme="minorHAnsi" w:cstheme="minorHAnsi"/>
          <w:szCs w:val="22"/>
          <w:lang w:val="it-IT"/>
        </w:rPr>
        <w:t>00.000,0</w:t>
      </w:r>
      <w:r w:rsidR="00232248" w:rsidRPr="00EE0B36">
        <w:rPr>
          <w:rFonts w:asciiTheme="minorHAnsi" w:hAnsiTheme="minorHAnsi" w:cstheme="minorHAnsi"/>
          <w:szCs w:val="22"/>
          <w:lang w:val="it-IT"/>
        </w:rPr>
        <w:t>0</w:t>
      </w:r>
    </w:p>
    <w:p w14:paraId="1C48D9E5" w14:textId="77777777" w:rsidR="00B91240" w:rsidRPr="00EE0B36" w:rsidRDefault="00B91240">
      <w:pPr>
        <w:rPr>
          <w:rFonts w:asciiTheme="minorHAnsi" w:hAnsiTheme="minorHAnsi" w:cstheme="minorHAnsi"/>
          <w:szCs w:val="22"/>
          <w:lang w:val="it-IT"/>
        </w:rPr>
      </w:pPr>
    </w:p>
    <w:p w14:paraId="31DBEF66" w14:textId="77777777" w:rsidR="005D20DA" w:rsidRPr="00EE0B36" w:rsidRDefault="005D20DA">
      <w:pPr>
        <w:rPr>
          <w:rFonts w:asciiTheme="minorHAnsi" w:hAnsiTheme="minorHAnsi" w:cstheme="minorHAnsi"/>
          <w:b/>
          <w:szCs w:val="22"/>
          <w:lang w:val="it-IT"/>
        </w:rPr>
      </w:pPr>
      <w:r w:rsidRPr="00EE0B36">
        <w:rPr>
          <w:rFonts w:asciiTheme="minorHAnsi" w:hAnsiTheme="minorHAnsi" w:cstheme="minorHAnsi"/>
          <w:b/>
          <w:szCs w:val="22"/>
          <w:lang w:val="it-IT"/>
        </w:rPr>
        <w:t>Rischi ARD (Auto Rischi Diversi)</w:t>
      </w:r>
    </w:p>
    <w:p w14:paraId="5D7BE149" w14:textId="77777777" w:rsidR="005D20DA" w:rsidRPr="00EE0B36" w:rsidRDefault="005D20DA">
      <w:pPr>
        <w:rPr>
          <w:rFonts w:asciiTheme="minorHAnsi" w:hAnsiTheme="minorHAnsi" w:cstheme="minorHAnsi"/>
          <w:szCs w:val="22"/>
          <w:lang w:val="it-IT"/>
        </w:rPr>
      </w:pPr>
      <w:r w:rsidRPr="00EE0B36">
        <w:rPr>
          <w:rFonts w:asciiTheme="minorHAnsi" w:hAnsiTheme="minorHAnsi" w:cstheme="minorHAnsi"/>
          <w:szCs w:val="22"/>
          <w:lang w:val="it-IT"/>
        </w:rPr>
        <w:t xml:space="preserve">Incendio </w:t>
      </w:r>
      <w:r w:rsidR="00805A8F" w:rsidRPr="00EE0B36">
        <w:rPr>
          <w:rFonts w:asciiTheme="minorHAnsi" w:hAnsiTheme="minorHAnsi" w:cstheme="minorHAnsi"/>
          <w:szCs w:val="22"/>
          <w:lang w:val="it-IT"/>
        </w:rPr>
        <w:t>-</w:t>
      </w:r>
      <w:r w:rsidRPr="00EE0B36">
        <w:rPr>
          <w:rFonts w:asciiTheme="minorHAnsi" w:hAnsiTheme="minorHAnsi" w:cstheme="minorHAnsi"/>
          <w:szCs w:val="22"/>
          <w:lang w:val="it-IT"/>
        </w:rPr>
        <w:t xml:space="preserve"> Eventi Sociopol</w:t>
      </w:r>
      <w:r w:rsidR="00D1616D" w:rsidRPr="00EE0B36">
        <w:rPr>
          <w:rFonts w:asciiTheme="minorHAnsi" w:hAnsiTheme="minorHAnsi" w:cstheme="minorHAnsi"/>
          <w:szCs w:val="22"/>
          <w:lang w:val="it-IT"/>
        </w:rPr>
        <w:t xml:space="preserve">itici e Naturali </w:t>
      </w:r>
      <w:r w:rsidR="00805A8F" w:rsidRPr="00EE0B36">
        <w:rPr>
          <w:rFonts w:asciiTheme="minorHAnsi" w:hAnsiTheme="minorHAnsi" w:cstheme="minorHAnsi"/>
          <w:szCs w:val="22"/>
          <w:lang w:val="it-IT"/>
        </w:rPr>
        <w:t>-</w:t>
      </w:r>
      <w:r w:rsidR="00D1616D" w:rsidRPr="00EE0B36">
        <w:rPr>
          <w:rFonts w:asciiTheme="minorHAnsi" w:hAnsiTheme="minorHAnsi" w:cstheme="minorHAnsi"/>
          <w:szCs w:val="22"/>
          <w:lang w:val="it-IT"/>
        </w:rPr>
        <w:t xml:space="preserve"> Furto </w:t>
      </w:r>
      <w:r w:rsidR="00805A8F" w:rsidRPr="00EE0B36">
        <w:rPr>
          <w:rFonts w:asciiTheme="minorHAnsi" w:hAnsiTheme="minorHAnsi" w:cstheme="minorHAnsi"/>
          <w:szCs w:val="22"/>
          <w:lang w:val="it-IT"/>
        </w:rPr>
        <w:t>-</w:t>
      </w:r>
      <w:r w:rsidR="00D1616D" w:rsidRPr="00EE0B36">
        <w:rPr>
          <w:rFonts w:asciiTheme="minorHAnsi" w:hAnsiTheme="minorHAnsi" w:cstheme="minorHAnsi"/>
          <w:szCs w:val="22"/>
          <w:lang w:val="it-IT"/>
        </w:rPr>
        <w:t xml:space="preserve"> Cristalli </w:t>
      </w:r>
      <w:r w:rsidR="00805A8F" w:rsidRPr="00EE0B36">
        <w:rPr>
          <w:rFonts w:asciiTheme="minorHAnsi" w:hAnsiTheme="minorHAnsi" w:cstheme="minorHAnsi"/>
          <w:szCs w:val="22"/>
          <w:lang w:val="it-IT"/>
        </w:rPr>
        <w:t>-</w:t>
      </w:r>
      <w:r w:rsidR="00D1616D" w:rsidRPr="00EE0B36">
        <w:rPr>
          <w:rFonts w:asciiTheme="minorHAnsi" w:hAnsiTheme="minorHAnsi" w:cstheme="minorHAnsi"/>
          <w:szCs w:val="22"/>
          <w:lang w:val="it-IT"/>
        </w:rPr>
        <w:t xml:space="preserve"> Kasko</w:t>
      </w:r>
    </w:p>
    <w:p w14:paraId="747EA76D" w14:textId="77777777" w:rsidR="005D20DA" w:rsidRPr="00EE0B36" w:rsidRDefault="005D20DA">
      <w:pPr>
        <w:rPr>
          <w:rFonts w:asciiTheme="minorHAnsi" w:hAnsiTheme="minorHAnsi" w:cstheme="minorHAnsi"/>
          <w:b/>
          <w:szCs w:val="22"/>
          <w:lang w:val="it-IT"/>
        </w:rPr>
      </w:pPr>
    </w:p>
    <w:p w14:paraId="39E9EEBE" w14:textId="77777777" w:rsidR="005D20DA" w:rsidRPr="00EE0B36" w:rsidRDefault="005D20DA">
      <w:pPr>
        <w:rPr>
          <w:rFonts w:asciiTheme="minorHAnsi" w:hAnsiTheme="minorHAnsi" w:cstheme="minorHAnsi"/>
          <w:b/>
          <w:szCs w:val="22"/>
          <w:lang w:val="it-IT"/>
        </w:rPr>
      </w:pPr>
    </w:p>
    <w:p w14:paraId="5E78C976" w14:textId="77777777" w:rsidR="005D20DA" w:rsidRPr="00EE0B36" w:rsidRDefault="005D20DA">
      <w:pPr>
        <w:rPr>
          <w:rFonts w:asciiTheme="minorHAnsi" w:hAnsiTheme="minorHAnsi" w:cstheme="minorHAnsi"/>
          <w:b/>
          <w:szCs w:val="22"/>
          <w:lang w:val="it-IT"/>
        </w:rPr>
      </w:pPr>
    </w:p>
    <w:p w14:paraId="5AD596EC" w14:textId="77777777" w:rsidR="005D20DA" w:rsidRPr="00EE0B36" w:rsidRDefault="005D20DA">
      <w:pPr>
        <w:jc w:val="center"/>
        <w:rPr>
          <w:rFonts w:asciiTheme="minorHAnsi" w:hAnsiTheme="minorHAnsi" w:cstheme="minorHAnsi"/>
          <w:b/>
          <w:i/>
          <w:szCs w:val="22"/>
          <w:lang w:val="it-IT"/>
        </w:rPr>
      </w:pPr>
      <w:bookmarkStart w:id="2" w:name="_Toc489156269"/>
      <w:r w:rsidRPr="00EE0B36">
        <w:rPr>
          <w:rFonts w:asciiTheme="minorHAnsi" w:hAnsiTheme="minorHAnsi" w:cstheme="minorHAnsi"/>
          <w:b/>
          <w:i/>
          <w:szCs w:val="22"/>
          <w:lang w:val="it-IT"/>
        </w:rPr>
        <w:t>CONDIZIONI GENERALI</w:t>
      </w:r>
      <w:bookmarkEnd w:id="2"/>
    </w:p>
    <w:p w14:paraId="4F0BBA85" w14:textId="77777777" w:rsidR="005D20DA" w:rsidRPr="00EE0B36" w:rsidRDefault="005D20DA">
      <w:pPr>
        <w:jc w:val="center"/>
        <w:rPr>
          <w:rFonts w:asciiTheme="minorHAnsi" w:hAnsiTheme="minorHAnsi" w:cstheme="minorHAnsi"/>
          <w:szCs w:val="22"/>
          <w:lang w:val="it-IT"/>
        </w:rPr>
      </w:pPr>
    </w:p>
    <w:p w14:paraId="0FFF518B" w14:textId="77777777" w:rsidR="005D20DA" w:rsidRPr="00EE0B36" w:rsidRDefault="005D20DA">
      <w:pPr>
        <w:rPr>
          <w:rFonts w:asciiTheme="minorHAnsi" w:hAnsiTheme="minorHAnsi" w:cstheme="minorHAnsi"/>
          <w:b/>
          <w:szCs w:val="22"/>
          <w:lang w:val="it-IT"/>
        </w:rPr>
      </w:pPr>
      <w:r w:rsidRPr="00EE0B36">
        <w:rPr>
          <w:rFonts w:asciiTheme="minorHAnsi" w:hAnsiTheme="minorHAnsi" w:cstheme="minorHAnsi"/>
          <w:b/>
          <w:szCs w:val="22"/>
          <w:lang w:val="it-IT"/>
        </w:rPr>
        <w:t xml:space="preserve">Art. 1) </w:t>
      </w:r>
    </w:p>
    <w:p w14:paraId="50E7F113" w14:textId="77777777" w:rsidR="005D20DA" w:rsidRPr="00EE0B36" w:rsidRDefault="005D20DA">
      <w:pPr>
        <w:rPr>
          <w:rFonts w:asciiTheme="minorHAnsi" w:hAnsiTheme="minorHAnsi" w:cstheme="minorHAnsi"/>
          <w:szCs w:val="22"/>
          <w:lang w:val="it-IT"/>
        </w:rPr>
      </w:pPr>
      <w:r w:rsidRPr="00EE0B36">
        <w:rPr>
          <w:rFonts w:asciiTheme="minorHAnsi" w:hAnsiTheme="minorHAnsi" w:cstheme="minorHAnsi"/>
          <w:szCs w:val="22"/>
          <w:lang w:val="it-IT"/>
        </w:rPr>
        <w:t>Le Condizioni Generali di assicurazione:</w:t>
      </w:r>
    </w:p>
    <w:p w14:paraId="6D184CDA" w14:textId="77777777" w:rsidR="005D20DA" w:rsidRPr="00EE0B36" w:rsidRDefault="005D20DA">
      <w:pPr>
        <w:rPr>
          <w:rFonts w:asciiTheme="minorHAnsi" w:hAnsiTheme="minorHAnsi" w:cstheme="minorHAnsi"/>
          <w:szCs w:val="22"/>
          <w:lang w:val="it-IT"/>
        </w:rPr>
      </w:pPr>
      <w:r w:rsidRPr="00EE0B36">
        <w:rPr>
          <w:rFonts w:asciiTheme="minorHAnsi" w:hAnsiTheme="minorHAnsi" w:cstheme="minorHAnsi"/>
          <w:szCs w:val="22"/>
          <w:lang w:val="it-IT"/>
        </w:rPr>
        <w:t>quali indicate nel supplemento ordinario alla Gazzetta Ufficiale n° 106 dell'8/5/93, nonché le condizioni accessorie e aggiuntive.</w:t>
      </w:r>
    </w:p>
    <w:p w14:paraId="58493710" w14:textId="77777777" w:rsidR="005D20DA" w:rsidRPr="00EE0B36" w:rsidRDefault="005D20DA">
      <w:pPr>
        <w:rPr>
          <w:rFonts w:asciiTheme="minorHAnsi" w:hAnsiTheme="minorHAnsi" w:cstheme="minorHAnsi"/>
          <w:szCs w:val="22"/>
          <w:lang w:val="it-IT"/>
        </w:rPr>
      </w:pPr>
    </w:p>
    <w:p w14:paraId="0BD241FF" w14:textId="77777777" w:rsidR="005D20DA" w:rsidRPr="00EE0B36" w:rsidRDefault="005D20DA">
      <w:pPr>
        <w:rPr>
          <w:rFonts w:asciiTheme="minorHAnsi" w:hAnsiTheme="minorHAnsi" w:cstheme="minorHAnsi"/>
          <w:szCs w:val="22"/>
          <w:lang w:val="it-IT"/>
        </w:rPr>
      </w:pPr>
      <w:r w:rsidRPr="00EE0B36">
        <w:rPr>
          <w:rFonts w:asciiTheme="minorHAnsi" w:hAnsiTheme="minorHAnsi" w:cstheme="minorHAnsi"/>
          <w:b/>
          <w:szCs w:val="22"/>
          <w:lang w:val="it-IT"/>
        </w:rPr>
        <w:t>Elenco veicoli</w:t>
      </w:r>
      <w:r w:rsidRPr="00EE0B36">
        <w:rPr>
          <w:rFonts w:asciiTheme="minorHAnsi" w:hAnsiTheme="minorHAnsi" w:cstheme="minorHAnsi"/>
          <w:szCs w:val="22"/>
          <w:lang w:val="it-IT"/>
        </w:rPr>
        <w:t>:</w:t>
      </w:r>
    </w:p>
    <w:p w14:paraId="1C3A9DAB" w14:textId="77777777" w:rsidR="005D20DA" w:rsidRPr="00EE0B36" w:rsidRDefault="005D20DA">
      <w:pPr>
        <w:rPr>
          <w:rFonts w:asciiTheme="minorHAnsi" w:hAnsiTheme="minorHAnsi" w:cstheme="minorHAnsi"/>
          <w:szCs w:val="22"/>
          <w:lang w:val="it-IT"/>
        </w:rPr>
      </w:pPr>
      <w:r w:rsidRPr="00EE0B36">
        <w:rPr>
          <w:rFonts w:asciiTheme="minorHAnsi" w:hAnsiTheme="minorHAnsi" w:cstheme="minorHAnsi"/>
          <w:szCs w:val="22"/>
          <w:lang w:val="it-IT"/>
        </w:rPr>
        <w:t>elenco veicoli con relativa indicazione dei dati necessari si trova nel tabulato allegato.</w:t>
      </w:r>
    </w:p>
    <w:p w14:paraId="0FBF6E48" w14:textId="77777777" w:rsidR="005D20DA" w:rsidRPr="00EE0B36" w:rsidRDefault="005D20DA">
      <w:pPr>
        <w:rPr>
          <w:rFonts w:asciiTheme="minorHAnsi" w:hAnsiTheme="minorHAnsi" w:cstheme="minorHAnsi"/>
          <w:szCs w:val="22"/>
          <w:lang w:val="it-IT"/>
        </w:rPr>
      </w:pPr>
    </w:p>
    <w:p w14:paraId="3DF68CBC" w14:textId="77777777" w:rsidR="005D20DA" w:rsidRPr="00EE0B36" w:rsidRDefault="00805A8F">
      <w:pPr>
        <w:jc w:val="both"/>
        <w:rPr>
          <w:rFonts w:asciiTheme="minorHAnsi" w:hAnsiTheme="minorHAnsi" w:cstheme="minorHAnsi"/>
          <w:b/>
          <w:szCs w:val="22"/>
          <w:lang w:val="it-IT"/>
        </w:rPr>
      </w:pPr>
      <w:r w:rsidRPr="00EE0B36">
        <w:rPr>
          <w:rFonts w:asciiTheme="minorHAnsi" w:hAnsiTheme="minorHAnsi" w:cstheme="minorHAnsi"/>
          <w:b/>
          <w:szCs w:val="22"/>
          <w:lang w:val="it-IT"/>
        </w:rPr>
        <w:t>Art. 2)</w:t>
      </w:r>
      <w:r w:rsidR="005D20DA" w:rsidRPr="00EE0B36">
        <w:rPr>
          <w:rFonts w:asciiTheme="minorHAnsi" w:hAnsiTheme="minorHAnsi" w:cstheme="minorHAnsi"/>
          <w:b/>
          <w:szCs w:val="22"/>
          <w:lang w:val="it-IT"/>
        </w:rPr>
        <w:t xml:space="preserve"> Assicurazione in base a libro matricola</w:t>
      </w:r>
    </w:p>
    <w:p w14:paraId="3681D433"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L'Assicurazione ha per base un libro matricola nel quale sono iscritti i veicoli da coprire inizialmente e successivamente, purché intestati al P.R.A. al Contraente o ad esso locati.</w:t>
      </w:r>
    </w:p>
    <w:p w14:paraId="2DB68271"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Non sono ammesse sostituzioni di veicoli, salvo che non contestualmente eseguite.</w:t>
      </w:r>
    </w:p>
    <w:p w14:paraId="4DB701B1"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Le esclusioni di veicoli, ammesse solo in conseguenza di vendita o distruzione o demolizione o esportazione definitiva di essi, dovranno essere accompagnate dalla restituzione dei relativi certificati e contrassegni.</w:t>
      </w:r>
    </w:p>
    <w:p w14:paraId="00C8B893"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Per le inclusioni o le esclusioni la garanzia ha effetto o cessa dalle ore 24 del giorno risultante dal timbro postale della lettera raccomandata o dalle ore 24 del giorno di ricevimento del telex o del telefax con cui sono state notificate o comunque dalle ore 24 della data di restituzione all'impresa del certificato e del contrassegno.</w:t>
      </w:r>
    </w:p>
    <w:p w14:paraId="2F5D87A4"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Il premio di ciascun veicolo è calcolato in ragione di 1/360 per ogni giornata di garanzia.</w:t>
      </w:r>
    </w:p>
    <w:p w14:paraId="322966D0"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La regolazione del premio deve essere effettuata per ogni annualità assicurativa en</w:t>
      </w:r>
      <w:r w:rsidR="000958F8" w:rsidRPr="00EE0B36">
        <w:rPr>
          <w:rFonts w:asciiTheme="minorHAnsi" w:hAnsiTheme="minorHAnsi" w:cstheme="minorHAnsi"/>
          <w:szCs w:val="22"/>
          <w:lang w:val="it-IT"/>
        </w:rPr>
        <w:t>tro 120</w:t>
      </w:r>
      <w:r w:rsidRPr="00EE0B36">
        <w:rPr>
          <w:rFonts w:asciiTheme="minorHAnsi" w:hAnsiTheme="minorHAnsi" w:cstheme="minorHAnsi"/>
          <w:szCs w:val="22"/>
          <w:lang w:val="it-IT"/>
        </w:rPr>
        <w:t xml:space="preserve"> giorni dal termine dell'annualità stessa.</w:t>
      </w:r>
    </w:p>
    <w:p w14:paraId="7959FC6F"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In caso di aumento, rispetto al premio anticipato, il Contraente è tenuto a pagare -assieme alla differenza di premio dovuta per il periodo trascorso, al quale la regolazione si riferisce - la differenza di premio per l'annualità successiva in relazione allo stato di rischio risultante alla fine del periodo per il quale è stata effettuata la regolazione stessa.</w:t>
      </w:r>
    </w:p>
    <w:p w14:paraId="0C361FBB"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 xml:space="preserve">In caso di diminuzione, l'impresa restituirà la parte di premio netto riscosso in più oltre al maggior premio percepito per l'annualità successiva. Sia la differenza di premio risultante dalla </w:t>
      </w:r>
      <w:r w:rsidRPr="00EE0B36">
        <w:rPr>
          <w:rFonts w:asciiTheme="minorHAnsi" w:hAnsiTheme="minorHAnsi" w:cstheme="minorHAnsi"/>
          <w:szCs w:val="22"/>
          <w:lang w:val="it-IT"/>
        </w:rPr>
        <w:lastRenderedPageBreak/>
        <w:t>regolazione sia quella dovuta dal Contraente per la rata successiva dovranno essere versate entro il 30°</w:t>
      </w:r>
      <w:r w:rsidRPr="00EE0B36">
        <w:rPr>
          <w:rFonts w:asciiTheme="minorHAnsi" w:hAnsiTheme="minorHAnsi" w:cstheme="minorHAnsi"/>
          <w:b/>
          <w:szCs w:val="22"/>
          <w:lang w:val="it-IT"/>
        </w:rPr>
        <w:t xml:space="preserve"> </w:t>
      </w:r>
      <w:r w:rsidRPr="00EE0B36">
        <w:rPr>
          <w:rFonts w:asciiTheme="minorHAnsi" w:hAnsiTheme="minorHAnsi" w:cstheme="minorHAnsi"/>
          <w:szCs w:val="22"/>
          <w:lang w:val="it-IT"/>
        </w:rPr>
        <w:t>giorno dalla data di comunicazione dell'impresa.</w:t>
      </w:r>
    </w:p>
    <w:p w14:paraId="136C0C4C"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 xml:space="preserve">Inoltre, nel caso di dichiarazioni inesatte sui dati identificativi dei veicoli assicurati, </w:t>
      </w:r>
      <w:smartTag w:uri="urn:schemas-microsoft-com:office:smarttags" w:element="PersonName">
        <w:smartTagPr>
          <w:attr w:name="ProductID" w:val="la Societ￠"/>
        </w:smartTagPr>
        <w:r w:rsidRPr="00EE0B36">
          <w:rPr>
            <w:rFonts w:asciiTheme="minorHAnsi" w:hAnsiTheme="minorHAnsi" w:cstheme="minorHAnsi"/>
            <w:szCs w:val="22"/>
            <w:lang w:val="it-IT"/>
          </w:rPr>
          <w:t>la Società</w:t>
        </w:r>
      </w:smartTag>
      <w:r w:rsidRPr="00EE0B36">
        <w:rPr>
          <w:rFonts w:asciiTheme="minorHAnsi" w:hAnsiTheme="minorHAnsi" w:cstheme="minorHAnsi"/>
          <w:szCs w:val="22"/>
          <w:lang w:val="it-IT"/>
        </w:rPr>
        <w:t xml:space="preserve"> riconoscerà la piena validità dell'assicurazione salvo il diritto agli eventuali conguagli del premio.</w:t>
      </w:r>
    </w:p>
    <w:p w14:paraId="33207E67" w14:textId="77777777" w:rsidR="005D20DA" w:rsidRPr="00EE0B36" w:rsidRDefault="005D20DA">
      <w:pPr>
        <w:rPr>
          <w:rFonts w:asciiTheme="minorHAnsi" w:hAnsiTheme="minorHAnsi" w:cstheme="minorHAnsi"/>
          <w:szCs w:val="22"/>
          <w:lang w:val="it-IT"/>
        </w:rPr>
      </w:pPr>
    </w:p>
    <w:p w14:paraId="009DF124" w14:textId="77777777" w:rsidR="005D20DA" w:rsidRPr="00EE0B36" w:rsidRDefault="005D20DA">
      <w:pPr>
        <w:rPr>
          <w:rFonts w:asciiTheme="minorHAnsi" w:hAnsiTheme="minorHAnsi" w:cstheme="minorHAnsi"/>
          <w:b/>
          <w:szCs w:val="22"/>
          <w:lang w:val="it-IT"/>
        </w:rPr>
      </w:pPr>
      <w:r w:rsidRPr="00EE0B36">
        <w:rPr>
          <w:rFonts w:asciiTheme="minorHAnsi" w:hAnsiTheme="minorHAnsi" w:cstheme="minorHAnsi"/>
          <w:b/>
          <w:szCs w:val="22"/>
          <w:lang w:val="it-IT"/>
        </w:rPr>
        <w:t>Art. 3) Periodo di assicurazione</w:t>
      </w:r>
    </w:p>
    <w:p w14:paraId="46389CA3" w14:textId="601D8E52" w:rsidR="005D20DA" w:rsidRPr="00EE0B36" w:rsidRDefault="005D20DA">
      <w:pPr>
        <w:rPr>
          <w:rFonts w:asciiTheme="minorHAnsi" w:hAnsiTheme="minorHAnsi" w:cstheme="minorHAnsi"/>
          <w:b/>
          <w:szCs w:val="22"/>
          <w:lang w:val="it-IT"/>
        </w:rPr>
      </w:pPr>
      <w:r w:rsidRPr="00EE0B36">
        <w:rPr>
          <w:rFonts w:asciiTheme="minorHAnsi" w:hAnsiTheme="minorHAnsi" w:cstheme="minorHAnsi"/>
          <w:szCs w:val="22"/>
          <w:lang w:val="it-IT"/>
        </w:rPr>
        <w:t>Decorrenza</w:t>
      </w:r>
      <w:r w:rsidRPr="00EE0B36">
        <w:rPr>
          <w:rFonts w:asciiTheme="minorHAnsi" w:hAnsiTheme="minorHAnsi" w:cstheme="minorHAnsi"/>
          <w:szCs w:val="22"/>
          <w:lang w:val="it-IT"/>
        </w:rPr>
        <w:tab/>
      </w:r>
      <w:r w:rsidRPr="00EE0B36">
        <w:rPr>
          <w:rFonts w:asciiTheme="minorHAnsi" w:hAnsiTheme="minorHAnsi" w:cstheme="minorHAnsi"/>
          <w:szCs w:val="22"/>
          <w:lang w:val="it-IT"/>
        </w:rPr>
        <w:tab/>
        <w:t xml:space="preserve">ore 24.00 del </w:t>
      </w:r>
      <w:r w:rsidRPr="00EE0B36">
        <w:rPr>
          <w:rFonts w:asciiTheme="minorHAnsi" w:hAnsiTheme="minorHAnsi" w:cstheme="minorHAnsi"/>
          <w:szCs w:val="22"/>
          <w:lang w:val="it-IT"/>
        </w:rPr>
        <w:tab/>
        <w:t>3</w:t>
      </w:r>
      <w:r w:rsidR="00EF6AD4" w:rsidRPr="00EE0B36">
        <w:rPr>
          <w:rFonts w:asciiTheme="minorHAnsi" w:hAnsiTheme="minorHAnsi" w:cstheme="minorHAnsi"/>
          <w:szCs w:val="22"/>
          <w:lang w:val="it-IT"/>
        </w:rPr>
        <w:t>1/12/20</w:t>
      </w:r>
      <w:r w:rsidR="00576045" w:rsidRPr="00EE0B36">
        <w:rPr>
          <w:rFonts w:asciiTheme="minorHAnsi" w:hAnsiTheme="minorHAnsi" w:cstheme="minorHAnsi"/>
          <w:szCs w:val="22"/>
          <w:lang w:val="it-IT"/>
        </w:rPr>
        <w:t>2</w:t>
      </w:r>
      <w:r w:rsidR="00B77B7E" w:rsidRPr="00EE0B36">
        <w:rPr>
          <w:rFonts w:asciiTheme="minorHAnsi" w:hAnsiTheme="minorHAnsi" w:cstheme="minorHAnsi"/>
          <w:szCs w:val="22"/>
          <w:lang w:val="it-IT"/>
        </w:rPr>
        <w:t>4</w:t>
      </w:r>
    </w:p>
    <w:p w14:paraId="04DDF9A7" w14:textId="6A801BC7" w:rsidR="005D20DA" w:rsidRPr="00EE0B36" w:rsidRDefault="005D20DA">
      <w:pPr>
        <w:rPr>
          <w:rFonts w:asciiTheme="minorHAnsi" w:hAnsiTheme="minorHAnsi" w:cstheme="minorHAnsi"/>
          <w:szCs w:val="22"/>
          <w:lang w:val="it-IT"/>
        </w:rPr>
      </w:pPr>
      <w:r w:rsidRPr="00EE0B36">
        <w:rPr>
          <w:rFonts w:asciiTheme="minorHAnsi" w:hAnsiTheme="minorHAnsi" w:cstheme="minorHAnsi"/>
          <w:szCs w:val="22"/>
          <w:lang w:val="it-IT"/>
        </w:rPr>
        <w:t>Sca</w:t>
      </w:r>
      <w:r w:rsidR="00805A8F" w:rsidRPr="00EE0B36">
        <w:rPr>
          <w:rFonts w:asciiTheme="minorHAnsi" w:hAnsiTheme="minorHAnsi" w:cstheme="minorHAnsi"/>
          <w:szCs w:val="22"/>
          <w:lang w:val="it-IT"/>
        </w:rPr>
        <w:t>denza</w:t>
      </w:r>
      <w:r w:rsidR="00805A8F" w:rsidRPr="00EE0B36">
        <w:rPr>
          <w:rFonts w:asciiTheme="minorHAnsi" w:hAnsiTheme="minorHAnsi" w:cstheme="minorHAnsi"/>
          <w:szCs w:val="22"/>
          <w:lang w:val="it-IT"/>
        </w:rPr>
        <w:tab/>
      </w:r>
      <w:r w:rsidR="00805A8F" w:rsidRPr="00EE0B36">
        <w:rPr>
          <w:rFonts w:asciiTheme="minorHAnsi" w:hAnsiTheme="minorHAnsi" w:cstheme="minorHAnsi"/>
          <w:szCs w:val="22"/>
          <w:lang w:val="it-IT"/>
        </w:rPr>
        <w:tab/>
        <w:t xml:space="preserve">ore 24.00 del </w:t>
      </w:r>
      <w:r w:rsidR="00805A8F" w:rsidRPr="00EE0B36">
        <w:rPr>
          <w:rFonts w:asciiTheme="minorHAnsi" w:hAnsiTheme="minorHAnsi" w:cstheme="minorHAnsi"/>
          <w:szCs w:val="22"/>
          <w:lang w:val="it-IT"/>
        </w:rPr>
        <w:tab/>
        <w:t>31/12/202</w:t>
      </w:r>
      <w:r w:rsidR="00B77B7E" w:rsidRPr="00EE0B36">
        <w:rPr>
          <w:rFonts w:asciiTheme="minorHAnsi" w:hAnsiTheme="minorHAnsi" w:cstheme="minorHAnsi"/>
          <w:szCs w:val="22"/>
          <w:lang w:val="it-IT"/>
        </w:rPr>
        <w:t>7</w:t>
      </w:r>
    </w:p>
    <w:p w14:paraId="52BF31D7" w14:textId="77777777" w:rsidR="005D20DA" w:rsidRPr="00EE0B36" w:rsidRDefault="005D20DA">
      <w:pPr>
        <w:rPr>
          <w:rFonts w:asciiTheme="minorHAnsi" w:hAnsiTheme="minorHAnsi" w:cstheme="minorHAnsi"/>
          <w:szCs w:val="22"/>
          <w:lang w:val="it-IT"/>
        </w:rPr>
      </w:pPr>
    </w:p>
    <w:p w14:paraId="0BE7EB76" w14:textId="77777777" w:rsidR="005D20DA" w:rsidRPr="00EE0B36" w:rsidRDefault="005D20DA" w:rsidP="005B7E05">
      <w:pPr>
        <w:rPr>
          <w:rFonts w:asciiTheme="minorHAnsi" w:hAnsiTheme="minorHAnsi" w:cstheme="minorHAnsi"/>
          <w:b/>
          <w:szCs w:val="22"/>
          <w:lang w:val="it-IT"/>
        </w:rPr>
      </w:pPr>
      <w:r w:rsidRPr="00EE0B36">
        <w:rPr>
          <w:rFonts w:asciiTheme="minorHAnsi" w:hAnsiTheme="minorHAnsi" w:cstheme="minorHAnsi"/>
          <w:b/>
          <w:szCs w:val="22"/>
          <w:lang w:val="it-IT"/>
        </w:rPr>
        <w:t>Art. 4) Durata del contratto e proroga dell’assicurazione</w:t>
      </w:r>
    </w:p>
    <w:p w14:paraId="7D36B23D" w14:textId="77777777" w:rsidR="006F3D0B" w:rsidRPr="006F3D0B" w:rsidRDefault="006F3D0B" w:rsidP="005B7E05">
      <w:pPr>
        <w:pStyle w:val="Corpotesto"/>
        <w:tabs>
          <w:tab w:val="left" w:pos="7230"/>
          <w:tab w:val="left" w:pos="8075"/>
          <w:tab w:val="left" w:pos="8364"/>
          <w:tab w:val="left" w:pos="8640"/>
        </w:tabs>
        <w:jc w:val="both"/>
        <w:rPr>
          <w:rFonts w:ascii="Calibri" w:hAnsi="Calibri" w:cs="Calibri"/>
          <w:sz w:val="22"/>
          <w:szCs w:val="22"/>
          <w:lang w:val="it-IT"/>
        </w:rPr>
      </w:pPr>
      <w:r w:rsidRPr="006F3D0B">
        <w:rPr>
          <w:rFonts w:ascii="Calibri" w:hAnsi="Calibri" w:cs="Calibri"/>
          <w:sz w:val="22"/>
          <w:szCs w:val="22"/>
          <w:lang w:val="it-IT"/>
        </w:rPr>
        <w:t>L’assicurazione è stipulata per la durata di anni 3 con effetto dalle ore 24,00 del 31.12.2024 e scadenza alle ore 24,00 del 31.12.2027 (scadenza anniversaria al 31.12 di ogni anno).</w:t>
      </w:r>
    </w:p>
    <w:p w14:paraId="3660CD8A" w14:textId="77777777" w:rsidR="006F3D0B" w:rsidRPr="006F3D0B" w:rsidRDefault="006F3D0B" w:rsidP="005B7E05">
      <w:pPr>
        <w:pStyle w:val="Corpotesto"/>
        <w:tabs>
          <w:tab w:val="left" w:pos="7230"/>
          <w:tab w:val="left" w:pos="8075"/>
          <w:tab w:val="left" w:pos="8364"/>
          <w:tab w:val="left" w:pos="8640"/>
        </w:tabs>
        <w:jc w:val="both"/>
        <w:rPr>
          <w:rFonts w:ascii="Calibri" w:hAnsi="Calibri" w:cs="Calibri"/>
          <w:sz w:val="22"/>
          <w:szCs w:val="22"/>
          <w:lang w:val="it-IT"/>
        </w:rPr>
      </w:pPr>
      <w:r w:rsidRPr="006F3D0B">
        <w:rPr>
          <w:rFonts w:ascii="Calibri" w:hAnsi="Calibri" w:cs="Calibri"/>
          <w:sz w:val="22"/>
          <w:szCs w:val="22"/>
          <w:lang w:val="it-IT"/>
        </w:rPr>
        <w:t>L’assicurazione non è soggetta a tacito rinnovo pertanto alla sua naturale scadenza sarà priva di effetto.</w:t>
      </w:r>
    </w:p>
    <w:p w14:paraId="3AB9F8E1" w14:textId="77777777" w:rsidR="006F3D0B" w:rsidRPr="006F3D0B" w:rsidRDefault="006F3D0B" w:rsidP="005B7E05">
      <w:pPr>
        <w:pStyle w:val="Corpotesto"/>
        <w:tabs>
          <w:tab w:val="left" w:pos="7230"/>
          <w:tab w:val="left" w:pos="8075"/>
          <w:tab w:val="left" w:pos="8364"/>
          <w:tab w:val="left" w:pos="8640"/>
        </w:tabs>
        <w:jc w:val="both"/>
        <w:rPr>
          <w:rFonts w:ascii="Calibri" w:hAnsi="Calibri" w:cs="Calibri"/>
          <w:sz w:val="22"/>
          <w:szCs w:val="22"/>
          <w:lang w:val="it-IT"/>
        </w:rPr>
      </w:pPr>
      <w:r w:rsidRPr="006F3D0B">
        <w:rPr>
          <w:rFonts w:ascii="Calibri" w:hAnsi="Calibri" w:cs="Calibri"/>
          <w:sz w:val="22"/>
          <w:szCs w:val="22"/>
          <w:lang w:val="it-IT"/>
        </w:rPr>
        <w:t>Tuttavia ad entrambe le Parti è concessa la facoltà di rescindere il contratto ad ogni scadenza annuale con lettera raccomandata da inviarsi 120 giorni prima della suddetta scadenza.</w:t>
      </w:r>
    </w:p>
    <w:p w14:paraId="0B8DB019" w14:textId="77777777" w:rsidR="006F3D0B" w:rsidRPr="006F3D0B" w:rsidRDefault="006F3D0B" w:rsidP="005B7E05">
      <w:pPr>
        <w:pStyle w:val="Corpotesto"/>
        <w:tabs>
          <w:tab w:val="left" w:pos="7230"/>
          <w:tab w:val="left" w:pos="8075"/>
          <w:tab w:val="left" w:pos="8364"/>
          <w:tab w:val="left" w:pos="8640"/>
        </w:tabs>
        <w:jc w:val="both"/>
        <w:rPr>
          <w:rFonts w:ascii="Calibri" w:hAnsi="Calibri" w:cs="Calibri"/>
          <w:sz w:val="22"/>
          <w:szCs w:val="22"/>
          <w:lang w:val="it-IT"/>
        </w:rPr>
      </w:pPr>
      <w:r w:rsidRPr="006F3D0B">
        <w:rPr>
          <w:rFonts w:ascii="Calibri" w:hAnsi="Calibri" w:cs="Calibri"/>
          <w:sz w:val="22"/>
          <w:szCs w:val="22"/>
          <w:lang w:val="it-IT"/>
        </w:rPr>
        <w:t>Ai sensi dell’art. 120 comma 10 del D. Lgs. 36/2023 ss.mm. e ii. il Contraente si riserva la facoltà di esercitare l’opzione di rinnovo espresso per un ulteriore triennio, previa adozione di apposito atto. Tale facoltà dovrà essere comunicata alla Società entro la scadenza della polizza.</w:t>
      </w:r>
    </w:p>
    <w:p w14:paraId="7D812EE3" w14:textId="55A9792F" w:rsidR="000D18EF" w:rsidRPr="00EE0B36" w:rsidRDefault="006F3D0B" w:rsidP="005B7E05">
      <w:pPr>
        <w:pStyle w:val="Corpotesto"/>
        <w:tabs>
          <w:tab w:val="left" w:pos="7230"/>
          <w:tab w:val="left" w:pos="8075"/>
          <w:tab w:val="left" w:pos="8364"/>
          <w:tab w:val="left" w:pos="8640"/>
        </w:tabs>
        <w:jc w:val="both"/>
        <w:rPr>
          <w:rFonts w:asciiTheme="minorHAnsi" w:hAnsiTheme="minorHAnsi" w:cstheme="minorHAnsi"/>
          <w:color w:val="auto"/>
          <w:sz w:val="22"/>
          <w:szCs w:val="22"/>
          <w:lang w:val="it-IT"/>
        </w:rPr>
      </w:pPr>
      <w:r w:rsidRPr="006F3D0B">
        <w:rPr>
          <w:rFonts w:ascii="Calibri" w:hAnsi="Calibri" w:cs="Calibri"/>
          <w:sz w:val="22"/>
          <w:szCs w:val="22"/>
          <w:lang w:val="it-IT"/>
        </w:rPr>
        <w:t>E’ inoltre facoltà del Contraente, con preavviso non inferiore a 30 giorni antecedenti la scadenza, richiedere alla Società una proroga temporanea della presente assicurazione, finalizzata dall’espletamento od al completamento delle procedure di aggiudicazione della nuova assicurazione. La Società, a fronte della corresponsione del relativo rateo di premio, si impegna sin d’ora a prorogare in tale caso l’assicurazione alle medesime condizioni contrattuali ed economiche per un periodo di 180 giorni decorrenti dalla scadenza.</w:t>
      </w:r>
    </w:p>
    <w:p w14:paraId="5FF0B891" w14:textId="77777777" w:rsidR="00B355A3" w:rsidRPr="00EE0B36" w:rsidRDefault="00B355A3" w:rsidP="00576045">
      <w:pPr>
        <w:tabs>
          <w:tab w:val="left" w:pos="7230"/>
          <w:tab w:val="left" w:pos="8364"/>
          <w:tab w:val="left" w:pos="8640"/>
        </w:tabs>
        <w:jc w:val="both"/>
        <w:rPr>
          <w:rFonts w:asciiTheme="minorHAnsi" w:hAnsiTheme="minorHAnsi" w:cstheme="minorHAnsi"/>
          <w:b/>
          <w:szCs w:val="22"/>
          <w:lang w:val="it-IT"/>
        </w:rPr>
      </w:pPr>
    </w:p>
    <w:p w14:paraId="30E5877D" w14:textId="77777777" w:rsidR="005524C8" w:rsidRPr="00EE0B36" w:rsidRDefault="005524C8" w:rsidP="00576045">
      <w:pPr>
        <w:pStyle w:val="Corpodeltesto3"/>
        <w:tabs>
          <w:tab w:val="clear" w:pos="7200"/>
          <w:tab w:val="clear" w:pos="7920"/>
          <w:tab w:val="left" w:pos="7230"/>
          <w:tab w:val="left" w:pos="8364"/>
        </w:tabs>
        <w:rPr>
          <w:rFonts w:asciiTheme="minorHAnsi" w:hAnsiTheme="minorHAnsi" w:cstheme="minorHAnsi"/>
          <w:b/>
          <w:szCs w:val="22"/>
        </w:rPr>
      </w:pPr>
      <w:r w:rsidRPr="00EE0B36">
        <w:rPr>
          <w:rFonts w:asciiTheme="minorHAnsi" w:hAnsiTheme="minorHAnsi" w:cstheme="minorHAnsi"/>
          <w:b/>
          <w:szCs w:val="22"/>
        </w:rPr>
        <w:t>Art. 5) Clausola Broker</w:t>
      </w:r>
    </w:p>
    <w:p w14:paraId="708BA711" w14:textId="77777777" w:rsidR="005524C8" w:rsidRPr="00EE0B36" w:rsidRDefault="005524C8" w:rsidP="00576045">
      <w:pPr>
        <w:tabs>
          <w:tab w:val="left" w:pos="7230"/>
          <w:tab w:val="left" w:pos="8364"/>
          <w:tab w:val="left" w:pos="8640"/>
        </w:tabs>
        <w:ind w:right="-7"/>
        <w:jc w:val="both"/>
        <w:rPr>
          <w:rFonts w:asciiTheme="minorHAnsi" w:hAnsiTheme="minorHAnsi" w:cstheme="minorHAnsi"/>
          <w:szCs w:val="22"/>
          <w:lang w:val="it-IT"/>
        </w:rPr>
      </w:pPr>
      <w:r w:rsidRPr="00EE0B36">
        <w:rPr>
          <w:rFonts w:asciiTheme="minorHAnsi" w:hAnsiTheme="minorHAnsi" w:cstheme="minorHAnsi"/>
          <w:szCs w:val="22"/>
          <w:lang w:val="it-IT"/>
        </w:rPr>
        <w:t>L’Assicurato dichiara di aver affidato la gestione della presente polizza alla società di brokeraggio: Inser spa, nella sua qualità di broker del Contraente.</w:t>
      </w:r>
    </w:p>
    <w:p w14:paraId="38951D27" w14:textId="77777777" w:rsidR="005524C8" w:rsidRPr="00EE0B36" w:rsidRDefault="005524C8" w:rsidP="00576045">
      <w:pPr>
        <w:tabs>
          <w:tab w:val="left" w:pos="7230"/>
          <w:tab w:val="left" w:pos="8364"/>
          <w:tab w:val="left" w:pos="8640"/>
        </w:tabs>
        <w:ind w:right="-7"/>
        <w:jc w:val="both"/>
        <w:rPr>
          <w:rFonts w:asciiTheme="minorHAnsi" w:hAnsiTheme="minorHAnsi" w:cstheme="minorHAnsi"/>
          <w:szCs w:val="22"/>
          <w:lang w:val="it-IT"/>
        </w:rPr>
      </w:pPr>
      <w:r w:rsidRPr="00EE0B36">
        <w:rPr>
          <w:rFonts w:asciiTheme="minorHAnsi" w:hAnsiTheme="minorHAnsi" w:cstheme="minorHAnsi"/>
          <w:szCs w:val="22"/>
          <w:lang w:val="it-IT"/>
        </w:rPr>
        <w:t>Pertanto, agli effetti delle condizioni della presente polizza, gli Assicuratori danno atto che ogni comunicazione fatta dal Contraente / Assicurato tramite il Broker si intenderà come fatta dal Contraente / Assicurato stesso.</w:t>
      </w:r>
    </w:p>
    <w:p w14:paraId="4B8C4340" w14:textId="77777777" w:rsidR="005524C8" w:rsidRPr="00EE0B36" w:rsidRDefault="005524C8" w:rsidP="00576045">
      <w:pPr>
        <w:tabs>
          <w:tab w:val="left" w:pos="7230"/>
          <w:tab w:val="left" w:pos="8364"/>
          <w:tab w:val="left" w:pos="8640"/>
        </w:tabs>
        <w:ind w:right="-7"/>
        <w:jc w:val="both"/>
        <w:rPr>
          <w:rFonts w:asciiTheme="minorHAnsi" w:hAnsiTheme="minorHAnsi" w:cstheme="minorHAnsi"/>
          <w:szCs w:val="22"/>
          <w:lang w:val="it-IT"/>
        </w:rPr>
      </w:pPr>
      <w:r w:rsidRPr="00EE0B36">
        <w:rPr>
          <w:rFonts w:asciiTheme="minorHAnsi" w:hAnsiTheme="minorHAnsi" w:cstheme="minorHAnsi"/>
          <w:szCs w:val="22"/>
          <w:lang w:val="it-IT"/>
        </w:rPr>
        <w:t>Gli Assicuratori, inoltre, riconoscono che il pagamento dei premi sia fatto tramite il Broker sopra designato e riconoscono che tale pagamento è liberatorio per l’Assicurato / Contraente.</w:t>
      </w:r>
    </w:p>
    <w:p w14:paraId="5EFCBF2C" w14:textId="247A100D" w:rsidR="005524C8" w:rsidRPr="00EE0B36" w:rsidRDefault="005524C8" w:rsidP="00576045">
      <w:pPr>
        <w:tabs>
          <w:tab w:val="left" w:pos="7230"/>
          <w:tab w:val="left" w:pos="8364"/>
          <w:tab w:val="left" w:pos="8640"/>
        </w:tabs>
        <w:ind w:right="-7"/>
        <w:jc w:val="both"/>
        <w:rPr>
          <w:rFonts w:asciiTheme="minorHAnsi" w:hAnsiTheme="minorHAnsi" w:cstheme="minorHAnsi"/>
          <w:iCs/>
          <w:szCs w:val="22"/>
          <w:lang w:val="it-IT"/>
        </w:rPr>
      </w:pPr>
      <w:r w:rsidRPr="00EE0B36">
        <w:rPr>
          <w:rFonts w:asciiTheme="minorHAnsi" w:hAnsiTheme="minorHAnsi" w:cstheme="minorHAnsi"/>
          <w:iCs/>
          <w:szCs w:val="22"/>
          <w:lang w:val="it-IT"/>
        </w:rPr>
        <w:t xml:space="preserve">La Società di brokeraggio assicurativo che collabora con la stazione appaltante non potrà esigere dalla Compagnia di assicurazione una commissione maggiore alla misura del </w:t>
      </w:r>
      <w:r w:rsidR="005742A4" w:rsidRPr="00EE0B36">
        <w:rPr>
          <w:rFonts w:asciiTheme="minorHAnsi" w:hAnsiTheme="minorHAnsi" w:cstheme="minorHAnsi"/>
          <w:iCs/>
          <w:szCs w:val="22"/>
          <w:lang w:val="it-IT"/>
        </w:rPr>
        <w:t>2</w:t>
      </w:r>
      <w:r w:rsidRPr="00EE0B36">
        <w:rPr>
          <w:rFonts w:asciiTheme="minorHAnsi" w:hAnsiTheme="minorHAnsi" w:cstheme="minorHAnsi"/>
          <w:iCs/>
          <w:szCs w:val="22"/>
          <w:lang w:val="it-IT"/>
        </w:rPr>
        <w:t xml:space="preserve">% per il ramo </w:t>
      </w:r>
      <w:proofErr w:type="spellStart"/>
      <w:r w:rsidRPr="00EE0B36">
        <w:rPr>
          <w:rFonts w:asciiTheme="minorHAnsi" w:hAnsiTheme="minorHAnsi" w:cstheme="minorHAnsi"/>
          <w:iCs/>
          <w:szCs w:val="22"/>
          <w:lang w:val="it-IT"/>
        </w:rPr>
        <w:t>r.c.a</w:t>
      </w:r>
      <w:proofErr w:type="spellEnd"/>
      <w:r w:rsidRPr="00EE0B36">
        <w:rPr>
          <w:rFonts w:asciiTheme="minorHAnsi" w:hAnsiTheme="minorHAnsi" w:cstheme="minorHAnsi"/>
          <w:iCs/>
          <w:szCs w:val="22"/>
          <w:lang w:val="it-IT"/>
        </w:rPr>
        <w:t xml:space="preserve"> e del </w:t>
      </w:r>
      <w:r w:rsidR="005B7E05">
        <w:rPr>
          <w:rFonts w:asciiTheme="minorHAnsi" w:hAnsiTheme="minorHAnsi" w:cstheme="minorHAnsi"/>
          <w:iCs/>
          <w:szCs w:val="22"/>
          <w:lang w:val="it-IT"/>
        </w:rPr>
        <w:t>5</w:t>
      </w:r>
      <w:r w:rsidRPr="00EE0B36">
        <w:rPr>
          <w:rFonts w:asciiTheme="minorHAnsi" w:hAnsiTheme="minorHAnsi" w:cstheme="minorHAnsi"/>
          <w:iCs/>
          <w:szCs w:val="22"/>
          <w:lang w:val="it-IT"/>
        </w:rPr>
        <w:t xml:space="preserve">% rami diversi da calcolarsi sul premio imponibile (imposte escluse) della polizza stipulata dalla Stazione Appaltante; </w:t>
      </w:r>
    </w:p>
    <w:p w14:paraId="213EDB6B" w14:textId="77777777" w:rsidR="005D20DA" w:rsidRPr="00EE0B36" w:rsidRDefault="005D20DA" w:rsidP="00CE1334">
      <w:pPr>
        <w:rPr>
          <w:rFonts w:asciiTheme="minorHAnsi" w:hAnsiTheme="minorHAnsi" w:cstheme="minorHAnsi"/>
          <w:b/>
          <w:szCs w:val="22"/>
          <w:u w:val="single"/>
          <w:lang w:val="it-IT"/>
        </w:rPr>
      </w:pPr>
    </w:p>
    <w:p w14:paraId="037468F3" w14:textId="77777777" w:rsidR="005D20DA" w:rsidRDefault="005D20DA">
      <w:pPr>
        <w:jc w:val="center"/>
        <w:rPr>
          <w:rFonts w:asciiTheme="minorHAnsi" w:hAnsiTheme="minorHAnsi" w:cstheme="minorHAnsi"/>
          <w:b/>
          <w:szCs w:val="22"/>
          <w:u w:val="single"/>
          <w:lang w:val="it-IT"/>
        </w:rPr>
      </w:pPr>
    </w:p>
    <w:p w14:paraId="52BBFA22" w14:textId="77777777" w:rsidR="005B7E05" w:rsidRDefault="005B7E05">
      <w:pPr>
        <w:jc w:val="center"/>
        <w:rPr>
          <w:rFonts w:asciiTheme="minorHAnsi" w:hAnsiTheme="minorHAnsi" w:cstheme="minorHAnsi"/>
          <w:b/>
          <w:szCs w:val="22"/>
          <w:u w:val="single"/>
          <w:lang w:val="it-IT"/>
        </w:rPr>
      </w:pPr>
    </w:p>
    <w:p w14:paraId="5C49ED82" w14:textId="77777777" w:rsidR="005B7E05" w:rsidRDefault="005B7E05">
      <w:pPr>
        <w:jc w:val="center"/>
        <w:rPr>
          <w:rFonts w:asciiTheme="minorHAnsi" w:hAnsiTheme="minorHAnsi" w:cstheme="minorHAnsi"/>
          <w:b/>
          <w:szCs w:val="22"/>
          <w:u w:val="single"/>
          <w:lang w:val="it-IT"/>
        </w:rPr>
      </w:pPr>
    </w:p>
    <w:p w14:paraId="21367F6B" w14:textId="77777777" w:rsidR="005B7E05" w:rsidRDefault="005B7E05">
      <w:pPr>
        <w:jc w:val="center"/>
        <w:rPr>
          <w:rFonts w:asciiTheme="minorHAnsi" w:hAnsiTheme="minorHAnsi" w:cstheme="minorHAnsi"/>
          <w:b/>
          <w:szCs w:val="22"/>
          <w:u w:val="single"/>
          <w:lang w:val="it-IT"/>
        </w:rPr>
      </w:pPr>
    </w:p>
    <w:p w14:paraId="491629F8" w14:textId="77777777" w:rsidR="005B7E05" w:rsidRDefault="005B7E05">
      <w:pPr>
        <w:jc w:val="center"/>
        <w:rPr>
          <w:rFonts w:asciiTheme="minorHAnsi" w:hAnsiTheme="minorHAnsi" w:cstheme="minorHAnsi"/>
          <w:b/>
          <w:szCs w:val="22"/>
          <w:u w:val="single"/>
          <w:lang w:val="it-IT"/>
        </w:rPr>
      </w:pPr>
    </w:p>
    <w:p w14:paraId="3F36A1F6" w14:textId="77777777" w:rsidR="005B7E05" w:rsidRDefault="005B7E05">
      <w:pPr>
        <w:jc w:val="center"/>
        <w:rPr>
          <w:rFonts w:asciiTheme="minorHAnsi" w:hAnsiTheme="minorHAnsi" w:cstheme="minorHAnsi"/>
          <w:b/>
          <w:szCs w:val="22"/>
          <w:u w:val="single"/>
          <w:lang w:val="it-IT"/>
        </w:rPr>
      </w:pPr>
    </w:p>
    <w:p w14:paraId="727A2DA6" w14:textId="77777777" w:rsidR="005B7E05" w:rsidRDefault="005B7E05">
      <w:pPr>
        <w:jc w:val="center"/>
        <w:rPr>
          <w:rFonts w:asciiTheme="minorHAnsi" w:hAnsiTheme="minorHAnsi" w:cstheme="minorHAnsi"/>
          <w:b/>
          <w:szCs w:val="22"/>
          <w:u w:val="single"/>
          <w:lang w:val="it-IT"/>
        </w:rPr>
      </w:pPr>
    </w:p>
    <w:p w14:paraId="3CD65E2B" w14:textId="77777777" w:rsidR="005B7E05" w:rsidRDefault="005B7E05">
      <w:pPr>
        <w:jc w:val="center"/>
        <w:rPr>
          <w:rFonts w:asciiTheme="minorHAnsi" w:hAnsiTheme="minorHAnsi" w:cstheme="minorHAnsi"/>
          <w:b/>
          <w:szCs w:val="22"/>
          <w:u w:val="single"/>
          <w:lang w:val="it-IT"/>
        </w:rPr>
      </w:pPr>
    </w:p>
    <w:p w14:paraId="759A08D3" w14:textId="77777777" w:rsidR="005B7E05" w:rsidRPr="00EE0B36" w:rsidRDefault="005B7E05">
      <w:pPr>
        <w:jc w:val="center"/>
        <w:rPr>
          <w:rFonts w:asciiTheme="minorHAnsi" w:hAnsiTheme="minorHAnsi" w:cstheme="minorHAnsi"/>
          <w:b/>
          <w:szCs w:val="22"/>
          <w:u w:val="single"/>
          <w:lang w:val="it-IT"/>
        </w:rPr>
      </w:pPr>
    </w:p>
    <w:p w14:paraId="23EAD3EC" w14:textId="77777777" w:rsidR="005D20DA" w:rsidRPr="00EE0B36" w:rsidRDefault="005D20DA" w:rsidP="00805A8F">
      <w:pPr>
        <w:jc w:val="center"/>
        <w:rPr>
          <w:rFonts w:asciiTheme="minorHAnsi" w:hAnsiTheme="minorHAnsi" w:cstheme="minorHAnsi"/>
          <w:b/>
          <w:szCs w:val="22"/>
          <w:u w:val="single"/>
          <w:lang w:val="it-IT"/>
        </w:rPr>
      </w:pPr>
      <w:r w:rsidRPr="00EE0B36">
        <w:rPr>
          <w:rFonts w:asciiTheme="minorHAnsi" w:hAnsiTheme="minorHAnsi" w:cstheme="minorHAnsi"/>
          <w:b/>
          <w:szCs w:val="22"/>
          <w:u w:val="single"/>
          <w:lang w:val="it-IT"/>
        </w:rPr>
        <w:t>CONDIZIONI AGGIUNTIVE OPERANTI</w:t>
      </w:r>
    </w:p>
    <w:p w14:paraId="02D0CD92" w14:textId="77777777" w:rsidR="005D20DA" w:rsidRPr="00EE0B36" w:rsidRDefault="005D20DA">
      <w:pPr>
        <w:rPr>
          <w:rFonts w:asciiTheme="minorHAnsi" w:hAnsiTheme="minorHAnsi" w:cstheme="minorHAnsi"/>
          <w:szCs w:val="22"/>
          <w:lang w:val="it-IT"/>
        </w:rPr>
      </w:pPr>
    </w:p>
    <w:p w14:paraId="1F6AFC6F" w14:textId="77777777" w:rsidR="005D20DA" w:rsidRPr="00EE0B36" w:rsidRDefault="00805A8F">
      <w:pPr>
        <w:rPr>
          <w:rFonts w:asciiTheme="minorHAnsi" w:hAnsiTheme="minorHAnsi" w:cstheme="minorHAnsi"/>
          <w:b/>
          <w:szCs w:val="22"/>
          <w:lang w:val="it-IT"/>
        </w:rPr>
      </w:pPr>
      <w:r w:rsidRPr="00EE0B36">
        <w:rPr>
          <w:rFonts w:asciiTheme="minorHAnsi" w:hAnsiTheme="minorHAnsi" w:cstheme="minorHAnsi"/>
          <w:b/>
          <w:szCs w:val="22"/>
          <w:lang w:val="it-IT"/>
        </w:rPr>
        <w:t>Art. 6)</w:t>
      </w:r>
      <w:r w:rsidR="005D20DA" w:rsidRPr="00EE0B36">
        <w:rPr>
          <w:rFonts w:asciiTheme="minorHAnsi" w:hAnsiTheme="minorHAnsi" w:cstheme="minorHAnsi"/>
          <w:b/>
          <w:szCs w:val="22"/>
          <w:lang w:val="it-IT"/>
        </w:rPr>
        <w:t xml:space="preserve"> Foro competente</w:t>
      </w:r>
    </w:p>
    <w:p w14:paraId="6662F01D" w14:textId="77777777" w:rsidR="005D20DA" w:rsidRPr="00EE0B36" w:rsidRDefault="005D20DA">
      <w:pPr>
        <w:jc w:val="both"/>
        <w:rPr>
          <w:rFonts w:asciiTheme="minorHAnsi" w:hAnsiTheme="minorHAnsi" w:cstheme="minorHAnsi"/>
          <w:snapToGrid w:val="0"/>
          <w:szCs w:val="22"/>
          <w:lang w:val="it-IT" w:eastAsia="en-US"/>
        </w:rPr>
      </w:pPr>
      <w:r w:rsidRPr="00EE0B36">
        <w:rPr>
          <w:rFonts w:asciiTheme="minorHAnsi" w:hAnsiTheme="minorHAnsi" w:cstheme="minorHAnsi"/>
          <w:snapToGrid w:val="0"/>
          <w:szCs w:val="22"/>
          <w:lang w:val="it-IT" w:eastAsia="en-US"/>
        </w:rPr>
        <w:t xml:space="preserve">Per ogni eventuale controversia sarà competente il </w:t>
      </w:r>
      <w:r w:rsidRPr="00EE0B36">
        <w:rPr>
          <w:rFonts w:asciiTheme="minorHAnsi" w:hAnsiTheme="minorHAnsi" w:cstheme="minorHAnsi"/>
          <w:snapToGrid w:val="0"/>
          <w:color w:val="000000"/>
          <w:szCs w:val="22"/>
          <w:lang w:val="it-IT" w:eastAsia="en-US"/>
        </w:rPr>
        <w:t>Foro della località ove ha sede il Contraente.</w:t>
      </w:r>
      <w:r w:rsidRPr="00EE0B36">
        <w:rPr>
          <w:rFonts w:asciiTheme="minorHAnsi" w:hAnsiTheme="minorHAnsi" w:cstheme="minorHAnsi"/>
          <w:snapToGrid w:val="0"/>
          <w:szCs w:val="22"/>
          <w:lang w:val="it-IT" w:eastAsia="en-US"/>
        </w:rPr>
        <w:t xml:space="preserve"> </w:t>
      </w:r>
    </w:p>
    <w:p w14:paraId="7CA26571" w14:textId="77777777" w:rsidR="00435777" w:rsidRPr="00EE0B36" w:rsidRDefault="00435777">
      <w:pPr>
        <w:jc w:val="both"/>
        <w:rPr>
          <w:rFonts w:asciiTheme="minorHAnsi" w:hAnsiTheme="minorHAnsi" w:cstheme="minorHAnsi"/>
          <w:b/>
          <w:szCs w:val="22"/>
          <w:lang w:val="it-IT"/>
        </w:rPr>
      </w:pPr>
    </w:p>
    <w:p w14:paraId="7D1AA93E" w14:textId="77777777" w:rsidR="005D20DA" w:rsidRPr="00EE0B36" w:rsidRDefault="001002DF">
      <w:pPr>
        <w:jc w:val="both"/>
        <w:rPr>
          <w:rFonts w:asciiTheme="minorHAnsi" w:hAnsiTheme="minorHAnsi" w:cstheme="minorHAnsi"/>
          <w:szCs w:val="22"/>
          <w:lang w:val="it-IT"/>
        </w:rPr>
      </w:pPr>
      <w:r w:rsidRPr="00EE0B36">
        <w:rPr>
          <w:rFonts w:asciiTheme="minorHAnsi" w:hAnsiTheme="minorHAnsi" w:cstheme="minorHAnsi"/>
          <w:b/>
          <w:szCs w:val="22"/>
          <w:lang w:val="it-IT"/>
        </w:rPr>
        <w:t>Art. 7</w:t>
      </w:r>
      <w:r w:rsidR="00805A8F" w:rsidRPr="00EE0B36">
        <w:rPr>
          <w:rFonts w:asciiTheme="minorHAnsi" w:hAnsiTheme="minorHAnsi" w:cstheme="minorHAnsi"/>
          <w:b/>
          <w:szCs w:val="22"/>
          <w:lang w:val="it-IT"/>
        </w:rPr>
        <w:t>)</w:t>
      </w:r>
      <w:r w:rsidR="005D20DA" w:rsidRPr="00EE0B36">
        <w:rPr>
          <w:rFonts w:asciiTheme="minorHAnsi" w:hAnsiTheme="minorHAnsi" w:cstheme="minorHAnsi"/>
          <w:b/>
          <w:szCs w:val="22"/>
          <w:lang w:val="it-IT"/>
        </w:rPr>
        <w:t xml:space="preserve"> Rischio statico</w:t>
      </w:r>
    </w:p>
    <w:p w14:paraId="02DB9FD8"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La garanzia vale per i danni a terzi derivanti per i rimorchi in sosta se staccati dalla motrice, per i danni derivanti da manovre a mano, nonché, sempre se il rimorchio è staccato dalla motrice, per quelli derivanti da vizi occulti di costruzione o da difetti di manutenzione esclusi comunque i danni alle persone occupanti il rimorchio.</w:t>
      </w:r>
    </w:p>
    <w:p w14:paraId="3E8FDFBC" w14:textId="77777777" w:rsidR="005D20DA" w:rsidRPr="00EE0B36" w:rsidRDefault="005D20DA">
      <w:pPr>
        <w:jc w:val="both"/>
        <w:rPr>
          <w:rFonts w:asciiTheme="minorHAnsi" w:hAnsiTheme="minorHAnsi" w:cstheme="minorHAnsi"/>
          <w:szCs w:val="22"/>
          <w:lang w:val="it-IT"/>
        </w:rPr>
      </w:pPr>
    </w:p>
    <w:p w14:paraId="308706F7" w14:textId="77777777" w:rsidR="005D20DA" w:rsidRPr="00EE0B36" w:rsidRDefault="001002DF">
      <w:pPr>
        <w:jc w:val="both"/>
        <w:rPr>
          <w:rFonts w:asciiTheme="minorHAnsi" w:hAnsiTheme="minorHAnsi" w:cstheme="minorHAnsi"/>
          <w:b/>
          <w:szCs w:val="22"/>
          <w:lang w:val="it-IT"/>
        </w:rPr>
      </w:pPr>
      <w:r w:rsidRPr="00EE0B36">
        <w:rPr>
          <w:rFonts w:asciiTheme="minorHAnsi" w:hAnsiTheme="minorHAnsi" w:cstheme="minorHAnsi"/>
          <w:b/>
          <w:szCs w:val="22"/>
          <w:lang w:val="it-IT"/>
        </w:rPr>
        <w:t>Art. 8</w:t>
      </w:r>
      <w:r w:rsidR="00805A8F" w:rsidRPr="00EE0B36">
        <w:rPr>
          <w:rFonts w:asciiTheme="minorHAnsi" w:hAnsiTheme="minorHAnsi" w:cstheme="minorHAnsi"/>
          <w:b/>
          <w:szCs w:val="22"/>
          <w:lang w:val="it-IT"/>
        </w:rPr>
        <w:t>)</w:t>
      </w:r>
      <w:r w:rsidR="005D20DA" w:rsidRPr="00EE0B36">
        <w:rPr>
          <w:rFonts w:asciiTheme="minorHAnsi" w:hAnsiTheme="minorHAnsi" w:cstheme="minorHAnsi"/>
          <w:b/>
          <w:szCs w:val="22"/>
          <w:lang w:val="it-IT"/>
        </w:rPr>
        <w:t xml:space="preserve"> Danni da inquinamento</w:t>
      </w:r>
    </w:p>
    <w:p w14:paraId="47231024" w14:textId="77777777" w:rsidR="005D20DA" w:rsidRPr="00EE0B36" w:rsidRDefault="005D20DA">
      <w:pPr>
        <w:jc w:val="both"/>
        <w:rPr>
          <w:rFonts w:asciiTheme="minorHAnsi" w:hAnsiTheme="minorHAnsi" w:cstheme="minorHAnsi"/>
          <w:szCs w:val="22"/>
          <w:lang w:val="it-IT"/>
        </w:rPr>
      </w:pPr>
      <w:smartTag w:uri="urn:schemas-microsoft-com:office:smarttags" w:element="PersonName">
        <w:smartTagPr>
          <w:attr w:name="ProductID" w:val="la Societ￠"/>
        </w:smartTagPr>
        <w:r w:rsidRPr="00EE0B36">
          <w:rPr>
            <w:rFonts w:asciiTheme="minorHAnsi" w:hAnsiTheme="minorHAnsi" w:cstheme="minorHAnsi"/>
            <w:szCs w:val="22"/>
            <w:lang w:val="it-IT"/>
          </w:rPr>
          <w:t>La Società</w:t>
        </w:r>
      </w:smartTag>
      <w:r w:rsidRPr="00EE0B36">
        <w:rPr>
          <w:rFonts w:asciiTheme="minorHAnsi" w:hAnsiTheme="minorHAnsi" w:cstheme="minorHAnsi"/>
          <w:szCs w:val="22"/>
          <w:lang w:val="it-IT"/>
        </w:rPr>
        <w:t xml:space="preserve"> deve tenere indenne l'Assicurato di quanto lo stesso sia tenuto a pagare, quale civilmente responsabile ai sensi di legge, a titolo di risarcimento di danni involontariamente cagionati a terzi, in conseguenza di inquinamento dell'ambiente causato da fuoriuscita accidentale di sostanze liquide e/o gassose dal veicolo identificato (e necessarie al suo funzionamento), qualora lo stesso non si trovi in circolazione. Per danni da inquinamento dell'ambiente si intendono quelli che si determinano in conseguenza della contaminazione dell'acqua, dell'aria o del suolo da parte delle sostanze succitate.</w:t>
      </w:r>
    </w:p>
    <w:p w14:paraId="272F09D3" w14:textId="77777777" w:rsidR="005D20DA" w:rsidRPr="00EE0B36" w:rsidRDefault="005D20DA">
      <w:pPr>
        <w:jc w:val="both"/>
        <w:rPr>
          <w:rFonts w:asciiTheme="minorHAnsi" w:hAnsiTheme="minorHAnsi" w:cstheme="minorHAnsi"/>
          <w:i/>
          <w:szCs w:val="22"/>
          <w:lang w:val="it-IT"/>
        </w:rPr>
      </w:pPr>
    </w:p>
    <w:p w14:paraId="5298A7D6" w14:textId="77777777" w:rsidR="005D20DA" w:rsidRPr="00EE0B36" w:rsidRDefault="001002DF">
      <w:pPr>
        <w:jc w:val="both"/>
        <w:rPr>
          <w:rFonts w:asciiTheme="minorHAnsi" w:hAnsiTheme="minorHAnsi" w:cstheme="minorHAnsi"/>
          <w:b/>
          <w:szCs w:val="22"/>
          <w:lang w:val="it-IT"/>
        </w:rPr>
      </w:pPr>
      <w:r w:rsidRPr="00EE0B36">
        <w:rPr>
          <w:rFonts w:asciiTheme="minorHAnsi" w:hAnsiTheme="minorHAnsi" w:cstheme="minorHAnsi"/>
          <w:b/>
          <w:szCs w:val="22"/>
          <w:lang w:val="it-IT"/>
        </w:rPr>
        <w:t>Art. 9</w:t>
      </w:r>
      <w:r w:rsidR="00805A8F" w:rsidRPr="00EE0B36">
        <w:rPr>
          <w:rFonts w:asciiTheme="minorHAnsi" w:hAnsiTheme="minorHAnsi" w:cstheme="minorHAnsi"/>
          <w:b/>
          <w:szCs w:val="22"/>
          <w:lang w:val="it-IT"/>
        </w:rPr>
        <w:t>)</w:t>
      </w:r>
      <w:r w:rsidR="005D20DA" w:rsidRPr="00EE0B36">
        <w:rPr>
          <w:rFonts w:asciiTheme="minorHAnsi" w:hAnsiTheme="minorHAnsi" w:cstheme="minorHAnsi"/>
          <w:b/>
          <w:szCs w:val="22"/>
          <w:lang w:val="it-IT"/>
        </w:rPr>
        <w:t xml:space="preserve"> Rinuncia alla rivalsa</w:t>
      </w:r>
    </w:p>
    <w:p w14:paraId="456BA1D2" w14:textId="77777777" w:rsidR="005D20DA" w:rsidRPr="00EE0B36" w:rsidRDefault="005D20DA">
      <w:pPr>
        <w:jc w:val="both"/>
        <w:rPr>
          <w:rFonts w:asciiTheme="minorHAnsi" w:hAnsiTheme="minorHAnsi" w:cstheme="minorHAnsi"/>
          <w:szCs w:val="22"/>
          <w:lang w:val="it-IT"/>
        </w:rPr>
      </w:pPr>
      <w:smartTag w:uri="urn:schemas-microsoft-com:office:smarttags" w:element="PersonName">
        <w:smartTagPr>
          <w:attr w:name="ProductID" w:val="la Societ￠"/>
        </w:smartTagPr>
        <w:r w:rsidRPr="00EE0B36">
          <w:rPr>
            <w:rFonts w:asciiTheme="minorHAnsi" w:hAnsiTheme="minorHAnsi" w:cstheme="minorHAnsi"/>
            <w:szCs w:val="22"/>
            <w:lang w:val="it-IT"/>
          </w:rPr>
          <w:t>La Società</w:t>
        </w:r>
      </w:smartTag>
      <w:r w:rsidRPr="00EE0B36">
        <w:rPr>
          <w:rFonts w:asciiTheme="minorHAnsi" w:hAnsiTheme="minorHAnsi" w:cstheme="minorHAnsi"/>
          <w:szCs w:val="22"/>
          <w:lang w:val="it-IT"/>
        </w:rPr>
        <w:t xml:space="preserve"> rinuncia al diritto di rivalsa nei seguenti casi: </w:t>
      </w:r>
    </w:p>
    <w:p w14:paraId="4D2BD067" w14:textId="77777777" w:rsidR="005D20DA" w:rsidRPr="00EE0B36" w:rsidRDefault="005D20DA">
      <w:pPr>
        <w:numPr>
          <w:ilvl w:val="0"/>
          <w:numId w:val="11"/>
        </w:numPr>
        <w:jc w:val="both"/>
        <w:rPr>
          <w:rFonts w:asciiTheme="minorHAnsi" w:hAnsiTheme="minorHAnsi" w:cstheme="minorHAnsi"/>
          <w:szCs w:val="22"/>
          <w:lang w:val="it-IT"/>
        </w:rPr>
      </w:pPr>
      <w:r w:rsidRPr="00EE0B36">
        <w:rPr>
          <w:rFonts w:asciiTheme="minorHAnsi" w:hAnsiTheme="minorHAnsi" w:cstheme="minorHAnsi"/>
          <w:szCs w:val="22"/>
          <w:lang w:val="it-IT"/>
        </w:rPr>
        <w:t>per i sinistri causati in stato di ebbrezza o sotto l'effetto di sostanze stupefacenti o psicotrope;</w:t>
      </w:r>
    </w:p>
    <w:p w14:paraId="24E6D477" w14:textId="77777777" w:rsidR="005D20DA" w:rsidRPr="00EE0B36" w:rsidRDefault="005D20DA">
      <w:pPr>
        <w:numPr>
          <w:ilvl w:val="0"/>
          <w:numId w:val="11"/>
        </w:numPr>
        <w:jc w:val="both"/>
        <w:rPr>
          <w:rFonts w:asciiTheme="minorHAnsi" w:hAnsiTheme="minorHAnsi" w:cstheme="minorHAnsi"/>
          <w:szCs w:val="22"/>
          <w:lang w:val="it-IT"/>
        </w:rPr>
      </w:pPr>
      <w:r w:rsidRPr="00EE0B36">
        <w:rPr>
          <w:rFonts w:asciiTheme="minorHAnsi" w:hAnsiTheme="minorHAnsi" w:cstheme="minorHAnsi"/>
          <w:szCs w:val="22"/>
          <w:lang w:val="it-IT"/>
        </w:rPr>
        <w:t>per i danni subiti dai trasportati su autocarri (art. 54 lettera D Codice della Strada);</w:t>
      </w:r>
    </w:p>
    <w:p w14:paraId="467192ED" w14:textId="77777777" w:rsidR="005D20DA" w:rsidRPr="00EE0B36" w:rsidRDefault="005D20DA" w:rsidP="00805A8F">
      <w:pPr>
        <w:numPr>
          <w:ilvl w:val="0"/>
          <w:numId w:val="11"/>
        </w:numPr>
        <w:jc w:val="both"/>
        <w:rPr>
          <w:rFonts w:asciiTheme="minorHAnsi" w:hAnsiTheme="minorHAnsi" w:cstheme="minorHAnsi"/>
          <w:szCs w:val="22"/>
          <w:lang w:val="it-IT"/>
        </w:rPr>
      </w:pPr>
      <w:r w:rsidRPr="00EE0B36">
        <w:rPr>
          <w:rFonts w:asciiTheme="minorHAnsi" w:hAnsiTheme="minorHAnsi" w:cstheme="minorHAnsi"/>
          <w:szCs w:val="22"/>
          <w:lang w:val="it-IT"/>
        </w:rPr>
        <w:t>nel caso di veicoli con targa prova, anche se la circolazione avviene senza l'osservanza delle disposizioni dell'art. 98 D.L. 30/04/92 n.285 ed eventuali successive modificazioni;</w:t>
      </w:r>
    </w:p>
    <w:p w14:paraId="0E1E62B2" w14:textId="77777777" w:rsidR="005D20DA" w:rsidRPr="00EE0B36" w:rsidRDefault="005D20DA">
      <w:pPr>
        <w:numPr>
          <w:ilvl w:val="0"/>
          <w:numId w:val="11"/>
        </w:numPr>
        <w:jc w:val="both"/>
        <w:rPr>
          <w:rFonts w:asciiTheme="minorHAnsi" w:hAnsiTheme="minorHAnsi" w:cstheme="minorHAnsi"/>
          <w:szCs w:val="22"/>
          <w:lang w:val="it-IT"/>
        </w:rPr>
      </w:pPr>
      <w:r w:rsidRPr="00EE0B36">
        <w:rPr>
          <w:rFonts w:asciiTheme="minorHAnsi" w:hAnsiTheme="minorHAnsi" w:cstheme="minorHAnsi"/>
          <w:szCs w:val="22"/>
          <w:lang w:val="it-IT"/>
        </w:rPr>
        <w:t>se il mezzo assicurato è condotto al momento del sinistro da persona che abbia già superato con esito favorevole sia l'esame teorico che quello pratico (qualora previsto) di idoneità alla guida, pur non essendo ancora in possesso della prescritta patente di guida;</w:t>
      </w:r>
    </w:p>
    <w:p w14:paraId="3EBCFCEA" w14:textId="77777777" w:rsidR="005D20DA" w:rsidRPr="00EE0B36" w:rsidRDefault="005D20DA">
      <w:pPr>
        <w:numPr>
          <w:ilvl w:val="0"/>
          <w:numId w:val="11"/>
        </w:numPr>
        <w:jc w:val="both"/>
        <w:rPr>
          <w:rFonts w:asciiTheme="minorHAnsi" w:hAnsiTheme="minorHAnsi" w:cstheme="minorHAnsi"/>
          <w:szCs w:val="22"/>
          <w:lang w:val="it-IT"/>
        </w:rPr>
      </w:pPr>
      <w:r w:rsidRPr="00EE0B36">
        <w:rPr>
          <w:rFonts w:asciiTheme="minorHAnsi" w:hAnsiTheme="minorHAnsi" w:cstheme="minorHAnsi"/>
          <w:szCs w:val="22"/>
          <w:lang w:val="it-IT"/>
        </w:rPr>
        <w:t xml:space="preserve">se il mezzo assicurato è condotto al momento del sinistro da persona con patente scaduta il cui rinnovo sia stato già richiesto. Resta comunque inteso che, qualora detta patente non venisse rilasciata o rinnovata dalla competente Autorità entro 12 mesi dalla data dell'esame o della richiesta di rinnovo, </w:t>
      </w:r>
      <w:smartTag w:uri="urn:schemas-microsoft-com:office:smarttags" w:element="PersonName">
        <w:smartTagPr>
          <w:attr w:name="ProductID" w:val="la Societ￠"/>
        </w:smartTagPr>
        <w:r w:rsidRPr="00EE0B36">
          <w:rPr>
            <w:rFonts w:asciiTheme="minorHAnsi" w:hAnsiTheme="minorHAnsi" w:cstheme="minorHAnsi"/>
            <w:szCs w:val="22"/>
            <w:lang w:val="it-IT"/>
          </w:rPr>
          <w:t>la Società</w:t>
        </w:r>
      </w:smartTag>
      <w:r w:rsidRPr="00EE0B36">
        <w:rPr>
          <w:rFonts w:asciiTheme="minorHAnsi" w:hAnsiTheme="minorHAnsi" w:cstheme="minorHAnsi"/>
          <w:szCs w:val="22"/>
          <w:lang w:val="it-IT"/>
        </w:rPr>
        <w:t xml:space="preserve"> eserciterà il diritto di rivalsa per il recupero degli esborsi eventualmente sostenuti, indipendentemente dai motivi del mancato rilascio o rinnovo. La società eserciterà altresì il diritto di rivalsa se la patente non abiliti alla guida del veicolo assicurato a norma delle disposizioni legislative in vigore;</w:t>
      </w:r>
    </w:p>
    <w:p w14:paraId="733F63F6" w14:textId="77777777" w:rsidR="005D20DA" w:rsidRPr="00EE0B36" w:rsidRDefault="005D20DA">
      <w:pPr>
        <w:numPr>
          <w:ilvl w:val="0"/>
          <w:numId w:val="11"/>
        </w:numPr>
        <w:jc w:val="both"/>
        <w:rPr>
          <w:rFonts w:asciiTheme="minorHAnsi" w:hAnsiTheme="minorHAnsi" w:cstheme="minorHAnsi"/>
          <w:szCs w:val="22"/>
          <w:lang w:val="it-IT"/>
        </w:rPr>
      </w:pPr>
      <w:r w:rsidRPr="00EE0B36">
        <w:rPr>
          <w:rFonts w:asciiTheme="minorHAnsi" w:hAnsiTheme="minorHAnsi" w:cstheme="minorHAnsi"/>
          <w:szCs w:val="22"/>
          <w:lang w:val="it-IT"/>
        </w:rPr>
        <w:t xml:space="preserve">nel caso di autovettura, adibita a servizio privato, data in uso dal Contraente, proprietario o locatario, a dipendenti o collaboratori anche occasionali, </w:t>
      </w:r>
      <w:smartTag w:uri="urn:schemas-microsoft-com:office:smarttags" w:element="PersonName">
        <w:smartTagPr>
          <w:attr w:name="ProductID" w:val="la Societ￠"/>
        </w:smartTagPr>
        <w:r w:rsidRPr="00EE0B36">
          <w:rPr>
            <w:rFonts w:asciiTheme="minorHAnsi" w:hAnsiTheme="minorHAnsi" w:cstheme="minorHAnsi"/>
            <w:szCs w:val="22"/>
            <w:lang w:val="it-IT"/>
          </w:rPr>
          <w:t>la Società</w:t>
        </w:r>
      </w:smartTag>
      <w:r w:rsidRPr="00EE0B36">
        <w:rPr>
          <w:rFonts w:asciiTheme="minorHAnsi" w:hAnsiTheme="minorHAnsi" w:cstheme="minorHAnsi"/>
          <w:szCs w:val="22"/>
          <w:lang w:val="it-IT"/>
        </w:rPr>
        <w:t xml:space="preserve"> deve rinunciare al diritto di rivalsa nei confronti della società proprietaria o locataria.</w:t>
      </w:r>
    </w:p>
    <w:p w14:paraId="61EAD518" w14:textId="77777777" w:rsidR="005D20DA" w:rsidRPr="00EE0B36" w:rsidRDefault="005D20DA">
      <w:pPr>
        <w:jc w:val="both"/>
        <w:rPr>
          <w:rFonts w:asciiTheme="minorHAnsi" w:hAnsiTheme="minorHAnsi" w:cstheme="minorHAnsi"/>
          <w:szCs w:val="22"/>
          <w:lang w:val="it-IT"/>
        </w:rPr>
      </w:pPr>
    </w:p>
    <w:p w14:paraId="08FDD5F6"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 xml:space="preserve">Le garanzie che seguono (punto g e punto h), non sono operanti nel caso in cui </w:t>
      </w:r>
      <w:smartTag w:uri="urn:schemas-microsoft-com:office:smarttags" w:element="PersonName">
        <w:smartTagPr>
          <w:attr w:name="ProductID" w:val="la Societ￠"/>
        </w:smartTagPr>
        <w:r w:rsidRPr="00EE0B36">
          <w:rPr>
            <w:rFonts w:asciiTheme="minorHAnsi" w:hAnsiTheme="minorHAnsi" w:cstheme="minorHAnsi"/>
            <w:szCs w:val="22"/>
            <w:lang w:val="it-IT"/>
          </w:rPr>
          <w:t>la Società</w:t>
        </w:r>
      </w:smartTag>
      <w:r w:rsidRPr="00EE0B36">
        <w:rPr>
          <w:rFonts w:asciiTheme="minorHAnsi" w:hAnsiTheme="minorHAnsi" w:cstheme="minorHAnsi"/>
          <w:szCs w:val="22"/>
          <w:lang w:val="it-IT"/>
        </w:rPr>
        <w:t xml:space="preserve"> proprietaria o locataria fosse stata precedentemente a conoscenza delle cause che hanno determinato il diritto di azione di rivalsa:</w:t>
      </w:r>
    </w:p>
    <w:p w14:paraId="0D05E27C" w14:textId="77777777" w:rsidR="005D20DA" w:rsidRPr="00EE0B36" w:rsidRDefault="005D20DA">
      <w:pPr>
        <w:jc w:val="both"/>
        <w:rPr>
          <w:rFonts w:asciiTheme="minorHAnsi" w:hAnsiTheme="minorHAnsi" w:cstheme="minorHAnsi"/>
          <w:szCs w:val="22"/>
          <w:lang w:val="it-IT"/>
        </w:rPr>
      </w:pPr>
    </w:p>
    <w:p w14:paraId="35CE77A7" w14:textId="77777777" w:rsidR="005D20DA" w:rsidRPr="00EE0B36" w:rsidRDefault="005D20DA">
      <w:pPr>
        <w:numPr>
          <w:ilvl w:val="0"/>
          <w:numId w:val="11"/>
        </w:numPr>
        <w:jc w:val="both"/>
        <w:rPr>
          <w:rFonts w:asciiTheme="minorHAnsi" w:hAnsiTheme="minorHAnsi" w:cstheme="minorHAnsi"/>
          <w:szCs w:val="22"/>
          <w:lang w:val="it-IT"/>
        </w:rPr>
      </w:pPr>
      <w:r w:rsidRPr="00EE0B36">
        <w:rPr>
          <w:rFonts w:asciiTheme="minorHAnsi" w:hAnsiTheme="minorHAnsi" w:cstheme="minorHAnsi"/>
          <w:szCs w:val="22"/>
          <w:lang w:val="it-IT"/>
        </w:rPr>
        <w:t>se il conducente non è abilitato a norma delle disposizioni in vigore;</w:t>
      </w:r>
    </w:p>
    <w:p w14:paraId="4CD11BE2" w14:textId="77777777" w:rsidR="005D20DA" w:rsidRPr="00EE0B36" w:rsidRDefault="005D20DA">
      <w:pPr>
        <w:numPr>
          <w:ilvl w:val="0"/>
          <w:numId w:val="11"/>
        </w:numPr>
        <w:jc w:val="both"/>
        <w:rPr>
          <w:rFonts w:asciiTheme="minorHAnsi" w:hAnsiTheme="minorHAnsi" w:cstheme="minorHAnsi"/>
          <w:szCs w:val="22"/>
          <w:lang w:val="it-IT"/>
        </w:rPr>
      </w:pPr>
      <w:r w:rsidRPr="00EE0B36">
        <w:rPr>
          <w:rFonts w:asciiTheme="minorHAnsi" w:hAnsiTheme="minorHAnsi" w:cstheme="minorHAnsi"/>
          <w:szCs w:val="22"/>
          <w:lang w:val="it-IT"/>
        </w:rPr>
        <w:lastRenderedPageBreak/>
        <w:t>nel caso di danni subiti dai terzi trasportati, se il trasporto non è effettuato in conformità delle disposizioni vigenti ed alle indicazioni della carta di circolazione.</w:t>
      </w:r>
    </w:p>
    <w:p w14:paraId="0D277B41" w14:textId="77777777" w:rsidR="005D20DA" w:rsidRPr="00EE0B36" w:rsidRDefault="005D20DA">
      <w:pPr>
        <w:jc w:val="both"/>
        <w:rPr>
          <w:rFonts w:asciiTheme="minorHAnsi" w:hAnsiTheme="minorHAnsi" w:cstheme="minorHAnsi"/>
          <w:szCs w:val="22"/>
          <w:lang w:val="it-IT"/>
        </w:rPr>
      </w:pPr>
    </w:p>
    <w:p w14:paraId="3EB03166" w14:textId="77777777" w:rsidR="005D20DA" w:rsidRPr="00EE0B36" w:rsidRDefault="001002DF">
      <w:pPr>
        <w:jc w:val="both"/>
        <w:rPr>
          <w:rFonts w:asciiTheme="minorHAnsi" w:hAnsiTheme="minorHAnsi" w:cstheme="minorHAnsi"/>
          <w:b/>
          <w:szCs w:val="22"/>
          <w:lang w:val="it-IT"/>
        </w:rPr>
      </w:pPr>
      <w:r w:rsidRPr="00EE0B36">
        <w:rPr>
          <w:rFonts w:asciiTheme="minorHAnsi" w:hAnsiTheme="minorHAnsi" w:cstheme="minorHAnsi"/>
          <w:b/>
          <w:szCs w:val="22"/>
          <w:lang w:val="it-IT"/>
        </w:rPr>
        <w:t>Art. 10</w:t>
      </w:r>
      <w:r w:rsidR="00805A8F" w:rsidRPr="00EE0B36">
        <w:rPr>
          <w:rFonts w:asciiTheme="minorHAnsi" w:hAnsiTheme="minorHAnsi" w:cstheme="minorHAnsi"/>
          <w:b/>
          <w:szCs w:val="22"/>
          <w:lang w:val="it-IT"/>
        </w:rPr>
        <w:t>)</w:t>
      </w:r>
      <w:r w:rsidR="005D20DA" w:rsidRPr="00EE0B36">
        <w:rPr>
          <w:rFonts w:asciiTheme="minorHAnsi" w:hAnsiTheme="minorHAnsi" w:cstheme="minorHAnsi"/>
          <w:b/>
          <w:szCs w:val="22"/>
          <w:lang w:val="it-IT"/>
        </w:rPr>
        <w:t xml:space="preserve"> Responsabilità civile dei trasportati</w:t>
      </w:r>
    </w:p>
    <w:p w14:paraId="0863E628" w14:textId="77777777" w:rsidR="005D20DA" w:rsidRPr="00EE0B36" w:rsidRDefault="005D20DA">
      <w:pPr>
        <w:jc w:val="both"/>
        <w:rPr>
          <w:rFonts w:asciiTheme="minorHAnsi" w:hAnsiTheme="minorHAnsi" w:cstheme="minorHAnsi"/>
          <w:szCs w:val="22"/>
          <w:lang w:val="it-IT"/>
        </w:rPr>
      </w:pPr>
      <w:smartTag w:uri="urn:schemas-microsoft-com:office:smarttags" w:element="PersonName">
        <w:smartTagPr>
          <w:attr w:name="ProductID" w:val="la Societ￠"/>
        </w:smartTagPr>
        <w:r w:rsidRPr="00EE0B36">
          <w:rPr>
            <w:rFonts w:asciiTheme="minorHAnsi" w:hAnsiTheme="minorHAnsi" w:cstheme="minorHAnsi"/>
            <w:szCs w:val="22"/>
            <w:lang w:val="it-IT"/>
          </w:rPr>
          <w:t>La Società</w:t>
        </w:r>
      </w:smartTag>
      <w:r w:rsidRPr="00EE0B36">
        <w:rPr>
          <w:rFonts w:asciiTheme="minorHAnsi" w:hAnsiTheme="minorHAnsi" w:cstheme="minorHAnsi"/>
          <w:szCs w:val="22"/>
          <w:lang w:val="it-IT"/>
        </w:rPr>
        <w:t xml:space="preserve"> assicura la responsabilità civile dei trasportati a bordo dei veicoli indicati in polizza per i danni dagli stessi causati a terzi, entro i limiti ed alle condizioni contrattuali previste per la responsabilità civile dell'Assicurato.</w:t>
      </w:r>
    </w:p>
    <w:p w14:paraId="7B8146AC" w14:textId="77777777" w:rsidR="005D20DA" w:rsidRPr="00EE0B36" w:rsidRDefault="005D20DA">
      <w:pPr>
        <w:jc w:val="both"/>
        <w:rPr>
          <w:rFonts w:asciiTheme="minorHAnsi" w:hAnsiTheme="minorHAnsi" w:cstheme="minorHAnsi"/>
          <w:szCs w:val="22"/>
          <w:lang w:val="it-IT"/>
        </w:rPr>
      </w:pPr>
    </w:p>
    <w:p w14:paraId="298132E4" w14:textId="77777777" w:rsidR="005D20DA" w:rsidRPr="00EE0B36" w:rsidRDefault="001002DF">
      <w:pPr>
        <w:jc w:val="both"/>
        <w:rPr>
          <w:rFonts w:asciiTheme="minorHAnsi" w:hAnsiTheme="minorHAnsi" w:cstheme="minorHAnsi"/>
          <w:b/>
          <w:szCs w:val="22"/>
          <w:lang w:val="it-IT"/>
        </w:rPr>
      </w:pPr>
      <w:r w:rsidRPr="00EE0B36">
        <w:rPr>
          <w:rFonts w:asciiTheme="minorHAnsi" w:hAnsiTheme="minorHAnsi" w:cstheme="minorHAnsi"/>
          <w:b/>
          <w:szCs w:val="22"/>
          <w:lang w:val="it-IT"/>
        </w:rPr>
        <w:t>Art. 11</w:t>
      </w:r>
      <w:r w:rsidR="00805A8F" w:rsidRPr="00EE0B36">
        <w:rPr>
          <w:rFonts w:asciiTheme="minorHAnsi" w:hAnsiTheme="minorHAnsi" w:cstheme="minorHAnsi"/>
          <w:b/>
          <w:szCs w:val="22"/>
          <w:lang w:val="it-IT"/>
        </w:rPr>
        <w:t>)</w:t>
      </w:r>
      <w:r w:rsidR="005D20DA" w:rsidRPr="00EE0B36">
        <w:rPr>
          <w:rFonts w:asciiTheme="minorHAnsi" w:hAnsiTheme="minorHAnsi" w:cstheme="minorHAnsi"/>
          <w:b/>
          <w:szCs w:val="22"/>
          <w:lang w:val="it-IT"/>
        </w:rPr>
        <w:t xml:space="preserve"> Responsabilità civile per difetti di manutenzione</w:t>
      </w:r>
    </w:p>
    <w:p w14:paraId="5C8A18C9" w14:textId="77777777" w:rsidR="005D20DA" w:rsidRPr="00EE0B36" w:rsidRDefault="005D20DA">
      <w:pPr>
        <w:jc w:val="both"/>
        <w:rPr>
          <w:rFonts w:asciiTheme="minorHAnsi" w:hAnsiTheme="minorHAnsi" w:cstheme="minorHAnsi"/>
          <w:szCs w:val="22"/>
          <w:lang w:val="it-IT"/>
        </w:rPr>
      </w:pPr>
      <w:smartTag w:uri="urn:schemas-microsoft-com:office:smarttags" w:element="PersonName">
        <w:smartTagPr>
          <w:attr w:name="ProductID" w:val="la Societ￠"/>
        </w:smartTagPr>
        <w:r w:rsidRPr="00EE0B36">
          <w:rPr>
            <w:rFonts w:asciiTheme="minorHAnsi" w:hAnsiTheme="minorHAnsi" w:cstheme="minorHAnsi"/>
            <w:szCs w:val="22"/>
            <w:lang w:val="it-IT"/>
          </w:rPr>
          <w:t>La Società</w:t>
        </w:r>
      </w:smartTag>
      <w:r w:rsidRPr="00EE0B36">
        <w:rPr>
          <w:rFonts w:asciiTheme="minorHAnsi" w:hAnsiTheme="minorHAnsi" w:cstheme="minorHAnsi"/>
          <w:szCs w:val="22"/>
          <w:lang w:val="it-IT"/>
        </w:rPr>
        <w:t xml:space="preserve"> assicura fino alla concorrenza dei massimali indicati in polizza, per sinistro, dei danni subiti dal conducente del veicolo assicurato a causa di difetti di manutenzione dei quali il proprietario e/o contraente dello stesso sia stato ritenuto responsabile con sentenza passata in giudicato.</w:t>
      </w:r>
    </w:p>
    <w:p w14:paraId="38E5CD8F"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La garanzia è prestata in base alle Condizioni Generali di Assicurazione previste per la responsabilità civile obbligatoria.</w:t>
      </w:r>
    </w:p>
    <w:p w14:paraId="630BA80F" w14:textId="77777777" w:rsidR="005D20DA" w:rsidRPr="00EE0B36" w:rsidRDefault="005D20DA">
      <w:pPr>
        <w:jc w:val="both"/>
        <w:rPr>
          <w:rFonts w:asciiTheme="minorHAnsi" w:hAnsiTheme="minorHAnsi" w:cstheme="minorHAnsi"/>
          <w:szCs w:val="22"/>
          <w:lang w:val="it-IT"/>
        </w:rPr>
      </w:pPr>
    </w:p>
    <w:p w14:paraId="513B41BB" w14:textId="77777777" w:rsidR="005D20DA" w:rsidRPr="00EE0B36" w:rsidRDefault="001002DF">
      <w:pPr>
        <w:jc w:val="both"/>
        <w:rPr>
          <w:rFonts w:asciiTheme="minorHAnsi" w:hAnsiTheme="minorHAnsi" w:cstheme="minorHAnsi"/>
          <w:b/>
          <w:szCs w:val="22"/>
          <w:lang w:val="it-IT"/>
        </w:rPr>
      </w:pPr>
      <w:r w:rsidRPr="00EE0B36">
        <w:rPr>
          <w:rFonts w:asciiTheme="minorHAnsi" w:hAnsiTheme="minorHAnsi" w:cstheme="minorHAnsi"/>
          <w:b/>
          <w:szCs w:val="22"/>
          <w:lang w:val="it-IT"/>
        </w:rPr>
        <w:t>Art.</w:t>
      </w:r>
      <w:r w:rsidR="00805A8F" w:rsidRPr="00EE0B36">
        <w:rPr>
          <w:rFonts w:asciiTheme="minorHAnsi" w:hAnsiTheme="minorHAnsi" w:cstheme="minorHAnsi"/>
          <w:b/>
          <w:szCs w:val="22"/>
          <w:lang w:val="it-IT"/>
        </w:rPr>
        <w:t xml:space="preserve"> </w:t>
      </w:r>
      <w:r w:rsidRPr="00EE0B36">
        <w:rPr>
          <w:rFonts w:asciiTheme="minorHAnsi" w:hAnsiTheme="minorHAnsi" w:cstheme="minorHAnsi"/>
          <w:b/>
          <w:szCs w:val="22"/>
          <w:lang w:val="it-IT"/>
        </w:rPr>
        <w:t>12</w:t>
      </w:r>
      <w:r w:rsidR="00805A8F" w:rsidRPr="00EE0B36">
        <w:rPr>
          <w:rFonts w:asciiTheme="minorHAnsi" w:hAnsiTheme="minorHAnsi" w:cstheme="minorHAnsi"/>
          <w:b/>
          <w:szCs w:val="22"/>
          <w:lang w:val="it-IT"/>
        </w:rPr>
        <w:t>)</w:t>
      </w:r>
      <w:r w:rsidR="005D20DA" w:rsidRPr="00EE0B36">
        <w:rPr>
          <w:rFonts w:asciiTheme="minorHAnsi" w:hAnsiTheme="minorHAnsi" w:cstheme="minorHAnsi"/>
          <w:b/>
          <w:szCs w:val="22"/>
          <w:lang w:val="it-IT"/>
        </w:rPr>
        <w:t xml:space="preserve"> Ricorso terzi</w:t>
      </w:r>
    </w:p>
    <w:p w14:paraId="69558D8E"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 xml:space="preserve">Danni a terzi (persone, cose o animali) a seguito di incendio, esplosione e scoppio, fuoriuscita di sostanze liquide o gassose per tutti i veicoli per fatti non rientranti nell'assicurazione obbligatoria, con il limite di Euro </w:t>
      </w:r>
      <w:r w:rsidR="001002DF" w:rsidRPr="00EE0B36">
        <w:rPr>
          <w:rFonts w:asciiTheme="minorHAnsi" w:hAnsiTheme="minorHAnsi" w:cstheme="minorHAnsi"/>
          <w:szCs w:val="22"/>
          <w:lang w:val="it-IT"/>
        </w:rPr>
        <w:t>600.000,00</w:t>
      </w:r>
      <w:r w:rsidRPr="00EE0B36">
        <w:rPr>
          <w:rFonts w:asciiTheme="minorHAnsi" w:hAnsiTheme="minorHAnsi" w:cstheme="minorHAnsi"/>
          <w:szCs w:val="22"/>
          <w:lang w:val="it-IT"/>
        </w:rPr>
        <w:t xml:space="preserve"> per sinistro.</w:t>
      </w:r>
    </w:p>
    <w:p w14:paraId="12246CA3" w14:textId="77777777" w:rsidR="005D20DA" w:rsidRPr="00EE0B36" w:rsidRDefault="005D20DA">
      <w:pPr>
        <w:jc w:val="both"/>
        <w:rPr>
          <w:rFonts w:asciiTheme="minorHAnsi" w:hAnsiTheme="minorHAnsi" w:cstheme="minorHAnsi"/>
          <w:szCs w:val="22"/>
          <w:lang w:val="it-IT"/>
        </w:rPr>
      </w:pPr>
    </w:p>
    <w:p w14:paraId="1A6859D9" w14:textId="77777777" w:rsidR="005D20DA" w:rsidRPr="00EE0B36" w:rsidRDefault="001002DF">
      <w:pPr>
        <w:jc w:val="both"/>
        <w:rPr>
          <w:rFonts w:asciiTheme="minorHAnsi" w:hAnsiTheme="minorHAnsi" w:cstheme="minorHAnsi"/>
          <w:b/>
          <w:szCs w:val="22"/>
          <w:lang w:val="it-IT"/>
        </w:rPr>
      </w:pPr>
      <w:r w:rsidRPr="00EE0B36">
        <w:rPr>
          <w:rFonts w:asciiTheme="minorHAnsi" w:hAnsiTheme="minorHAnsi" w:cstheme="minorHAnsi"/>
          <w:b/>
          <w:szCs w:val="22"/>
          <w:lang w:val="it-IT"/>
        </w:rPr>
        <w:t>Art. 13</w:t>
      </w:r>
      <w:r w:rsidR="00805A8F" w:rsidRPr="00EE0B36">
        <w:rPr>
          <w:rFonts w:asciiTheme="minorHAnsi" w:hAnsiTheme="minorHAnsi" w:cstheme="minorHAnsi"/>
          <w:b/>
          <w:szCs w:val="22"/>
          <w:lang w:val="it-IT"/>
        </w:rPr>
        <w:t>)</w:t>
      </w:r>
      <w:r w:rsidR="005D20DA" w:rsidRPr="00EE0B36">
        <w:rPr>
          <w:rFonts w:asciiTheme="minorHAnsi" w:hAnsiTheme="minorHAnsi" w:cstheme="minorHAnsi"/>
          <w:b/>
          <w:szCs w:val="22"/>
          <w:lang w:val="it-IT"/>
        </w:rPr>
        <w:t xml:space="preserve"> Carta verde</w:t>
      </w:r>
    </w:p>
    <w:p w14:paraId="304B88E3"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Verrà rilasciata per tutti i veicoli per i quali verrà richiesta.</w:t>
      </w:r>
    </w:p>
    <w:p w14:paraId="5CCF4900" w14:textId="77777777" w:rsidR="0078286C" w:rsidRPr="00EE0B36" w:rsidRDefault="0078286C">
      <w:pPr>
        <w:jc w:val="both"/>
        <w:rPr>
          <w:rFonts w:asciiTheme="minorHAnsi" w:hAnsiTheme="minorHAnsi" w:cstheme="minorHAnsi"/>
          <w:szCs w:val="22"/>
          <w:lang w:val="it-IT"/>
        </w:rPr>
      </w:pPr>
    </w:p>
    <w:p w14:paraId="17306B5B" w14:textId="77777777" w:rsidR="0078286C" w:rsidRPr="00EE0B36" w:rsidRDefault="001002DF">
      <w:pPr>
        <w:jc w:val="both"/>
        <w:rPr>
          <w:rFonts w:asciiTheme="minorHAnsi" w:hAnsiTheme="minorHAnsi" w:cstheme="minorHAnsi"/>
          <w:b/>
          <w:szCs w:val="22"/>
          <w:lang w:val="it-IT"/>
        </w:rPr>
      </w:pPr>
      <w:r w:rsidRPr="00EE0B36">
        <w:rPr>
          <w:rFonts w:asciiTheme="minorHAnsi" w:hAnsiTheme="minorHAnsi" w:cstheme="minorHAnsi"/>
          <w:b/>
          <w:szCs w:val="22"/>
          <w:lang w:val="it-IT"/>
        </w:rPr>
        <w:t>Art. 14</w:t>
      </w:r>
      <w:r w:rsidR="00805A8F" w:rsidRPr="00EE0B36">
        <w:rPr>
          <w:rFonts w:asciiTheme="minorHAnsi" w:hAnsiTheme="minorHAnsi" w:cstheme="minorHAnsi"/>
          <w:b/>
          <w:szCs w:val="22"/>
          <w:lang w:val="it-IT"/>
        </w:rPr>
        <w:t>)</w:t>
      </w:r>
      <w:r w:rsidR="0078286C" w:rsidRPr="00EE0B36">
        <w:rPr>
          <w:rFonts w:asciiTheme="minorHAnsi" w:hAnsiTheme="minorHAnsi" w:cstheme="minorHAnsi"/>
          <w:b/>
          <w:szCs w:val="22"/>
          <w:lang w:val="it-IT"/>
        </w:rPr>
        <w:t xml:space="preserve"> Uso delle cinture di sicurezza</w:t>
      </w:r>
    </w:p>
    <w:p w14:paraId="37933A2E" w14:textId="77777777" w:rsidR="0078286C" w:rsidRPr="00EE0B36" w:rsidRDefault="0078286C">
      <w:pPr>
        <w:jc w:val="both"/>
        <w:rPr>
          <w:rFonts w:asciiTheme="minorHAnsi" w:hAnsiTheme="minorHAnsi" w:cstheme="minorHAnsi"/>
          <w:szCs w:val="22"/>
          <w:lang w:val="it-IT"/>
        </w:rPr>
      </w:pPr>
      <w:r w:rsidRPr="00EE0B36">
        <w:rPr>
          <w:rFonts w:asciiTheme="minorHAnsi" w:hAnsiTheme="minorHAnsi" w:cstheme="minorHAnsi"/>
          <w:szCs w:val="22"/>
          <w:lang w:val="it-IT"/>
        </w:rPr>
        <w:t>L’Impresa rinuncia ad eventuali riduzioni degli indennizzi spettanti ai trasportati in caso di mancato uso delle cinture di sicurezza</w:t>
      </w:r>
    </w:p>
    <w:p w14:paraId="262BD26D" w14:textId="77777777" w:rsidR="000E68D1" w:rsidRPr="00EE0B36" w:rsidRDefault="000E68D1">
      <w:pPr>
        <w:jc w:val="both"/>
        <w:rPr>
          <w:rFonts w:asciiTheme="minorHAnsi" w:hAnsiTheme="minorHAnsi" w:cstheme="minorHAnsi"/>
          <w:szCs w:val="22"/>
          <w:lang w:val="it-IT"/>
        </w:rPr>
      </w:pPr>
    </w:p>
    <w:p w14:paraId="7A345FA8" w14:textId="77777777" w:rsidR="000E68D1" w:rsidRPr="00EE0B36" w:rsidRDefault="001002DF">
      <w:pPr>
        <w:jc w:val="both"/>
        <w:rPr>
          <w:rFonts w:asciiTheme="minorHAnsi" w:hAnsiTheme="minorHAnsi" w:cstheme="minorHAnsi"/>
          <w:b/>
          <w:szCs w:val="22"/>
          <w:lang w:val="it-IT"/>
        </w:rPr>
      </w:pPr>
      <w:r w:rsidRPr="00EE0B36">
        <w:rPr>
          <w:rFonts w:asciiTheme="minorHAnsi" w:hAnsiTheme="minorHAnsi" w:cstheme="minorHAnsi"/>
          <w:b/>
          <w:szCs w:val="22"/>
          <w:lang w:val="it-IT"/>
        </w:rPr>
        <w:t>Art. 15</w:t>
      </w:r>
      <w:r w:rsidR="00805A8F" w:rsidRPr="00EE0B36">
        <w:rPr>
          <w:rFonts w:asciiTheme="minorHAnsi" w:hAnsiTheme="minorHAnsi" w:cstheme="minorHAnsi"/>
          <w:b/>
          <w:szCs w:val="22"/>
          <w:lang w:val="it-IT"/>
        </w:rPr>
        <w:t>)</w:t>
      </w:r>
      <w:r w:rsidR="000E68D1" w:rsidRPr="00EE0B36">
        <w:rPr>
          <w:rFonts w:asciiTheme="minorHAnsi" w:hAnsiTheme="minorHAnsi" w:cstheme="minorHAnsi"/>
          <w:b/>
          <w:szCs w:val="22"/>
          <w:lang w:val="it-IT"/>
        </w:rPr>
        <w:t xml:space="preserve"> Sovraccarico – Aggravamento del rischio (art. </w:t>
      </w:r>
      <w:smartTag w:uri="urn:schemas-microsoft-com:office:smarttags" w:element="metricconverter">
        <w:smartTagPr>
          <w:attr w:name="ProductID" w:val="1898 C"/>
        </w:smartTagPr>
        <w:r w:rsidR="000E68D1" w:rsidRPr="00EE0B36">
          <w:rPr>
            <w:rFonts w:asciiTheme="minorHAnsi" w:hAnsiTheme="minorHAnsi" w:cstheme="minorHAnsi"/>
            <w:b/>
            <w:szCs w:val="22"/>
            <w:lang w:val="it-IT"/>
          </w:rPr>
          <w:t>1898 C</w:t>
        </w:r>
      </w:smartTag>
      <w:r w:rsidR="000E68D1" w:rsidRPr="00EE0B36">
        <w:rPr>
          <w:rFonts w:asciiTheme="minorHAnsi" w:hAnsiTheme="minorHAnsi" w:cstheme="minorHAnsi"/>
          <w:b/>
          <w:szCs w:val="22"/>
          <w:lang w:val="it-IT"/>
        </w:rPr>
        <w:t>.C.)</w:t>
      </w:r>
    </w:p>
    <w:p w14:paraId="4646BBD9" w14:textId="77777777" w:rsidR="000E68D1" w:rsidRPr="00EE0B36" w:rsidRDefault="000E68D1">
      <w:pPr>
        <w:jc w:val="both"/>
        <w:rPr>
          <w:rFonts w:asciiTheme="minorHAnsi" w:hAnsiTheme="minorHAnsi" w:cstheme="minorHAnsi"/>
          <w:szCs w:val="22"/>
          <w:lang w:val="it-IT"/>
        </w:rPr>
      </w:pPr>
      <w:r w:rsidRPr="00EE0B36">
        <w:rPr>
          <w:rFonts w:asciiTheme="minorHAnsi" w:hAnsiTheme="minorHAnsi" w:cstheme="minorHAnsi"/>
          <w:szCs w:val="22"/>
          <w:lang w:val="it-IT"/>
        </w:rPr>
        <w:t>Non si considera aggravamento del rischio ai sensi dell’art. 1898: il sovraccarico di passeggeri che non impegni la colpa grave del Contraente nell’organizzazione e nel controllo della propria attività.</w:t>
      </w:r>
    </w:p>
    <w:p w14:paraId="22A14B93" w14:textId="77777777" w:rsidR="005D20DA" w:rsidRPr="00EE0B36" w:rsidRDefault="005D20DA">
      <w:pPr>
        <w:jc w:val="both"/>
        <w:rPr>
          <w:rFonts w:asciiTheme="minorHAnsi" w:hAnsiTheme="minorHAnsi" w:cstheme="minorHAnsi"/>
          <w:szCs w:val="22"/>
          <w:lang w:val="it-IT"/>
        </w:rPr>
      </w:pPr>
    </w:p>
    <w:p w14:paraId="20DD14C8" w14:textId="77777777" w:rsidR="005D20DA" w:rsidRPr="00EE0B36" w:rsidRDefault="005D20DA">
      <w:pPr>
        <w:jc w:val="both"/>
        <w:rPr>
          <w:rFonts w:asciiTheme="minorHAnsi" w:hAnsiTheme="minorHAnsi" w:cstheme="minorHAnsi"/>
          <w:b/>
          <w:szCs w:val="22"/>
          <w:lang w:val="it-IT"/>
        </w:rPr>
      </w:pPr>
      <w:r w:rsidRPr="00EE0B36">
        <w:rPr>
          <w:rFonts w:asciiTheme="minorHAnsi" w:hAnsiTheme="minorHAnsi" w:cstheme="minorHAnsi"/>
          <w:b/>
          <w:szCs w:val="22"/>
          <w:lang w:val="it-IT"/>
        </w:rPr>
        <w:t>Art. 1</w:t>
      </w:r>
      <w:r w:rsidR="001002DF" w:rsidRPr="00EE0B36">
        <w:rPr>
          <w:rFonts w:asciiTheme="minorHAnsi" w:hAnsiTheme="minorHAnsi" w:cstheme="minorHAnsi"/>
          <w:b/>
          <w:szCs w:val="22"/>
          <w:lang w:val="it-IT"/>
        </w:rPr>
        <w:t>6</w:t>
      </w:r>
      <w:r w:rsidR="00805A8F" w:rsidRPr="00EE0B36">
        <w:rPr>
          <w:rFonts w:asciiTheme="minorHAnsi" w:hAnsiTheme="minorHAnsi" w:cstheme="minorHAnsi"/>
          <w:b/>
          <w:szCs w:val="22"/>
          <w:lang w:val="it-IT"/>
        </w:rPr>
        <w:t>)</w:t>
      </w:r>
      <w:r w:rsidRPr="00EE0B36">
        <w:rPr>
          <w:rFonts w:asciiTheme="minorHAnsi" w:hAnsiTheme="minorHAnsi" w:cstheme="minorHAnsi"/>
          <w:b/>
          <w:szCs w:val="22"/>
          <w:lang w:val="it-IT"/>
        </w:rPr>
        <w:t xml:space="preserve"> Pagamento dei premi</w:t>
      </w:r>
    </w:p>
    <w:p w14:paraId="5C72EFFB" w14:textId="0DAEDA34" w:rsidR="005D20DA" w:rsidRPr="00EE0B36" w:rsidRDefault="005D20DA">
      <w:pPr>
        <w:jc w:val="both"/>
        <w:rPr>
          <w:rFonts w:asciiTheme="minorHAnsi" w:hAnsiTheme="minorHAnsi" w:cstheme="minorHAnsi"/>
          <w:snapToGrid w:val="0"/>
          <w:szCs w:val="22"/>
          <w:lang w:val="it-IT" w:eastAsia="en-US"/>
        </w:rPr>
      </w:pPr>
      <w:r w:rsidRPr="00EE0B36">
        <w:rPr>
          <w:rFonts w:asciiTheme="minorHAnsi" w:hAnsiTheme="minorHAnsi" w:cstheme="minorHAnsi"/>
          <w:snapToGrid w:val="0"/>
          <w:szCs w:val="22"/>
          <w:lang w:val="it-IT" w:eastAsia="en-US"/>
        </w:rPr>
        <w:t>L’assicurazione ha effetto dalle ore 24.00 del</w:t>
      </w:r>
      <w:r w:rsidR="00A51DD2" w:rsidRPr="00EE0B36">
        <w:rPr>
          <w:rFonts w:asciiTheme="minorHAnsi" w:hAnsiTheme="minorHAnsi" w:cstheme="minorHAnsi"/>
          <w:snapToGrid w:val="0"/>
          <w:szCs w:val="22"/>
          <w:lang w:val="it-IT" w:eastAsia="en-US"/>
        </w:rPr>
        <w:t xml:space="preserve"> 3</w:t>
      </w:r>
      <w:r w:rsidR="00232248" w:rsidRPr="00EE0B36">
        <w:rPr>
          <w:rFonts w:asciiTheme="minorHAnsi" w:hAnsiTheme="minorHAnsi" w:cstheme="minorHAnsi"/>
          <w:snapToGrid w:val="0"/>
          <w:szCs w:val="22"/>
          <w:lang w:val="it-IT" w:eastAsia="en-US"/>
        </w:rPr>
        <w:t>1.12.</w:t>
      </w:r>
      <w:r w:rsidR="00435777" w:rsidRPr="00EE0B36">
        <w:rPr>
          <w:rFonts w:asciiTheme="minorHAnsi" w:hAnsiTheme="minorHAnsi" w:cstheme="minorHAnsi"/>
          <w:snapToGrid w:val="0"/>
          <w:szCs w:val="22"/>
          <w:lang w:val="it-IT" w:eastAsia="en-US"/>
        </w:rPr>
        <w:t>20</w:t>
      </w:r>
      <w:r w:rsidR="00576045" w:rsidRPr="00EE0B36">
        <w:rPr>
          <w:rFonts w:asciiTheme="minorHAnsi" w:hAnsiTheme="minorHAnsi" w:cstheme="minorHAnsi"/>
          <w:snapToGrid w:val="0"/>
          <w:szCs w:val="22"/>
          <w:lang w:val="it-IT" w:eastAsia="en-US"/>
        </w:rPr>
        <w:t>2</w:t>
      </w:r>
      <w:r w:rsidR="00B77B7E" w:rsidRPr="00EE0B36">
        <w:rPr>
          <w:rFonts w:asciiTheme="minorHAnsi" w:hAnsiTheme="minorHAnsi" w:cstheme="minorHAnsi"/>
          <w:snapToGrid w:val="0"/>
          <w:szCs w:val="22"/>
          <w:lang w:val="it-IT" w:eastAsia="en-US"/>
        </w:rPr>
        <w:t>4</w:t>
      </w:r>
      <w:r w:rsidR="00805A8F" w:rsidRPr="00EE0B36">
        <w:rPr>
          <w:rFonts w:asciiTheme="minorHAnsi" w:hAnsiTheme="minorHAnsi" w:cstheme="minorHAnsi"/>
          <w:snapToGrid w:val="0"/>
          <w:szCs w:val="22"/>
          <w:lang w:val="it-IT" w:eastAsia="en-US"/>
        </w:rPr>
        <w:t>.</w:t>
      </w:r>
    </w:p>
    <w:p w14:paraId="406D5A48" w14:textId="77777777" w:rsidR="005D20DA" w:rsidRPr="00EE0B36" w:rsidRDefault="005D20DA">
      <w:pPr>
        <w:jc w:val="both"/>
        <w:rPr>
          <w:rFonts w:asciiTheme="minorHAnsi" w:hAnsiTheme="minorHAnsi" w:cstheme="minorHAnsi"/>
          <w:snapToGrid w:val="0"/>
          <w:szCs w:val="22"/>
          <w:lang w:val="it-IT" w:eastAsia="en-US"/>
        </w:rPr>
      </w:pPr>
      <w:r w:rsidRPr="00EE0B36">
        <w:rPr>
          <w:rFonts w:asciiTheme="minorHAnsi" w:hAnsiTheme="minorHAnsi" w:cstheme="minorHAnsi"/>
          <w:snapToGrid w:val="0"/>
          <w:szCs w:val="22"/>
          <w:lang w:val="it-IT" w:eastAsia="en-US"/>
        </w:rPr>
        <w:t>I premi devono essere pagati alla Società anche tramite il Broker.</w:t>
      </w:r>
    </w:p>
    <w:p w14:paraId="3E2D5DCA" w14:textId="77777777" w:rsidR="005D20DA" w:rsidRPr="00EE0B36" w:rsidRDefault="005D20DA">
      <w:pPr>
        <w:jc w:val="both"/>
        <w:rPr>
          <w:rFonts w:asciiTheme="minorHAnsi" w:hAnsiTheme="minorHAnsi" w:cstheme="minorHAnsi"/>
          <w:snapToGrid w:val="0"/>
          <w:szCs w:val="22"/>
          <w:lang w:val="it-IT" w:eastAsia="en-US"/>
        </w:rPr>
      </w:pPr>
      <w:r w:rsidRPr="00EE0B36">
        <w:rPr>
          <w:rFonts w:asciiTheme="minorHAnsi" w:hAnsiTheme="minorHAnsi" w:cstheme="minorHAnsi"/>
          <w:snapToGrid w:val="0"/>
          <w:szCs w:val="22"/>
          <w:lang w:val="it-IT" w:eastAsia="en-US"/>
        </w:rPr>
        <w:t xml:space="preserve">Se </w:t>
      </w:r>
      <w:smartTag w:uri="urn:schemas-microsoft-com:office:smarttags" w:element="PersonName">
        <w:smartTagPr>
          <w:attr w:name="ProductID" w:val="la Contraente"/>
        </w:smartTagPr>
        <w:r w:rsidRPr="00EE0B36">
          <w:rPr>
            <w:rFonts w:asciiTheme="minorHAnsi" w:hAnsiTheme="minorHAnsi" w:cstheme="minorHAnsi"/>
            <w:snapToGrid w:val="0"/>
            <w:szCs w:val="22"/>
            <w:lang w:val="it-IT" w:eastAsia="en-US"/>
          </w:rPr>
          <w:t>la Contraente</w:t>
        </w:r>
      </w:smartTag>
      <w:r w:rsidRPr="00EE0B36">
        <w:rPr>
          <w:rFonts w:asciiTheme="minorHAnsi" w:hAnsiTheme="minorHAnsi" w:cstheme="minorHAnsi"/>
          <w:snapToGrid w:val="0"/>
          <w:szCs w:val="22"/>
          <w:lang w:val="it-IT" w:eastAsia="en-US"/>
        </w:rPr>
        <w:t xml:space="preserve"> non paga i premi l’assicurazione resta sospesa dalle ore 24.00 del 60° giorno dopo quello della decorrenza sopra riportata per il premio iniziale, o delle scadenze successive relativamente ai premi per le annualità future, e riprende vigore dalle ore 24.00 del giorno del pagamento, ferme le successive scadenze ed il diritto della Società al pagamento dei premi scaduti ai sensi dell’art. </w:t>
      </w:r>
      <w:smartTag w:uri="urn:schemas-microsoft-com:office:smarttags" w:element="metricconverter">
        <w:smartTagPr>
          <w:attr w:name="ProductID" w:val="1901 C"/>
        </w:smartTagPr>
        <w:r w:rsidRPr="00EE0B36">
          <w:rPr>
            <w:rFonts w:asciiTheme="minorHAnsi" w:hAnsiTheme="minorHAnsi" w:cstheme="minorHAnsi"/>
            <w:snapToGrid w:val="0"/>
            <w:szCs w:val="22"/>
            <w:lang w:val="it-IT" w:eastAsia="en-US"/>
          </w:rPr>
          <w:t>1901 C</w:t>
        </w:r>
      </w:smartTag>
      <w:r w:rsidRPr="00EE0B36">
        <w:rPr>
          <w:rFonts w:asciiTheme="minorHAnsi" w:hAnsiTheme="minorHAnsi" w:cstheme="minorHAnsi"/>
          <w:snapToGrid w:val="0"/>
          <w:szCs w:val="22"/>
          <w:lang w:val="it-IT" w:eastAsia="en-US"/>
        </w:rPr>
        <w:t xml:space="preserve">.C. </w:t>
      </w:r>
    </w:p>
    <w:p w14:paraId="6D73DBDB" w14:textId="77777777" w:rsidR="005D20DA" w:rsidRPr="00EE0B36" w:rsidRDefault="005D20DA">
      <w:pPr>
        <w:jc w:val="both"/>
        <w:rPr>
          <w:rFonts w:asciiTheme="minorHAnsi" w:hAnsiTheme="minorHAnsi" w:cstheme="minorHAnsi"/>
          <w:szCs w:val="22"/>
          <w:lang w:val="it-IT"/>
        </w:rPr>
      </w:pPr>
    </w:p>
    <w:p w14:paraId="10C659B9" w14:textId="77777777" w:rsidR="005D20DA" w:rsidRPr="00EE0B36" w:rsidRDefault="000E68D1">
      <w:pPr>
        <w:jc w:val="both"/>
        <w:rPr>
          <w:rFonts w:asciiTheme="minorHAnsi" w:hAnsiTheme="minorHAnsi" w:cstheme="minorHAnsi"/>
          <w:b/>
          <w:szCs w:val="22"/>
          <w:lang w:val="it-IT"/>
        </w:rPr>
      </w:pPr>
      <w:r w:rsidRPr="00EE0B36">
        <w:rPr>
          <w:rFonts w:asciiTheme="minorHAnsi" w:hAnsiTheme="minorHAnsi" w:cstheme="minorHAnsi"/>
          <w:b/>
          <w:szCs w:val="22"/>
          <w:lang w:val="it-IT"/>
        </w:rPr>
        <w:t>Art. 1</w:t>
      </w:r>
      <w:r w:rsidR="001002DF" w:rsidRPr="00EE0B36">
        <w:rPr>
          <w:rFonts w:asciiTheme="minorHAnsi" w:hAnsiTheme="minorHAnsi" w:cstheme="minorHAnsi"/>
          <w:b/>
          <w:szCs w:val="22"/>
          <w:lang w:val="it-IT"/>
        </w:rPr>
        <w:t>7</w:t>
      </w:r>
      <w:r w:rsidR="00805A8F" w:rsidRPr="00EE0B36">
        <w:rPr>
          <w:rFonts w:asciiTheme="minorHAnsi" w:hAnsiTheme="minorHAnsi" w:cstheme="minorHAnsi"/>
          <w:b/>
          <w:szCs w:val="22"/>
          <w:lang w:val="it-IT"/>
        </w:rPr>
        <w:t>)</w:t>
      </w:r>
      <w:r w:rsidR="005D20DA" w:rsidRPr="00EE0B36">
        <w:rPr>
          <w:rFonts w:asciiTheme="minorHAnsi" w:hAnsiTheme="minorHAnsi" w:cstheme="minorHAnsi"/>
          <w:b/>
          <w:szCs w:val="22"/>
          <w:lang w:val="it-IT"/>
        </w:rPr>
        <w:t xml:space="preserve"> Determinazione e regolazione premio</w:t>
      </w:r>
    </w:p>
    <w:p w14:paraId="246CB6BF"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Il premio viene determinato sul numero dei veicoli ed è fissato per un importo annuale pari a Euro _____________ al netto di imposte e contributi a veicolo.</w:t>
      </w:r>
    </w:p>
    <w:p w14:paraId="79AB7B20" w14:textId="73CE08F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Il premi</w:t>
      </w:r>
      <w:r w:rsidR="00EF6AD4" w:rsidRPr="00EE0B36">
        <w:rPr>
          <w:rFonts w:asciiTheme="minorHAnsi" w:hAnsiTheme="minorHAnsi" w:cstheme="minorHAnsi"/>
          <w:szCs w:val="22"/>
          <w:lang w:val="it-IT"/>
        </w:rPr>
        <w:t>o anticipat</w:t>
      </w:r>
      <w:r w:rsidR="00912E0F" w:rsidRPr="00EE0B36">
        <w:rPr>
          <w:rFonts w:asciiTheme="minorHAnsi" w:hAnsiTheme="minorHAnsi" w:cstheme="minorHAnsi"/>
          <w:szCs w:val="22"/>
          <w:lang w:val="it-IT"/>
        </w:rPr>
        <w:t>o per il periodo dal 31.12.20</w:t>
      </w:r>
      <w:r w:rsidR="00576045" w:rsidRPr="00EE0B36">
        <w:rPr>
          <w:rFonts w:asciiTheme="minorHAnsi" w:hAnsiTheme="minorHAnsi" w:cstheme="minorHAnsi"/>
          <w:szCs w:val="22"/>
          <w:lang w:val="it-IT"/>
        </w:rPr>
        <w:t>2</w:t>
      </w:r>
      <w:r w:rsidR="00B77B7E" w:rsidRPr="00EE0B36">
        <w:rPr>
          <w:rFonts w:asciiTheme="minorHAnsi" w:hAnsiTheme="minorHAnsi" w:cstheme="minorHAnsi"/>
          <w:szCs w:val="22"/>
          <w:lang w:val="it-IT"/>
        </w:rPr>
        <w:t>4</w:t>
      </w:r>
      <w:r w:rsidR="000B0FF3" w:rsidRPr="00EE0B36">
        <w:rPr>
          <w:rFonts w:asciiTheme="minorHAnsi" w:hAnsiTheme="minorHAnsi" w:cstheme="minorHAnsi"/>
          <w:szCs w:val="22"/>
          <w:lang w:val="it-IT"/>
        </w:rPr>
        <w:t xml:space="preserve"> </w:t>
      </w:r>
      <w:r w:rsidR="00912E0F" w:rsidRPr="00EE0B36">
        <w:rPr>
          <w:rFonts w:asciiTheme="minorHAnsi" w:hAnsiTheme="minorHAnsi" w:cstheme="minorHAnsi"/>
          <w:szCs w:val="22"/>
          <w:lang w:val="it-IT"/>
        </w:rPr>
        <w:t>al</w:t>
      </w:r>
      <w:r w:rsidR="00805A8F" w:rsidRPr="00EE0B36">
        <w:rPr>
          <w:rFonts w:asciiTheme="minorHAnsi" w:hAnsiTheme="minorHAnsi" w:cstheme="minorHAnsi"/>
          <w:szCs w:val="22"/>
          <w:lang w:val="it-IT"/>
        </w:rPr>
        <w:t xml:space="preserve"> 31.12.202</w:t>
      </w:r>
      <w:r w:rsidR="00B77B7E" w:rsidRPr="00EE0B36">
        <w:rPr>
          <w:rFonts w:asciiTheme="minorHAnsi" w:hAnsiTheme="minorHAnsi" w:cstheme="minorHAnsi"/>
          <w:szCs w:val="22"/>
          <w:lang w:val="it-IT"/>
        </w:rPr>
        <w:t>5</w:t>
      </w:r>
      <w:r w:rsidR="005E7086" w:rsidRPr="00EE0B36">
        <w:rPr>
          <w:rFonts w:asciiTheme="minorHAnsi" w:hAnsiTheme="minorHAnsi" w:cstheme="minorHAnsi"/>
          <w:szCs w:val="22"/>
          <w:lang w:val="it-IT"/>
        </w:rPr>
        <w:t xml:space="preserve"> v</w:t>
      </w:r>
      <w:r w:rsidR="005C13B9" w:rsidRPr="00EE0B36">
        <w:rPr>
          <w:rFonts w:asciiTheme="minorHAnsi" w:hAnsiTheme="minorHAnsi" w:cstheme="minorHAnsi"/>
          <w:szCs w:val="22"/>
          <w:lang w:val="it-IT"/>
        </w:rPr>
        <w:t>iene fissato sulla base di n.</w:t>
      </w:r>
      <w:r w:rsidR="00B77B7E" w:rsidRPr="00EE0B36">
        <w:rPr>
          <w:rFonts w:asciiTheme="minorHAnsi" w:hAnsiTheme="minorHAnsi" w:cstheme="minorHAnsi"/>
          <w:szCs w:val="22"/>
          <w:lang w:val="it-IT"/>
        </w:rPr>
        <w:t xml:space="preserve"> 09</w:t>
      </w:r>
      <w:r w:rsidRPr="00EE0B36">
        <w:rPr>
          <w:rFonts w:asciiTheme="minorHAnsi" w:hAnsiTheme="minorHAnsi" w:cstheme="minorHAnsi"/>
          <w:szCs w:val="22"/>
          <w:lang w:val="it-IT"/>
        </w:rPr>
        <w:t xml:space="preserve"> veicoli.</w:t>
      </w:r>
    </w:p>
    <w:p w14:paraId="429F6E3D"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lastRenderedPageBreak/>
        <w:t>Il premio anticipato per la prima annualità sarà comunque determinato sulla base degli effettivi veicoli assicurati alla decorrenza del contratto; relativamente alle annualità successive, la contraente si impegna a fornire elenco aggiornato dei veicoli.</w:t>
      </w:r>
    </w:p>
    <w:p w14:paraId="7954FE7C"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Le differenze attive o passive risultanti dalla regolazione devono essere pagate nei 30 giorni dal ricevimento da parte del Contraente dell'appendice.</w:t>
      </w:r>
    </w:p>
    <w:p w14:paraId="4CB3E391" w14:textId="77777777" w:rsidR="006465D4" w:rsidRPr="00EE0B36" w:rsidRDefault="006465D4">
      <w:pPr>
        <w:jc w:val="both"/>
        <w:rPr>
          <w:rFonts w:asciiTheme="minorHAnsi" w:hAnsiTheme="minorHAnsi" w:cstheme="minorHAnsi"/>
          <w:szCs w:val="22"/>
          <w:lang w:val="it-IT"/>
        </w:rPr>
      </w:pPr>
    </w:p>
    <w:p w14:paraId="2C2E09B8" w14:textId="77777777" w:rsidR="005D20DA" w:rsidRPr="00EE0B36" w:rsidRDefault="000E68D1">
      <w:pPr>
        <w:jc w:val="both"/>
        <w:rPr>
          <w:rFonts w:asciiTheme="minorHAnsi" w:hAnsiTheme="minorHAnsi" w:cstheme="minorHAnsi"/>
          <w:b/>
          <w:szCs w:val="22"/>
          <w:lang w:val="it-IT"/>
        </w:rPr>
      </w:pPr>
      <w:r w:rsidRPr="00EE0B36">
        <w:rPr>
          <w:rFonts w:asciiTheme="minorHAnsi" w:hAnsiTheme="minorHAnsi" w:cstheme="minorHAnsi"/>
          <w:b/>
          <w:szCs w:val="22"/>
          <w:lang w:val="it-IT"/>
        </w:rPr>
        <w:t>Art. 1</w:t>
      </w:r>
      <w:r w:rsidR="001002DF" w:rsidRPr="00EE0B36">
        <w:rPr>
          <w:rFonts w:asciiTheme="minorHAnsi" w:hAnsiTheme="minorHAnsi" w:cstheme="minorHAnsi"/>
          <w:b/>
          <w:szCs w:val="22"/>
          <w:lang w:val="it-IT"/>
        </w:rPr>
        <w:t>8</w:t>
      </w:r>
      <w:r w:rsidR="00805A8F" w:rsidRPr="00EE0B36">
        <w:rPr>
          <w:rFonts w:asciiTheme="minorHAnsi" w:hAnsiTheme="minorHAnsi" w:cstheme="minorHAnsi"/>
          <w:b/>
          <w:szCs w:val="22"/>
          <w:lang w:val="it-IT"/>
        </w:rPr>
        <w:t>)</w:t>
      </w:r>
      <w:r w:rsidR="005D20DA" w:rsidRPr="00EE0B36">
        <w:rPr>
          <w:rFonts w:asciiTheme="minorHAnsi" w:hAnsiTheme="minorHAnsi" w:cstheme="minorHAnsi"/>
          <w:b/>
          <w:szCs w:val="22"/>
          <w:lang w:val="it-IT"/>
        </w:rPr>
        <w:t xml:space="preserve"> Forma delle comunicazione dell’Assicurato alla Società</w:t>
      </w:r>
    </w:p>
    <w:p w14:paraId="7D379BBA"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Tutte le comunicazioni alle quali l'Assicurato è tenuto devono essere fatte con lettera raccomandata, telex, fax o altro mezzo idoneo indirizzato alla Direzione/Agenzia della Società o al Broker.</w:t>
      </w:r>
    </w:p>
    <w:p w14:paraId="595E1E23" w14:textId="77777777" w:rsidR="005D20DA" w:rsidRPr="00EE0B36" w:rsidRDefault="005D20DA">
      <w:pPr>
        <w:jc w:val="both"/>
        <w:rPr>
          <w:rFonts w:asciiTheme="minorHAnsi" w:hAnsiTheme="minorHAnsi" w:cstheme="minorHAnsi"/>
          <w:szCs w:val="22"/>
          <w:lang w:val="it-IT"/>
        </w:rPr>
      </w:pPr>
    </w:p>
    <w:p w14:paraId="0AB71064" w14:textId="77777777" w:rsidR="00805A8F" w:rsidRPr="00EE0B36" w:rsidRDefault="00805A8F">
      <w:pPr>
        <w:jc w:val="center"/>
        <w:rPr>
          <w:rFonts w:asciiTheme="minorHAnsi" w:hAnsiTheme="minorHAnsi" w:cstheme="minorHAnsi"/>
          <w:b/>
          <w:szCs w:val="22"/>
          <w:u w:val="single"/>
          <w:lang w:val="it-IT"/>
        </w:rPr>
      </w:pPr>
    </w:p>
    <w:p w14:paraId="2BFC807B" w14:textId="77777777" w:rsidR="00805A8F" w:rsidRPr="00EE0B36" w:rsidRDefault="00805A8F" w:rsidP="00576045">
      <w:pPr>
        <w:rPr>
          <w:rFonts w:asciiTheme="minorHAnsi" w:hAnsiTheme="minorHAnsi" w:cstheme="minorHAnsi"/>
          <w:b/>
          <w:szCs w:val="22"/>
          <w:u w:val="single"/>
          <w:lang w:val="it-IT"/>
        </w:rPr>
      </w:pPr>
    </w:p>
    <w:p w14:paraId="10D9B259" w14:textId="77777777" w:rsidR="00805A8F" w:rsidRDefault="00805A8F">
      <w:pPr>
        <w:jc w:val="center"/>
        <w:rPr>
          <w:rFonts w:asciiTheme="minorHAnsi" w:hAnsiTheme="minorHAnsi" w:cstheme="minorHAnsi"/>
          <w:b/>
          <w:szCs w:val="22"/>
          <w:u w:val="single"/>
          <w:lang w:val="it-IT"/>
        </w:rPr>
      </w:pPr>
    </w:p>
    <w:p w14:paraId="1DB28846" w14:textId="77777777" w:rsidR="005B7E05" w:rsidRDefault="005B7E05">
      <w:pPr>
        <w:jc w:val="center"/>
        <w:rPr>
          <w:rFonts w:asciiTheme="minorHAnsi" w:hAnsiTheme="minorHAnsi" w:cstheme="minorHAnsi"/>
          <w:b/>
          <w:szCs w:val="22"/>
          <w:u w:val="single"/>
          <w:lang w:val="it-IT"/>
        </w:rPr>
      </w:pPr>
    </w:p>
    <w:p w14:paraId="7D6A55C4" w14:textId="77777777" w:rsidR="005B7E05" w:rsidRDefault="005B7E05">
      <w:pPr>
        <w:jc w:val="center"/>
        <w:rPr>
          <w:rFonts w:asciiTheme="minorHAnsi" w:hAnsiTheme="minorHAnsi" w:cstheme="minorHAnsi"/>
          <w:b/>
          <w:szCs w:val="22"/>
          <w:u w:val="single"/>
          <w:lang w:val="it-IT"/>
        </w:rPr>
      </w:pPr>
    </w:p>
    <w:p w14:paraId="27460E0D" w14:textId="77777777" w:rsidR="005B7E05" w:rsidRDefault="005B7E05">
      <w:pPr>
        <w:jc w:val="center"/>
        <w:rPr>
          <w:rFonts w:asciiTheme="minorHAnsi" w:hAnsiTheme="minorHAnsi" w:cstheme="minorHAnsi"/>
          <w:b/>
          <w:szCs w:val="22"/>
          <w:u w:val="single"/>
          <w:lang w:val="it-IT"/>
        </w:rPr>
      </w:pPr>
    </w:p>
    <w:p w14:paraId="1F13A32A" w14:textId="77777777" w:rsidR="005B7E05" w:rsidRDefault="005B7E05">
      <w:pPr>
        <w:jc w:val="center"/>
        <w:rPr>
          <w:rFonts w:asciiTheme="minorHAnsi" w:hAnsiTheme="minorHAnsi" w:cstheme="minorHAnsi"/>
          <w:b/>
          <w:szCs w:val="22"/>
          <w:u w:val="single"/>
          <w:lang w:val="it-IT"/>
        </w:rPr>
      </w:pPr>
    </w:p>
    <w:p w14:paraId="46B5F143" w14:textId="77777777" w:rsidR="005B7E05" w:rsidRDefault="005B7E05">
      <w:pPr>
        <w:jc w:val="center"/>
        <w:rPr>
          <w:rFonts w:asciiTheme="minorHAnsi" w:hAnsiTheme="minorHAnsi" w:cstheme="minorHAnsi"/>
          <w:b/>
          <w:szCs w:val="22"/>
          <w:u w:val="single"/>
          <w:lang w:val="it-IT"/>
        </w:rPr>
      </w:pPr>
    </w:p>
    <w:p w14:paraId="7CB95DC3" w14:textId="77777777" w:rsidR="005B7E05" w:rsidRDefault="005B7E05">
      <w:pPr>
        <w:jc w:val="center"/>
        <w:rPr>
          <w:rFonts w:asciiTheme="minorHAnsi" w:hAnsiTheme="minorHAnsi" w:cstheme="minorHAnsi"/>
          <w:b/>
          <w:szCs w:val="22"/>
          <w:u w:val="single"/>
          <w:lang w:val="it-IT"/>
        </w:rPr>
      </w:pPr>
    </w:p>
    <w:p w14:paraId="677E7835" w14:textId="77777777" w:rsidR="005B7E05" w:rsidRDefault="005B7E05">
      <w:pPr>
        <w:jc w:val="center"/>
        <w:rPr>
          <w:rFonts w:asciiTheme="minorHAnsi" w:hAnsiTheme="minorHAnsi" w:cstheme="minorHAnsi"/>
          <w:b/>
          <w:szCs w:val="22"/>
          <w:u w:val="single"/>
          <w:lang w:val="it-IT"/>
        </w:rPr>
      </w:pPr>
    </w:p>
    <w:p w14:paraId="33C37D70" w14:textId="77777777" w:rsidR="005B7E05" w:rsidRDefault="005B7E05">
      <w:pPr>
        <w:jc w:val="center"/>
        <w:rPr>
          <w:rFonts w:asciiTheme="minorHAnsi" w:hAnsiTheme="minorHAnsi" w:cstheme="minorHAnsi"/>
          <w:b/>
          <w:szCs w:val="22"/>
          <w:u w:val="single"/>
          <w:lang w:val="it-IT"/>
        </w:rPr>
      </w:pPr>
    </w:p>
    <w:p w14:paraId="166F0371" w14:textId="77777777" w:rsidR="005B7E05" w:rsidRDefault="005B7E05">
      <w:pPr>
        <w:jc w:val="center"/>
        <w:rPr>
          <w:rFonts w:asciiTheme="minorHAnsi" w:hAnsiTheme="minorHAnsi" w:cstheme="minorHAnsi"/>
          <w:b/>
          <w:szCs w:val="22"/>
          <w:u w:val="single"/>
          <w:lang w:val="it-IT"/>
        </w:rPr>
      </w:pPr>
    </w:p>
    <w:p w14:paraId="2AFDB9F5" w14:textId="77777777" w:rsidR="005B7E05" w:rsidRDefault="005B7E05">
      <w:pPr>
        <w:jc w:val="center"/>
        <w:rPr>
          <w:rFonts w:asciiTheme="minorHAnsi" w:hAnsiTheme="minorHAnsi" w:cstheme="minorHAnsi"/>
          <w:b/>
          <w:szCs w:val="22"/>
          <w:u w:val="single"/>
          <w:lang w:val="it-IT"/>
        </w:rPr>
      </w:pPr>
    </w:p>
    <w:p w14:paraId="6EB91F66" w14:textId="77777777" w:rsidR="005B7E05" w:rsidRDefault="005B7E05">
      <w:pPr>
        <w:jc w:val="center"/>
        <w:rPr>
          <w:rFonts w:asciiTheme="minorHAnsi" w:hAnsiTheme="minorHAnsi" w:cstheme="minorHAnsi"/>
          <w:b/>
          <w:szCs w:val="22"/>
          <w:u w:val="single"/>
          <w:lang w:val="it-IT"/>
        </w:rPr>
      </w:pPr>
    </w:p>
    <w:p w14:paraId="64278972" w14:textId="77777777" w:rsidR="005B7E05" w:rsidRDefault="005B7E05">
      <w:pPr>
        <w:jc w:val="center"/>
        <w:rPr>
          <w:rFonts w:asciiTheme="minorHAnsi" w:hAnsiTheme="minorHAnsi" w:cstheme="minorHAnsi"/>
          <w:b/>
          <w:szCs w:val="22"/>
          <w:u w:val="single"/>
          <w:lang w:val="it-IT"/>
        </w:rPr>
      </w:pPr>
    </w:p>
    <w:p w14:paraId="7251FFC1" w14:textId="77777777" w:rsidR="005B7E05" w:rsidRDefault="005B7E05">
      <w:pPr>
        <w:jc w:val="center"/>
        <w:rPr>
          <w:rFonts w:asciiTheme="minorHAnsi" w:hAnsiTheme="minorHAnsi" w:cstheme="minorHAnsi"/>
          <w:b/>
          <w:szCs w:val="22"/>
          <w:u w:val="single"/>
          <w:lang w:val="it-IT"/>
        </w:rPr>
      </w:pPr>
    </w:p>
    <w:p w14:paraId="3DA9D77D" w14:textId="77777777" w:rsidR="005B7E05" w:rsidRDefault="005B7E05">
      <w:pPr>
        <w:jc w:val="center"/>
        <w:rPr>
          <w:rFonts w:asciiTheme="minorHAnsi" w:hAnsiTheme="minorHAnsi" w:cstheme="minorHAnsi"/>
          <w:b/>
          <w:szCs w:val="22"/>
          <w:u w:val="single"/>
          <w:lang w:val="it-IT"/>
        </w:rPr>
      </w:pPr>
    </w:p>
    <w:p w14:paraId="5B72080D" w14:textId="77777777" w:rsidR="005B7E05" w:rsidRDefault="005B7E05">
      <w:pPr>
        <w:jc w:val="center"/>
        <w:rPr>
          <w:rFonts w:asciiTheme="minorHAnsi" w:hAnsiTheme="minorHAnsi" w:cstheme="minorHAnsi"/>
          <w:b/>
          <w:szCs w:val="22"/>
          <w:u w:val="single"/>
          <w:lang w:val="it-IT"/>
        </w:rPr>
      </w:pPr>
    </w:p>
    <w:p w14:paraId="196E0521" w14:textId="77777777" w:rsidR="005B7E05" w:rsidRDefault="005B7E05">
      <w:pPr>
        <w:jc w:val="center"/>
        <w:rPr>
          <w:rFonts w:asciiTheme="minorHAnsi" w:hAnsiTheme="minorHAnsi" w:cstheme="minorHAnsi"/>
          <w:b/>
          <w:szCs w:val="22"/>
          <w:u w:val="single"/>
          <w:lang w:val="it-IT"/>
        </w:rPr>
      </w:pPr>
    </w:p>
    <w:p w14:paraId="7D3D8C33" w14:textId="77777777" w:rsidR="005B7E05" w:rsidRDefault="005B7E05">
      <w:pPr>
        <w:jc w:val="center"/>
        <w:rPr>
          <w:rFonts w:asciiTheme="minorHAnsi" w:hAnsiTheme="minorHAnsi" w:cstheme="minorHAnsi"/>
          <w:b/>
          <w:szCs w:val="22"/>
          <w:u w:val="single"/>
          <w:lang w:val="it-IT"/>
        </w:rPr>
      </w:pPr>
    </w:p>
    <w:p w14:paraId="38A45AA7" w14:textId="77777777" w:rsidR="005B7E05" w:rsidRDefault="005B7E05">
      <w:pPr>
        <w:jc w:val="center"/>
        <w:rPr>
          <w:rFonts w:asciiTheme="minorHAnsi" w:hAnsiTheme="minorHAnsi" w:cstheme="minorHAnsi"/>
          <w:b/>
          <w:szCs w:val="22"/>
          <w:u w:val="single"/>
          <w:lang w:val="it-IT"/>
        </w:rPr>
      </w:pPr>
    </w:p>
    <w:p w14:paraId="0D31F04E" w14:textId="77777777" w:rsidR="005B7E05" w:rsidRDefault="005B7E05">
      <w:pPr>
        <w:jc w:val="center"/>
        <w:rPr>
          <w:rFonts w:asciiTheme="minorHAnsi" w:hAnsiTheme="minorHAnsi" w:cstheme="minorHAnsi"/>
          <w:b/>
          <w:szCs w:val="22"/>
          <w:u w:val="single"/>
          <w:lang w:val="it-IT"/>
        </w:rPr>
      </w:pPr>
    </w:p>
    <w:p w14:paraId="5F0DA27B" w14:textId="77777777" w:rsidR="005B7E05" w:rsidRDefault="005B7E05">
      <w:pPr>
        <w:jc w:val="center"/>
        <w:rPr>
          <w:rFonts w:asciiTheme="minorHAnsi" w:hAnsiTheme="minorHAnsi" w:cstheme="minorHAnsi"/>
          <w:b/>
          <w:szCs w:val="22"/>
          <w:u w:val="single"/>
          <w:lang w:val="it-IT"/>
        </w:rPr>
      </w:pPr>
    </w:p>
    <w:p w14:paraId="2A346396" w14:textId="77777777" w:rsidR="005B7E05" w:rsidRDefault="005B7E05">
      <w:pPr>
        <w:jc w:val="center"/>
        <w:rPr>
          <w:rFonts w:asciiTheme="minorHAnsi" w:hAnsiTheme="minorHAnsi" w:cstheme="minorHAnsi"/>
          <w:b/>
          <w:szCs w:val="22"/>
          <w:u w:val="single"/>
          <w:lang w:val="it-IT"/>
        </w:rPr>
      </w:pPr>
    </w:p>
    <w:p w14:paraId="60BFC326" w14:textId="77777777" w:rsidR="005B7E05" w:rsidRDefault="005B7E05">
      <w:pPr>
        <w:jc w:val="center"/>
        <w:rPr>
          <w:rFonts w:asciiTheme="minorHAnsi" w:hAnsiTheme="minorHAnsi" w:cstheme="minorHAnsi"/>
          <w:b/>
          <w:szCs w:val="22"/>
          <w:u w:val="single"/>
          <w:lang w:val="it-IT"/>
        </w:rPr>
      </w:pPr>
    </w:p>
    <w:p w14:paraId="37A0CA66" w14:textId="77777777" w:rsidR="005B7E05" w:rsidRDefault="005B7E05">
      <w:pPr>
        <w:jc w:val="center"/>
        <w:rPr>
          <w:rFonts w:asciiTheme="minorHAnsi" w:hAnsiTheme="minorHAnsi" w:cstheme="minorHAnsi"/>
          <w:b/>
          <w:szCs w:val="22"/>
          <w:u w:val="single"/>
          <w:lang w:val="it-IT"/>
        </w:rPr>
      </w:pPr>
    </w:p>
    <w:p w14:paraId="399D7952" w14:textId="77777777" w:rsidR="005B7E05" w:rsidRDefault="005B7E05">
      <w:pPr>
        <w:jc w:val="center"/>
        <w:rPr>
          <w:rFonts w:asciiTheme="minorHAnsi" w:hAnsiTheme="minorHAnsi" w:cstheme="minorHAnsi"/>
          <w:b/>
          <w:szCs w:val="22"/>
          <w:u w:val="single"/>
          <w:lang w:val="it-IT"/>
        </w:rPr>
      </w:pPr>
    </w:p>
    <w:p w14:paraId="749CC838" w14:textId="77777777" w:rsidR="005B7E05" w:rsidRDefault="005B7E05">
      <w:pPr>
        <w:jc w:val="center"/>
        <w:rPr>
          <w:rFonts w:asciiTheme="minorHAnsi" w:hAnsiTheme="minorHAnsi" w:cstheme="minorHAnsi"/>
          <w:b/>
          <w:szCs w:val="22"/>
          <w:u w:val="single"/>
          <w:lang w:val="it-IT"/>
        </w:rPr>
      </w:pPr>
    </w:p>
    <w:p w14:paraId="21EB31CA" w14:textId="77777777" w:rsidR="005B7E05" w:rsidRDefault="005B7E05">
      <w:pPr>
        <w:jc w:val="center"/>
        <w:rPr>
          <w:rFonts w:asciiTheme="minorHAnsi" w:hAnsiTheme="minorHAnsi" w:cstheme="minorHAnsi"/>
          <w:b/>
          <w:szCs w:val="22"/>
          <w:u w:val="single"/>
          <w:lang w:val="it-IT"/>
        </w:rPr>
      </w:pPr>
    </w:p>
    <w:p w14:paraId="2FE8E9A7" w14:textId="77777777" w:rsidR="005B7E05" w:rsidRDefault="005B7E05">
      <w:pPr>
        <w:jc w:val="center"/>
        <w:rPr>
          <w:rFonts w:asciiTheme="minorHAnsi" w:hAnsiTheme="minorHAnsi" w:cstheme="minorHAnsi"/>
          <w:b/>
          <w:szCs w:val="22"/>
          <w:u w:val="single"/>
          <w:lang w:val="it-IT"/>
        </w:rPr>
      </w:pPr>
    </w:p>
    <w:p w14:paraId="7F8B0375" w14:textId="77777777" w:rsidR="005B7E05" w:rsidRDefault="005B7E05">
      <w:pPr>
        <w:jc w:val="center"/>
        <w:rPr>
          <w:rFonts w:asciiTheme="minorHAnsi" w:hAnsiTheme="minorHAnsi" w:cstheme="minorHAnsi"/>
          <w:b/>
          <w:szCs w:val="22"/>
          <w:u w:val="single"/>
          <w:lang w:val="it-IT"/>
        </w:rPr>
      </w:pPr>
    </w:p>
    <w:p w14:paraId="7D89EE91" w14:textId="77777777" w:rsidR="005B7E05" w:rsidRDefault="005B7E05">
      <w:pPr>
        <w:jc w:val="center"/>
        <w:rPr>
          <w:rFonts w:asciiTheme="minorHAnsi" w:hAnsiTheme="minorHAnsi" w:cstheme="minorHAnsi"/>
          <w:b/>
          <w:szCs w:val="22"/>
          <w:u w:val="single"/>
          <w:lang w:val="it-IT"/>
        </w:rPr>
      </w:pPr>
    </w:p>
    <w:p w14:paraId="16169D50" w14:textId="77777777" w:rsidR="005B7E05" w:rsidRDefault="005B7E05">
      <w:pPr>
        <w:jc w:val="center"/>
        <w:rPr>
          <w:rFonts w:asciiTheme="minorHAnsi" w:hAnsiTheme="minorHAnsi" w:cstheme="minorHAnsi"/>
          <w:b/>
          <w:szCs w:val="22"/>
          <w:u w:val="single"/>
          <w:lang w:val="it-IT"/>
        </w:rPr>
      </w:pPr>
    </w:p>
    <w:p w14:paraId="4C92B5E5" w14:textId="77777777" w:rsidR="005B7E05" w:rsidRDefault="005B7E05">
      <w:pPr>
        <w:jc w:val="center"/>
        <w:rPr>
          <w:rFonts w:asciiTheme="minorHAnsi" w:hAnsiTheme="minorHAnsi" w:cstheme="minorHAnsi"/>
          <w:b/>
          <w:szCs w:val="22"/>
          <w:u w:val="single"/>
          <w:lang w:val="it-IT"/>
        </w:rPr>
      </w:pPr>
    </w:p>
    <w:p w14:paraId="77356BA0" w14:textId="77777777" w:rsidR="005B7E05" w:rsidRDefault="005B7E05">
      <w:pPr>
        <w:jc w:val="center"/>
        <w:rPr>
          <w:rFonts w:asciiTheme="minorHAnsi" w:hAnsiTheme="minorHAnsi" w:cstheme="minorHAnsi"/>
          <w:b/>
          <w:szCs w:val="22"/>
          <w:u w:val="single"/>
          <w:lang w:val="it-IT"/>
        </w:rPr>
      </w:pPr>
    </w:p>
    <w:p w14:paraId="5032D8AE" w14:textId="77777777" w:rsidR="005B7E05" w:rsidRDefault="005B7E05">
      <w:pPr>
        <w:jc w:val="center"/>
        <w:rPr>
          <w:rFonts w:asciiTheme="minorHAnsi" w:hAnsiTheme="minorHAnsi" w:cstheme="minorHAnsi"/>
          <w:b/>
          <w:szCs w:val="22"/>
          <w:u w:val="single"/>
          <w:lang w:val="it-IT"/>
        </w:rPr>
      </w:pPr>
    </w:p>
    <w:p w14:paraId="68711925" w14:textId="77777777" w:rsidR="005B7E05" w:rsidRPr="00EE0B36" w:rsidRDefault="005B7E05">
      <w:pPr>
        <w:jc w:val="center"/>
        <w:rPr>
          <w:rFonts w:asciiTheme="minorHAnsi" w:hAnsiTheme="minorHAnsi" w:cstheme="minorHAnsi"/>
          <w:b/>
          <w:szCs w:val="22"/>
          <w:u w:val="single"/>
          <w:lang w:val="it-IT"/>
        </w:rPr>
      </w:pPr>
    </w:p>
    <w:p w14:paraId="0A9BB4A3" w14:textId="77777777" w:rsidR="005D20DA" w:rsidRPr="00EE0B36" w:rsidRDefault="005D20DA">
      <w:pPr>
        <w:jc w:val="center"/>
        <w:rPr>
          <w:rFonts w:asciiTheme="minorHAnsi" w:hAnsiTheme="minorHAnsi" w:cstheme="minorHAnsi"/>
          <w:b/>
          <w:szCs w:val="22"/>
          <w:u w:val="single"/>
          <w:lang w:val="it-IT"/>
        </w:rPr>
      </w:pPr>
      <w:r w:rsidRPr="00EE0B36">
        <w:rPr>
          <w:rFonts w:asciiTheme="minorHAnsi" w:hAnsiTheme="minorHAnsi" w:cstheme="minorHAnsi"/>
          <w:b/>
          <w:szCs w:val="22"/>
          <w:u w:val="single"/>
          <w:lang w:val="it-IT"/>
        </w:rPr>
        <w:t>CONDIZIONI ACCESSORIE</w:t>
      </w:r>
    </w:p>
    <w:p w14:paraId="126D7C74" w14:textId="77777777" w:rsidR="005D20DA" w:rsidRPr="00EE0B36" w:rsidRDefault="005D20DA">
      <w:pPr>
        <w:jc w:val="both"/>
        <w:rPr>
          <w:rFonts w:asciiTheme="minorHAnsi" w:hAnsiTheme="minorHAnsi" w:cstheme="minorHAnsi"/>
          <w:szCs w:val="22"/>
          <w:lang w:val="it-IT"/>
        </w:rPr>
      </w:pPr>
    </w:p>
    <w:p w14:paraId="0D4C1A34" w14:textId="77777777" w:rsidR="00754E59" w:rsidRPr="00EE0B36" w:rsidRDefault="00754E59">
      <w:pPr>
        <w:jc w:val="both"/>
        <w:rPr>
          <w:rFonts w:asciiTheme="minorHAnsi" w:hAnsiTheme="minorHAnsi" w:cstheme="minorHAnsi"/>
          <w:szCs w:val="22"/>
          <w:lang w:val="it-IT"/>
        </w:rPr>
      </w:pPr>
    </w:p>
    <w:p w14:paraId="3B95E8E0" w14:textId="77777777" w:rsidR="005D20DA" w:rsidRPr="00EE0B36" w:rsidRDefault="005D20DA">
      <w:pPr>
        <w:jc w:val="both"/>
        <w:rPr>
          <w:rFonts w:asciiTheme="minorHAnsi" w:hAnsiTheme="minorHAnsi" w:cstheme="minorHAnsi"/>
          <w:b/>
          <w:szCs w:val="22"/>
          <w:u w:val="single"/>
          <w:lang w:val="it-IT"/>
        </w:rPr>
      </w:pPr>
      <w:bookmarkStart w:id="3" w:name="_Toc489154950"/>
      <w:r w:rsidRPr="00EE0B36">
        <w:rPr>
          <w:rFonts w:asciiTheme="minorHAnsi" w:hAnsiTheme="minorHAnsi" w:cstheme="minorHAnsi"/>
          <w:b/>
          <w:szCs w:val="22"/>
          <w:u w:val="single"/>
          <w:lang w:val="it-IT"/>
        </w:rPr>
        <w:t>SEZIONE I – INCENDIO</w:t>
      </w:r>
      <w:bookmarkEnd w:id="3"/>
    </w:p>
    <w:p w14:paraId="0113A4C2" w14:textId="77777777" w:rsidR="005D20DA" w:rsidRPr="00EE0B36" w:rsidRDefault="005D20DA">
      <w:pPr>
        <w:jc w:val="both"/>
        <w:rPr>
          <w:rFonts w:asciiTheme="minorHAnsi" w:hAnsiTheme="minorHAnsi" w:cstheme="minorHAnsi"/>
          <w:b/>
          <w:szCs w:val="22"/>
          <w:lang w:val="it-IT"/>
        </w:rPr>
      </w:pPr>
    </w:p>
    <w:p w14:paraId="69A44F9C" w14:textId="77777777" w:rsidR="005D20DA" w:rsidRPr="00EE0B36" w:rsidRDefault="005D20DA">
      <w:pPr>
        <w:jc w:val="both"/>
        <w:rPr>
          <w:rFonts w:asciiTheme="minorHAnsi" w:hAnsiTheme="minorHAnsi" w:cstheme="minorHAnsi"/>
          <w:i/>
          <w:szCs w:val="22"/>
          <w:lang w:val="it-IT"/>
        </w:rPr>
      </w:pPr>
      <w:r w:rsidRPr="00EE0B36">
        <w:rPr>
          <w:rFonts w:asciiTheme="minorHAnsi" w:hAnsiTheme="minorHAnsi" w:cstheme="minorHAnsi"/>
          <w:b/>
          <w:szCs w:val="22"/>
          <w:lang w:val="it-IT"/>
        </w:rPr>
        <w:t>Art. 1</w:t>
      </w:r>
      <w:r w:rsidR="00805A8F" w:rsidRPr="00EE0B36">
        <w:rPr>
          <w:rFonts w:asciiTheme="minorHAnsi" w:hAnsiTheme="minorHAnsi" w:cstheme="minorHAnsi"/>
          <w:b/>
          <w:szCs w:val="22"/>
          <w:lang w:val="it-IT"/>
        </w:rPr>
        <w:t>)</w:t>
      </w:r>
      <w:r w:rsidRPr="00EE0B36">
        <w:rPr>
          <w:rFonts w:asciiTheme="minorHAnsi" w:hAnsiTheme="minorHAnsi" w:cstheme="minorHAnsi"/>
          <w:b/>
          <w:szCs w:val="22"/>
          <w:lang w:val="it-IT"/>
        </w:rPr>
        <w:t xml:space="preserve"> Sezione I – Rischi coperti</w:t>
      </w:r>
    </w:p>
    <w:p w14:paraId="5F8F0929" w14:textId="77777777" w:rsidR="005D20DA" w:rsidRPr="00EE0B36" w:rsidRDefault="005D20DA">
      <w:pPr>
        <w:jc w:val="both"/>
        <w:rPr>
          <w:rFonts w:asciiTheme="minorHAnsi" w:hAnsiTheme="minorHAnsi" w:cstheme="minorHAnsi"/>
          <w:szCs w:val="22"/>
          <w:lang w:val="it-IT"/>
        </w:rPr>
      </w:pPr>
      <w:smartTag w:uri="urn:schemas-microsoft-com:office:smarttags" w:element="PersonName">
        <w:smartTagPr>
          <w:attr w:name="ProductID" w:val="la Societ￠"/>
        </w:smartTagPr>
        <w:r w:rsidRPr="00EE0B36">
          <w:rPr>
            <w:rFonts w:asciiTheme="minorHAnsi" w:hAnsiTheme="minorHAnsi" w:cstheme="minorHAnsi"/>
            <w:szCs w:val="22"/>
            <w:lang w:val="it-IT"/>
          </w:rPr>
          <w:t>La Società</w:t>
        </w:r>
      </w:smartTag>
      <w:r w:rsidRPr="00EE0B36">
        <w:rPr>
          <w:rFonts w:asciiTheme="minorHAnsi" w:hAnsiTheme="minorHAnsi" w:cstheme="minorHAnsi"/>
          <w:szCs w:val="22"/>
          <w:lang w:val="it-IT"/>
        </w:rPr>
        <w:t xml:space="preserve"> copre i danni cagionati al veicolo da:</w:t>
      </w:r>
    </w:p>
    <w:p w14:paraId="0D5F4802" w14:textId="77777777" w:rsidR="005D20DA" w:rsidRPr="00EE0B36" w:rsidRDefault="005D20DA">
      <w:pPr>
        <w:numPr>
          <w:ilvl w:val="0"/>
          <w:numId w:val="12"/>
        </w:numPr>
        <w:jc w:val="both"/>
        <w:rPr>
          <w:rFonts w:asciiTheme="minorHAnsi" w:hAnsiTheme="minorHAnsi" w:cstheme="minorHAnsi"/>
          <w:szCs w:val="22"/>
          <w:lang w:val="it-IT"/>
        </w:rPr>
      </w:pPr>
      <w:r w:rsidRPr="00EE0B36">
        <w:rPr>
          <w:rFonts w:asciiTheme="minorHAnsi" w:hAnsiTheme="minorHAnsi" w:cstheme="minorHAnsi"/>
          <w:szCs w:val="22"/>
          <w:lang w:val="it-IT"/>
        </w:rPr>
        <w:t>incendio;</w:t>
      </w:r>
    </w:p>
    <w:p w14:paraId="1B5A2D9A" w14:textId="77777777" w:rsidR="005D20DA" w:rsidRPr="00EE0B36" w:rsidRDefault="005D20DA">
      <w:pPr>
        <w:numPr>
          <w:ilvl w:val="0"/>
          <w:numId w:val="12"/>
        </w:numPr>
        <w:jc w:val="both"/>
        <w:rPr>
          <w:rFonts w:asciiTheme="minorHAnsi" w:hAnsiTheme="minorHAnsi" w:cstheme="minorHAnsi"/>
          <w:szCs w:val="22"/>
          <w:lang w:val="it-IT"/>
        </w:rPr>
      </w:pPr>
      <w:r w:rsidRPr="00EE0B36">
        <w:rPr>
          <w:rFonts w:asciiTheme="minorHAnsi" w:hAnsiTheme="minorHAnsi" w:cstheme="minorHAnsi"/>
          <w:szCs w:val="22"/>
          <w:lang w:val="it-IT"/>
        </w:rPr>
        <w:t>fulmine;</w:t>
      </w:r>
    </w:p>
    <w:p w14:paraId="6D941B40" w14:textId="77777777" w:rsidR="005D20DA" w:rsidRPr="00EE0B36" w:rsidRDefault="005D20DA">
      <w:pPr>
        <w:numPr>
          <w:ilvl w:val="0"/>
          <w:numId w:val="12"/>
        </w:numPr>
        <w:jc w:val="both"/>
        <w:rPr>
          <w:rFonts w:asciiTheme="minorHAnsi" w:hAnsiTheme="minorHAnsi" w:cstheme="minorHAnsi"/>
          <w:szCs w:val="22"/>
          <w:lang w:val="it-IT"/>
        </w:rPr>
      </w:pPr>
      <w:r w:rsidRPr="00EE0B36">
        <w:rPr>
          <w:rFonts w:asciiTheme="minorHAnsi" w:hAnsiTheme="minorHAnsi" w:cstheme="minorHAnsi"/>
          <w:szCs w:val="22"/>
          <w:lang w:val="it-IT"/>
        </w:rPr>
        <w:t>esplosione e scoppio anche esterni al mezzo, con esclusione di quelli provocati da ordigni esplosivi</w:t>
      </w:r>
      <w:bookmarkStart w:id="4" w:name="_Toc489154952"/>
      <w:r w:rsidRPr="00EE0B36">
        <w:rPr>
          <w:rFonts w:asciiTheme="minorHAnsi" w:hAnsiTheme="minorHAnsi" w:cstheme="minorHAnsi"/>
          <w:szCs w:val="22"/>
          <w:lang w:val="it-IT"/>
        </w:rPr>
        <w:t>.</w:t>
      </w:r>
    </w:p>
    <w:p w14:paraId="65E649D4" w14:textId="77777777" w:rsidR="005D20DA" w:rsidRPr="00EE0B36" w:rsidRDefault="005D20DA">
      <w:pPr>
        <w:jc w:val="both"/>
        <w:rPr>
          <w:rFonts w:asciiTheme="minorHAnsi" w:hAnsiTheme="minorHAnsi" w:cstheme="minorHAnsi"/>
          <w:szCs w:val="22"/>
          <w:lang w:val="it-IT"/>
        </w:rPr>
      </w:pPr>
    </w:p>
    <w:p w14:paraId="4EAB334A" w14:textId="77777777" w:rsidR="00754E59" w:rsidRPr="00EE0B36" w:rsidRDefault="00754E59">
      <w:pPr>
        <w:jc w:val="both"/>
        <w:rPr>
          <w:rFonts w:asciiTheme="minorHAnsi" w:hAnsiTheme="minorHAnsi" w:cstheme="minorHAnsi"/>
          <w:szCs w:val="22"/>
          <w:lang w:val="it-IT"/>
        </w:rPr>
      </w:pPr>
    </w:p>
    <w:p w14:paraId="18DB7F98" w14:textId="77777777" w:rsidR="005D20DA" w:rsidRPr="00EE0B36" w:rsidRDefault="005D20DA">
      <w:pPr>
        <w:jc w:val="both"/>
        <w:rPr>
          <w:rFonts w:asciiTheme="minorHAnsi" w:hAnsiTheme="minorHAnsi" w:cstheme="minorHAnsi"/>
          <w:b/>
          <w:szCs w:val="22"/>
          <w:u w:val="single"/>
          <w:lang w:val="it-IT"/>
        </w:rPr>
      </w:pPr>
      <w:r w:rsidRPr="00EE0B36">
        <w:rPr>
          <w:rFonts w:asciiTheme="minorHAnsi" w:hAnsiTheme="minorHAnsi" w:cstheme="minorHAnsi"/>
          <w:b/>
          <w:szCs w:val="22"/>
          <w:u w:val="single"/>
          <w:lang w:val="it-IT"/>
        </w:rPr>
        <w:t>SEZIONE II - EVENTI SOCIOPOLITICI E NATURALI</w:t>
      </w:r>
      <w:bookmarkEnd w:id="4"/>
    </w:p>
    <w:p w14:paraId="37BA984D" w14:textId="77777777" w:rsidR="005D20DA" w:rsidRPr="00EE0B36" w:rsidRDefault="005D20DA">
      <w:pPr>
        <w:jc w:val="both"/>
        <w:rPr>
          <w:rFonts w:asciiTheme="minorHAnsi" w:hAnsiTheme="minorHAnsi" w:cstheme="minorHAnsi"/>
          <w:b/>
          <w:szCs w:val="22"/>
          <w:lang w:val="it-IT"/>
        </w:rPr>
      </w:pPr>
    </w:p>
    <w:p w14:paraId="0C7190A7" w14:textId="77777777" w:rsidR="005D20DA" w:rsidRPr="00EE0B36" w:rsidRDefault="005D20DA">
      <w:pPr>
        <w:jc w:val="both"/>
        <w:rPr>
          <w:rFonts w:asciiTheme="minorHAnsi" w:hAnsiTheme="minorHAnsi" w:cstheme="minorHAnsi"/>
          <w:b/>
          <w:szCs w:val="22"/>
          <w:lang w:val="it-IT"/>
        </w:rPr>
      </w:pPr>
      <w:r w:rsidRPr="00EE0B36">
        <w:rPr>
          <w:rFonts w:asciiTheme="minorHAnsi" w:hAnsiTheme="minorHAnsi" w:cstheme="minorHAnsi"/>
          <w:b/>
          <w:szCs w:val="22"/>
          <w:lang w:val="it-IT"/>
        </w:rPr>
        <w:t>Art. 1</w:t>
      </w:r>
      <w:r w:rsidR="00805A8F" w:rsidRPr="00EE0B36">
        <w:rPr>
          <w:rFonts w:asciiTheme="minorHAnsi" w:hAnsiTheme="minorHAnsi" w:cstheme="minorHAnsi"/>
          <w:b/>
          <w:szCs w:val="22"/>
          <w:lang w:val="it-IT"/>
        </w:rPr>
        <w:t xml:space="preserve">) </w:t>
      </w:r>
      <w:r w:rsidRPr="00EE0B36">
        <w:rPr>
          <w:rFonts w:asciiTheme="minorHAnsi" w:hAnsiTheme="minorHAnsi" w:cstheme="minorHAnsi"/>
          <w:b/>
          <w:szCs w:val="22"/>
          <w:lang w:val="it-IT"/>
        </w:rPr>
        <w:t>Sezione I – Eventi Sociopolitici</w:t>
      </w:r>
    </w:p>
    <w:p w14:paraId="7BC6FF80"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 xml:space="preserve">Il risarcimento dei danni subiti dal veicolo assicurato avvenuti in conseguenza di tumulti popolari, scioperi, sommosse, atti di terrorismo, sabotaggio, vandalismo. </w:t>
      </w:r>
    </w:p>
    <w:p w14:paraId="1C44D17B"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In caso di sinistro l'Assicurato dovrà fare denuncia all'Autorità di Polizia inoltrando alla Società copia vistata dell'Autorità stessa.</w:t>
      </w:r>
    </w:p>
    <w:p w14:paraId="17251874" w14:textId="77777777" w:rsidR="005D20DA" w:rsidRPr="00EE0B36" w:rsidRDefault="005D20DA">
      <w:pPr>
        <w:jc w:val="both"/>
        <w:rPr>
          <w:rFonts w:asciiTheme="minorHAnsi" w:hAnsiTheme="minorHAnsi" w:cstheme="minorHAnsi"/>
          <w:szCs w:val="22"/>
          <w:lang w:val="it-IT"/>
        </w:rPr>
      </w:pPr>
    </w:p>
    <w:p w14:paraId="0527D989" w14:textId="77777777" w:rsidR="005D20DA" w:rsidRPr="00EE0B36" w:rsidRDefault="005D20DA">
      <w:pPr>
        <w:jc w:val="both"/>
        <w:rPr>
          <w:rFonts w:asciiTheme="minorHAnsi" w:hAnsiTheme="minorHAnsi" w:cstheme="minorHAnsi"/>
          <w:i/>
          <w:szCs w:val="22"/>
          <w:lang w:val="it-IT"/>
        </w:rPr>
      </w:pPr>
      <w:r w:rsidRPr="00EE0B36">
        <w:rPr>
          <w:rFonts w:asciiTheme="minorHAnsi" w:hAnsiTheme="minorHAnsi" w:cstheme="minorHAnsi"/>
          <w:b/>
          <w:szCs w:val="22"/>
          <w:lang w:val="it-IT"/>
        </w:rPr>
        <w:t>Art. 2</w:t>
      </w:r>
      <w:r w:rsidR="00805A8F" w:rsidRPr="00EE0B36">
        <w:rPr>
          <w:rFonts w:asciiTheme="minorHAnsi" w:hAnsiTheme="minorHAnsi" w:cstheme="minorHAnsi"/>
          <w:b/>
          <w:szCs w:val="22"/>
          <w:lang w:val="it-IT"/>
        </w:rPr>
        <w:t xml:space="preserve">) </w:t>
      </w:r>
      <w:r w:rsidRPr="00EE0B36">
        <w:rPr>
          <w:rFonts w:asciiTheme="minorHAnsi" w:hAnsiTheme="minorHAnsi" w:cstheme="minorHAnsi"/>
          <w:b/>
          <w:szCs w:val="22"/>
          <w:lang w:val="it-IT"/>
        </w:rPr>
        <w:t>Sezione II – Eventi naturali</w:t>
      </w:r>
    </w:p>
    <w:p w14:paraId="64D10381"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Il risarcimento dei danni subiti dal veicolo assicurato, avvenuti in occasione di inondazioni, alluvioni, frane, smottamenti di terreno, trombe, uragani, vento e cose da esso trasportate, straripamenti, mareggiate, caduta di neve, ghiaccio, pietre, grandine, valanghe, slavine.</w:t>
      </w:r>
    </w:p>
    <w:p w14:paraId="4180688B" w14:textId="77777777" w:rsidR="005D20DA" w:rsidRPr="00EE0B36" w:rsidRDefault="005D20DA">
      <w:pPr>
        <w:jc w:val="both"/>
        <w:rPr>
          <w:rFonts w:asciiTheme="minorHAnsi" w:hAnsiTheme="minorHAnsi" w:cstheme="minorHAnsi"/>
          <w:szCs w:val="22"/>
          <w:lang w:val="it-IT"/>
        </w:rPr>
      </w:pPr>
    </w:p>
    <w:p w14:paraId="76377FEC" w14:textId="77777777" w:rsidR="00754E59" w:rsidRPr="00EE0B36" w:rsidRDefault="00754E59">
      <w:pPr>
        <w:jc w:val="both"/>
        <w:rPr>
          <w:rFonts w:asciiTheme="minorHAnsi" w:hAnsiTheme="minorHAnsi" w:cstheme="minorHAnsi"/>
          <w:szCs w:val="22"/>
          <w:lang w:val="it-IT"/>
        </w:rPr>
      </w:pPr>
    </w:p>
    <w:p w14:paraId="4A33825C" w14:textId="77777777" w:rsidR="005D20DA" w:rsidRPr="00EE0B36" w:rsidRDefault="005D20DA">
      <w:pPr>
        <w:jc w:val="both"/>
        <w:rPr>
          <w:rFonts w:asciiTheme="minorHAnsi" w:hAnsiTheme="minorHAnsi" w:cstheme="minorHAnsi"/>
          <w:b/>
          <w:szCs w:val="22"/>
          <w:u w:val="single"/>
          <w:lang w:val="it-IT"/>
        </w:rPr>
      </w:pPr>
      <w:bookmarkStart w:id="5" w:name="_Toc489154955"/>
      <w:r w:rsidRPr="00EE0B36">
        <w:rPr>
          <w:rFonts w:asciiTheme="minorHAnsi" w:hAnsiTheme="minorHAnsi" w:cstheme="minorHAnsi"/>
          <w:b/>
          <w:szCs w:val="22"/>
          <w:u w:val="single"/>
          <w:lang w:val="it-IT"/>
        </w:rPr>
        <w:t>SEZIONE III – FURTO</w:t>
      </w:r>
      <w:bookmarkEnd w:id="5"/>
    </w:p>
    <w:p w14:paraId="351CE68E" w14:textId="77777777" w:rsidR="005D20DA" w:rsidRPr="00EE0B36" w:rsidRDefault="005D20DA">
      <w:pPr>
        <w:jc w:val="both"/>
        <w:rPr>
          <w:rFonts w:asciiTheme="minorHAnsi" w:hAnsiTheme="minorHAnsi" w:cstheme="minorHAnsi"/>
          <w:b/>
          <w:szCs w:val="22"/>
          <w:lang w:val="it-IT"/>
        </w:rPr>
      </w:pPr>
    </w:p>
    <w:p w14:paraId="30C594FA" w14:textId="77777777" w:rsidR="005D20DA" w:rsidRPr="00EE0B36" w:rsidRDefault="00805A8F">
      <w:pPr>
        <w:jc w:val="both"/>
        <w:rPr>
          <w:rFonts w:asciiTheme="minorHAnsi" w:hAnsiTheme="minorHAnsi" w:cstheme="minorHAnsi"/>
          <w:b/>
          <w:szCs w:val="22"/>
          <w:lang w:val="it-IT"/>
        </w:rPr>
      </w:pPr>
      <w:r w:rsidRPr="00EE0B36">
        <w:rPr>
          <w:rFonts w:asciiTheme="minorHAnsi" w:hAnsiTheme="minorHAnsi" w:cstheme="minorHAnsi"/>
          <w:b/>
          <w:szCs w:val="22"/>
          <w:lang w:val="it-IT"/>
        </w:rPr>
        <w:t>Art. 1)</w:t>
      </w:r>
      <w:r w:rsidR="005D20DA" w:rsidRPr="00EE0B36">
        <w:rPr>
          <w:rFonts w:asciiTheme="minorHAnsi" w:hAnsiTheme="minorHAnsi" w:cstheme="minorHAnsi"/>
          <w:b/>
          <w:szCs w:val="22"/>
          <w:lang w:val="it-IT"/>
        </w:rPr>
        <w:t xml:space="preserve"> Sezione III – Rischi coperti</w:t>
      </w:r>
    </w:p>
    <w:p w14:paraId="26F107EC" w14:textId="77777777" w:rsidR="005D20DA" w:rsidRPr="00EE0B36" w:rsidRDefault="005D20DA">
      <w:pPr>
        <w:numPr>
          <w:ilvl w:val="0"/>
          <w:numId w:val="13"/>
        </w:numPr>
        <w:jc w:val="both"/>
        <w:rPr>
          <w:rFonts w:asciiTheme="minorHAnsi" w:hAnsiTheme="minorHAnsi" w:cstheme="minorHAnsi"/>
          <w:szCs w:val="22"/>
          <w:lang w:val="it-IT"/>
        </w:rPr>
      </w:pPr>
      <w:smartTag w:uri="urn:schemas-microsoft-com:office:smarttags" w:element="PersonName">
        <w:smartTagPr>
          <w:attr w:name="ProductID" w:val="la Societ￠"/>
        </w:smartTagPr>
        <w:r w:rsidRPr="00EE0B36">
          <w:rPr>
            <w:rFonts w:asciiTheme="minorHAnsi" w:hAnsiTheme="minorHAnsi" w:cstheme="minorHAnsi"/>
            <w:szCs w:val="22"/>
            <w:lang w:val="it-IT"/>
          </w:rPr>
          <w:t>La Società</w:t>
        </w:r>
      </w:smartTag>
      <w:r w:rsidRPr="00EE0B36">
        <w:rPr>
          <w:rFonts w:asciiTheme="minorHAnsi" w:hAnsiTheme="minorHAnsi" w:cstheme="minorHAnsi"/>
          <w:szCs w:val="22"/>
          <w:lang w:val="it-IT"/>
        </w:rPr>
        <w:t xml:space="preserve"> risponde della perdita del veicolo o di sue parti in conseguenza di furto, rapina, nonché dei danni subiti dal veicolo stesso nell'esecuzione o nel tentativo di tali reati.</w:t>
      </w:r>
    </w:p>
    <w:p w14:paraId="07C9BF0E" w14:textId="77777777" w:rsidR="005D20DA" w:rsidRPr="00EE0B36" w:rsidRDefault="005D20DA">
      <w:pPr>
        <w:numPr>
          <w:ilvl w:val="0"/>
          <w:numId w:val="13"/>
        </w:numPr>
        <w:jc w:val="both"/>
        <w:rPr>
          <w:rFonts w:asciiTheme="minorHAnsi" w:hAnsiTheme="minorHAnsi" w:cstheme="minorHAnsi"/>
          <w:szCs w:val="22"/>
          <w:lang w:val="it-IT"/>
        </w:rPr>
      </w:pPr>
      <w:r w:rsidRPr="00EE0B36">
        <w:rPr>
          <w:rFonts w:asciiTheme="minorHAnsi" w:hAnsiTheme="minorHAnsi" w:cstheme="minorHAnsi"/>
          <w:szCs w:val="22"/>
          <w:lang w:val="it-IT"/>
        </w:rPr>
        <w:t>Circolazione abusiva: la copertura di rischio furto e/o rapina si intende estesa anche ai danni che il veicolo dovesse subire durante la circolazione successiva all'evento.</w:t>
      </w:r>
    </w:p>
    <w:p w14:paraId="61B33927" w14:textId="77777777" w:rsidR="005D20DA" w:rsidRPr="00EE0B36" w:rsidRDefault="005D20DA">
      <w:pPr>
        <w:numPr>
          <w:ilvl w:val="0"/>
          <w:numId w:val="13"/>
        </w:numPr>
        <w:jc w:val="both"/>
        <w:rPr>
          <w:rFonts w:asciiTheme="minorHAnsi" w:hAnsiTheme="minorHAnsi" w:cstheme="minorHAnsi"/>
          <w:szCs w:val="22"/>
          <w:lang w:val="it-IT"/>
        </w:rPr>
      </w:pPr>
      <w:r w:rsidRPr="00EE0B36">
        <w:rPr>
          <w:rFonts w:asciiTheme="minorHAnsi" w:hAnsiTheme="minorHAnsi" w:cstheme="minorHAnsi"/>
          <w:szCs w:val="22"/>
          <w:lang w:val="it-IT"/>
        </w:rPr>
        <w:t xml:space="preserve">Danni da scasso: </w:t>
      </w:r>
      <w:smartTag w:uri="urn:schemas-microsoft-com:office:smarttags" w:element="PersonName">
        <w:smartTagPr>
          <w:attr w:name="ProductID" w:val="la Societ￠"/>
        </w:smartTagPr>
        <w:r w:rsidRPr="00EE0B36">
          <w:rPr>
            <w:rFonts w:asciiTheme="minorHAnsi" w:hAnsiTheme="minorHAnsi" w:cstheme="minorHAnsi"/>
            <w:szCs w:val="22"/>
            <w:lang w:val="it-IT"/>
          </w:rPr>
          <w:t>la Società</w:t>
        </w:r>
      </w:smartTag>
      <w:r w:rsidRPr="00EE0B36">
        <w:rPr>
          <w:rFonts w:asciiTheme="minorHAnsi" w:hAnsiTheme="minorHAnsi" w:cstheme="minorHAnsi"/>
          <w:szCs w:val="22"/>
          <w:lang w:val="it-IT"/>
        </w:rPr>
        <w:t xml:space="preserve"> risponde dei danni da scasso subiti dal veicolo assicurato per l'esecuzione o il tentativo di furto o rapina di oggetti ed accessori non assicurati. La garanzia si estende ai danni riportati alle parti interne dell'autovettura.</w:t>
      </w:r>
    </w:p>
    <w:p w14:paraId="33A4686F" w14:textId="77777777" w:rsidR="00754E59" w:rsidRPr="00EE0B36" w:rsidRDefault="00754E59">
      <w:pPr>
        <w:jc w:val="both"/>
        <w:rPr>
          <w:rFonts w:asciiTheme="minorHAnsi" w:hAnsiTheme="minorHAnsi" w:cstheme="minorHAnsi"/>
          <w:b/>
          <w:szCs w:val="22"/>
          <w:lang w:val="it-IT"/>
        </w:rPr>
      </w:pPr>
    </w:p>
    <w:p w14:paraId="454726F1" w14:textId="77777777" w:rsidR="005D20DA" w:rsidRPr="00EE0B36" w:rsidRDefault="005D20DA">
      <w:pPr>
        <w:jc w:val="both"/>
        <w:rPr>
          <w:rFonts w:asciiTheme="minorHAnsi" w:hAnsiTheme="minorHAnsi" w:cstheme="minorHAnsi"/>
          <w:b/>
          <w:szCs w:val="22"/>
          <w:lang w:val="it-IT"/>
        </w:rPr>
      </w:pPr>
      <w:r w:rsidRPr="00EE0B36">
        <w:rPr>
          <w:rFonts w:asciiTheme="minorHAnsi" w:hAnsiTheme="minorHAnsi" w:cstheme="minorHAnsi"/>
          <w:b/>
          <w:szCs w:val="22"/>
          <w:lang w:val="it-IT"/>
        </w:rPr>
        <w:t>Art. 2</w:t>
      </w:r>
      <w:r w:rsidR="00805A8F" w:rsidRPr="00EE0B36">
        <w:rPr>
          <w:rFonts w:asciiTheme="minorHAnsi" w:hAnsiTheme="minorHAnsi" w:cstheme="minorHAnsi"/>
          <w:b/>
          <w:szCs w:val="22"/>
          <w:lang w:val="it-IT"/>
        </w:rPr>
        <w:t>)</w:t>
      </w:r>
      <w:r w:rsidRPr="00EE0B36">
        <w:rPr>
          <w:rFonts w:asciiTheme="minorHAnsi" w:hAnsiTheme="minorHAnsi" w:cstheme="minorHAnsi"/>
          <w:b/>
          <w:szCs w:val="22"/>
          <w:lang w:val="it-IT"/>
        </w:rPr>
        <w:t xml:space="preserve"> Sezione III – Esclusioni</w:t>
      </w:r>
    </w:p>
    <w:p w14:paraId="55ADC35E"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La garanzia non comprende i danni da furto e rapina commessi dai dipendenti del Contraente o dell'Assicurato durante lo svolgimento dell'attività lavorativa.</w:t>
      </w:r>
    </w:p>
    <w:p w14:paraId="062CC27F" w14:textId="77777777" w:rsidR="005D20DA" w:rsidRPr="00EE0B36" w:rsidRDefault="005D20DA">
      <w:pPr>
        <w:jc w:val="both"/>
        <w:rPr>
          <w:rFonts w:asciiTheme="minorHAnsi" w:hAnsiTheme="minorHAnsi" w:cstheme="minorHAnsi"/>
          <w:szCs w:val="22"/>
          <w:lang w:val="it-IT"/>
        </w:rPr>
      </w:pPr>
    </w:p>
    <w:p w14:paraId="7E2E3157" w14:textId="77777777" w:rsidR="005D20DA" w:rsidRPr="00EE0B36" w:rsidRDefault="005D20DA">
      <w:pPr>
        <w:jc w:val="both"/>
        <w:rPr>
          <w:rFonts w:asciiTheme="minorHAnsi" w:hAnsiTheme="minorHAnsi" w:cstheme="minorHAnsi"/>
          <w:b/>
          <w:szCs w:val="22"/>
          <w:lang w:val="it-IT"/>
        </w:rPr>
      </w:pPr>
      <w:r w:rsidRPr="00EE0B36">
        <w:rPr>
          <w:rFonts w:asciiTheme="minorHAnsi" w:hAnsiTheme="minorHAnsi" w:cstheme="minorHAnsi"/>
          <w:b/>
          <w:szCs w:val="22"/>
          <w:lang w:val="it-IT"/>
        </w:rPr>
        <w:t>Esclusioni:</w:t>
      </w:r>
    </w:p>
    <w:p w14:paraId="4D27C114" w14:textId="77777777" w:rsidR="005D20DA" w:rsidRPr="00EE0B36" w:rsidRDefault="005D20DA">
      <w:pPr>
        <w:jc w:val="both"/>
        <w:rPr>
          <w:rFonts w:asciiTheme="minorHAnsi" w:hAnsiTheme="minorHAnsi" w:cstheme="minorHAnsi"/>
          <w:b/>
          <w:szCs w:val="22"/>
          <w:lang w:val="it-IT"/>
        </w:rPr>
      </w:pPr>
      <w:r w:rsidRPr="00EE0B36">
        <w:rPr>
          <w:rFonts w:asciiTheme="minorHAnsi" w:hAnsiTheme="minorHAnsi" w:cstheme="minorHAnsi"/>
          <w:b/>
          <w:szCs w:val="22"/>
          <w:lang w:val="it-IT"/>
        </w:rPr>
        <w:t>relativamente alle sezioni I, III sono esclusi dalla garanzia i danni:</w:t>
      </w:r>
    </w:p>
    <w:p w14:paraId="0926FA74" w14:textId="77777777" w:rsidR="005D20DA" w:rsidRPr="00EE0B36" w:rsidRDefault="005D20DA">
      <w:pPr>
        <w:numPr>
          <w:ilvl w:val="0"/>
          <w:numId w:val="12"/>
        </w:numPr>
        <w:jc w:val="both"/>
        <w:rPr>
          <w:rFonts w:asciiTheme="minorHAnsi" w:hAnsiTheme="minorHAnsi" w:cstheme="minorHAnsi"/>
          <w:szCs w:val="22"/>
          <w:lang w:val="it-IT"/>
        </w:rPr>
      </w:pPr>
      <w:r w:rsidRPr="00EE0B36">
        <w:rPr>
          <w:rFonts w:asciiTheme="minorHAnsi" w:hAnsiTheme="minorHAnsi" w:cstheme="minorHAnsi"/>
          <w:szCs w:val="22"/>
          <w:lang w:val="it-IT"/>
        </w:rPr>
        <w:t>conseguenti a mancato uso del veicolo o suo deprezzamento;</w:t>
      </w:r>
    </w:p>
    <w:p w14:paraId="3762F3FB" w14:textId="77777777" w:rsidR="005D20DA" w:rsidRPr="00EE0B36" w:rsidRDefault="005D20DA">
      <w:pPr>
        <w:numPr>
          <w:ilvl w:val="0"/>
          <w:numId w:val="12"/>
        </w:numPr>
        <w:jc w:val="both"/>
        <w:rPr>
          <w:rFonts w:asciiTheme="minorHAnsi" w:hAnsiTheme="minorHAnsi" w:cstheme="minorHAnsi"/>
          <w:szCs w:val="22"/>
          <w:lang w:val="it-IT"/>
        </w:rPr>
      </w:pPr>
      <w:r w:rsidRPr="00EE0B36">
        <w:rPr>
          <w:rFonts w:asciiTheme="minorHAnsi" w:hAnsiTheme="minorHAnsi" w:cstheme="minorHAnsi"/>
          <w:szCs w:val="22"/>
          <w:lang w:val="it-IT"/>
        </w:rPr>
        <w:lastRenderedPageBreak/>
        <w:t>avvenuti in conseguenza diretta ed esclusiva di atti di guerra, insurrezioni, occupazioni militari, invasioni;</w:t>
      </w:r>
    </w:p>
    <w:p w14:paraId="6A36B4BB" w14:textId="77777777" w:rsidR="005D20DA" w:rsidRPr="00EE0B36" w:rsidRDefault="005D20DA">
      <w:pPr>
        <w:numPr>
          <w:ilvl w:val="0"/>
          <w:numId w:val="12"/>
        </w:numPr>
        <w:jc w:val="both"/>
        <w:rPr>
          <w:rFonts w:asciiTheme="minorHAnsi" w:hAnsiTheme="minorHAnsi" w:cstheme="minorHAnsi"/>
          <w:szCs w:val="22"/>
          <w:lang w:val="it-IT"/>
        </w:rPr>
      </w:pPr>
      <w:r w:rsidRPr="00EE0B36">
        <w:rPr>
          <w:rFonts w:asciiTheme="minorHAnsi" w:hAnsiTheme="minorHAnsi" w:cstheme="minorHAnsi"/>
          <w:szCs w:val="22"/>
          <w:lang w:val="it-IT"/>
        </w:rPr>
        <w:t>conseguenti a sviluppo comunque insorto, controllato o meno, di energia nucleare o radioattività;</w:t>
      </w:r>
    </w:p>
    <w:p w14:paraId="4FC04DE3" w14:textId="77777777" w:rsidR="005D20DA" w:rsidRPr="00EE0B36" w:rsidRDefault="005D20DA">
      <w:pPr>
        <w:numPr>
          <w:ilvl w:val="0"/>
          <w:numId w:val="12"/>
        </w:numPr>
        <w:jc w:val="both"/>
        <w:rPr>
          <w:rFonts w:asciiTheme="minorHAnsi" w:hAnsiTheme="minorHAnsi" w:cstheme="minorHAnsi"/>
          <w:szCs w:val="22"/>
          <w:lang w:val="it-IT"/>
        </w:rPr>
      </w:pPr>
      <w:r w:rsidRPr="00EE0B36">
        <w:rPr>
          <w:rFonts w:asciiTheme="minorHAnsi" w:hAnsiTheme="minorHAnsi" w:cstheme="minorHAnsi"/>
          <w:szCs w:val="22"/>
          <w:lang w:val="it-IT"/>
        </w:rPr>
        <w:t>dolo dell'Assicurato o del Contraente: ai sensi dell'art. 1900 del Codice Civile sono esclusi i soli danni cagionati da dolo del Contraente/Assicurato.</w:t>
      </w:r>
    </w:p>
    <w:p w14:paraId="1F78E325" w14:textId="77777777" w:rsidR="00754E59" w:rsidRPr="00EE0B36" w:rsidRDefault="00754E59">
      <w:pPr>
        <w:jc w:val="both"/>
        <w:rPr>
          <w:rFonts w:asciiTheme="minorHAnsi" w:hAnsiTheme="minorHAnsi" w:cstheme="minorHAnsi"/>
          <w:szCs w:val="22"/>
          <w:lang w:val="it-IT"/>
        </w:rPr>
      </w:pPr>
    </w:p>
    <w:p w14:paraId="7BAEC892" w14:textId="77777777" w:rsidR="00805A8F" w:rsidRPr="00EE0B36" w:rsidRDefault="00805A8F">
      <w:pPr>
        <w:jc w:val="both"/>
        <w:rPr>
          <w:rFonts w:asciiTheme="minorHAnsi" w:hAnsiTheme="minorHAnsi" w:cstheme="minorHAnsi"/>
          <w:b/>
          <w:szCs w:val="22"/>
          <w:u w:val="single"/>
          <w:lang w:val="it-IT"/>
        </w:rPr>
      </w:pPr>
    </w:p>
    <w:p w14:paraId="7B5189D6" w14:textId="77777777" w:rsidR="005D20DA" w:rsidRPr="00EE0B36" w:rsidRDefault="005D20DA">
      <w:pPr>
        <w:jc w:val="both"/>
        <w:rPr>
          <w:rFonts w:asciiTheme="minorHAnsi" w:hAnsiTheme="minorHAnsi" w:cstheme="minorHAnsi"/>
          <w:b/>
          <w:szCs w:val="22"/>
          <w:lang w:val="it-IT"/>
        </w:rPr>
      </w:pPr>
      <w:r w:rsidRPr="00EE0B36">
        <w:rPr>
          <w:rFonts w:asciiTheme="minorHAnsi" w:hAnsiTheme="minorHAnsi" w:cstheme="minorHAnsi"/>
          <w:b/>
          <w:szCs w:val="22"/>
          <w:u w:val="single"/>
          <w:lang w:val="it-IT"/>
        </w:rPr>
        <w:t>SEZIONE IV - KASKO (Sezione non applicabile ai natanti</w:t>
      </w:r>
      <w:r w:rsidRPr="00EE0B36">
        <w:rPr>
          <w:rFonts w:asciiTheme="minorHAnsi" w:hAnsiTheme="minorHAnsi" w:cstheme="minorHAnsi"/>
          <w:b/>
          <w:szCs w:val="22"/>
          <w:lang w:val="it-IT"/>
        </w:rPr>
        <w:t>)</w:t>
      </w:r>
    </w:p>
    <w:p w14:paraId="0221E03D" w14:textId="77777777" w:rsidR="005D20DA" w:rsidRPr="00EE0B36" w:rsidRDefault="005D20DA">
      <w:pPr>
        <w:jc w:val="both"/>
        <w:rPr>
          <w:rFonts w:asciiTheme="minorHAnsi" w:hAnsiTheme="minorHAnsi" w:cstheme="minorHAnsi"/>
          <w:szCs w:val="22"/>
          <w:lang w:val="it-IT"/>
        </w:rPr>
      </w:pPr>
    </w:p>
    <w:p w14:paraId="68A4439F"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L'impresa risarcisce i danni materiali e diretti subiti dal veicolo, inclusi gli accessori e gli optional, in conseguenza di collisione con altri veicoli, urto contro qualsiasi ostacolo, ribaltamento, uscita di strada.</w:t>
      </w:r>
    </w:p>
    <w:p w14:paraId="00C32533"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Sono esclusi dall'assicurazione i danni:</w:t>
      </w:r>
    </w:p>
    <w:p w14:paraId="5976D85D" w14:textId="77777777" w:rsidR="005D20DA" w:rsidRPr="00EE0B36" w:rsidRDefault="005D20DA">
      <w:pPr>
        <w:numPr>
          <w:ilvl w:val="0"/>
          <w:numId w:val="10"/>
        </w:numPr>
        <w:jc w:val="both"/>
        <w:rPr>
          <w:rFonts w:asciiTheme="minorHAnsi" w:hAnsiTheme="minorHAnsi" w:cstheme="minorHAnsi"/>
          <w:szCs w:val="22"/>
          <w:lang w:val="it-IT"/>
        </w:rPr>
      </w:pPr>
      <w:r w:rsidRPr="00EE0B36">
        <w:rPr>
          <w:rFonts w:asciiTheme="minorHAnsi" w:hAnsiTheme="minorHAnsi" w:cstheme="minorHAnsi"/>
          <w:szCs w:val="22"/>
          <w:lang w:val="it-IT"/>
        </w:rPr>
        <w:t>alle ruote (cerchioni, coperture e camere d'aria) se verificatisi non congiuntamente ad altro danno indennizzabile a termini di polizza;</w:t>
      </w:r>
    </w:p>
    <w:p w14:paraId="3F574286" w14:textId="77777777" w:rsidR="005D20DA" w:rsidRPr="00EE0B36" w:rsidRDefault="005D20DA">
      <w:pPr>
        <w:numPr>
          <w:ilvl w:val="0"/>
          <w:numId w:val="10"/>
        </w:numPr>
        <w:jc w:val="both"/>
        <w:rPr>
          <w:rFonts w:asciiTheme="minorHAnsi" w:hAnsiTheme="minorHAnsi" w:cstheme="minorHAnsi"/>
          <w:szCs w:val="22"/>
          <w:lang w:val="it-IT"/>
        </w:rPr>
      </w:pPr>
      <w:r w:rsidRPr="00EE0B36">
        <w:rPr>
          <w:rFonts w:asciiTheme="minorHAnsi" w:hAnsiTheme="minorHAnsi" w:cstheme="minorHAnsi"/>
          <w:szCs w:val="22"/>
          <w:lang w:val="it-IT"/>
        </w:rPr>
        <w:t>conseguenti a traino attivo o passivo, manovre a spinta od a mano;</w:t>
      </w:r>
    </w:p>
    <w:p w14:paraId="119FF2B6" w14:textId="77777777" w:rsidR="005D20DA" w:rsidRPr="00EE0B36" w:rsidRDefault="005D20DA" w:rsidP="00805A8F">
      <w:pPr>
        <w:numPr>
          <w:ilvl w:val="0"/>
          <w:numId w:val="10"/>
        </w:numPr>
        <w:jc w:val="both"/>
        <w:rPr>
          <w:rFonts w:asciiTheme="minorHAnsi" w:hAnsiTheme="minorHAnsi" w:cstheme="minorHAnsi"/>
          <w:szCs w:val="22"/>
          <w:lang w:val="it-IT"/>
        </w:rPr>
      </w:pPr>
      <w:r w:rsidRPr="00EE0B36">
        <w:rPr>
          <w:rFonts w:asciiTheme="minorHAnsi" w:hAnsiTheme="minorHAnsi" w:cstheme="minorHAnsi"/>
          <w:szCs w:val="22"/>
          <w:lang w:val="it-IT"/>
        </w:rPr>
        <w:t>derivanti da uso improprio del veicolo;</w:t>
      </w:r>
    </w:p>
    <w:p w14:paraId="402EF666"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 xml:space="preserve">L'impresa conserva il diritto di surrogazione ex art. </w:t>
      </w:r>
      <w:smartTag w:uri="urn:schemas-microsoft-com:office:smarttags" w:element="metricconverter">
        <w:smartTagPr>
          <w:attr w:name="ProductID" w:val="1916 C"/>
        </w:smartTagPr>
        <w:r w:rsidRPr="00EE0B36">
          <w:rPr>
            <w:rFonts w:asciiTheme="minorHAnsi" w:hAnsiTheme="minorHAnsi" w:cstheme="minorHAnsi"/>
            <w:szCs w:val="22"/>
            <w:lang w:val="it-IT"/>
          </w:rPr>
          <w:t>1916 C</w:t>
        </w:r>
      </w:smartTag>
      <w:r w:rsidRPr="00EE0B36">
        <w:rPr>
          <w:rFonts w:asciiTheme="minorHAnsi" w:hAnsiTheme="minorHAnsi" w:cstheme="minorHAnsi"/>
          <w:szCs w:val="22"/>
          <w:lang w:val="it-IT"/>
        </w:rPr>
        <w:t>.C., rinunciando ad esercitano nei confronti del conducente debitamente autorizzato alla guida del veicolo e dei trasportati.</w:t>
      </w:r>
    </w:p>
    <w:p w14:paraId="64AF8F6E" w14:textId="77777777" w:rsidR="005D20DA" w:rsidRPr="00EE0B36" w:rsidRDefault="005D20DA">
      <w:pPr>
        <w:jc w:val="both"/>
        <w:rPr>
          <w:rFonts w:asciiTheme="minorHAnsi" w:hAnsiTheme="minorHAnsi" w:cstheme="minorHAnsi"/>
          <w:szCs w:val="22"/>
          <w:lang w:val="it-IT"/>
        </w:rPr>
      </w:pPr>
    </w:p>
    <w:p w14:paraId="3E1E49C6" w14:textId="77777777" w:rsidR="005D20DA" w:rsidRPr="00EE0B36" w:rsidRDefault="005D20DA">
      <w:pPr>
        <w:jc w:val="both"/>
        <w:rPr>
          <w:rFonts w:asciiTheme="minorHAnsi" w:hAnsiTheme="minorHAnsi" w:cstheme="minorHAnsi"/>
          <w:b/>
          <w:szCs w:val="22"/>
          <w:lang w:val="it-IT"/>
        </w:rPr>
      </w:pPr>
      <w:r w:rsidRPr="00EE0B36">
        <w:rPr>
          <w:rFonts w:asciiTheme="minorHAnsi" w:hAnsiTheme="minorHAnsi" w:cstheme="minorHAnsi"/>
          <w:b/>
          <w:szCs w:val="22"/>
          <w:lang w:val="it-IT"/>
        </w:rPr>
        <w:t>VALIDITA' DELL'ASSICURAZIONE ALL'ESTERO</w:t>
      </w:r>
    </w:p>
    <w:p w14:paraId="2B011077"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La garanzia è operativa per il territorio della Repubblica Italiana, della Città del Vaticano, della Repubblica Italiana di San Marino, nonché in tutti i paesi esteri per i quali è valida l'assicurazione di responsabilità civile auto stipulata in Italia, con o senza rilascio della carta verde.</w:t>
      </w:r>
    </w:p>
    <w:p w14:paraId="62E16F68" w14:textId="77777777" w:rsidR="005D20DA" w:rsidRPr="00EE0B36" w:rsidRDefault="005D20DA">
      <w:pPr>
        <w:jc w:val="both"/>
        <w:rPr>
          <w:rFonts w:asciiTheme="minorHAnsi" w:hAnsiTheme="minorHAnsi" w:cstheme="minorHAnsi"/>
          <w:szCs w:val="22"/>
          <w:lang w:val="it-IT"/>
        </w:rPr>
      </w:pPr>
    </w:p>
    <w:p w14:paraId="7D7BE23D" w14:textId="77777777" w:rsidR="005D20DA" w:rsidRPr="00EE0B36" w:rsidRDefault="005D20DA">
      <w:pPr>
        <w:jc w:val="both"/>
        <w:rPr>
          <w:rFonts w:asciiTheme="minorHAnsi" w:hAnsiTheme="minorHAnsi" w:cstheme="minorHAnsi"/>
          <w:b/>
          <w:szCs w:val="22"/>
          <w:lang w:val="it-IT"/>
        </w:rPr>
      </w:pPr>
      <w:r w:rsidRPr="00EE0B36">
        <w:rPr>
          <w:rFonts w:asciiTheme="minorHAnsi" w:hAnsiTheme="minorHAnsi" w:cstheme="minorHAnsi"/>
          <w:b/>
          <w:szCs w:val="22"/>
          <w:lang w:val="it-IT"/>
        </w:rPr>
        <w:t>DETERMINAZIONE E REGOLAZIONE PREMIO</w:t>
      </w:r>
      <w:r w:rsidRPr="00EE0B36">
        <w:rPr>
          <w:rStyle w:val="Rimandocommento"/>
          <w:rFonts w:asciiTheme="minorHAnsi" w:hAnsiTheme="minorHAnsi" w:cstheme="minorHAnsi"/>
          <w:b/>
          <w:vanish/>
          <w:sz w:val="22"/>
          <w:szCs w:val="22"/>
          <w:lang w:val="it-IT"/>
        </w:rPr>
        <w:t xml:space="preserve"> </w:t>
      </w:r>
    </w:p>
    <w:p w14:paraId="14A328DC"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Ad integrazione di quan</w:t>
      </w:r>
      <w:r w:rsidR="001002DF" w:rsidRPr="00EE0B36">
        <w:rPr>
          <w:rFonts w:asciiTheme="minorHAnsi" w:hAnsiTheme="minorHAnsi" w:cstheme="minorHAnsi"/>
          <w:szCs w:val="22"/>
          <w:lang w:val="it-IT"/>
        </w:rPr>
        <w:t>to stabilito agli Art. 2 e 17</w:t>
      </w:r>
      <w:r w:rsidRPr="00EE0B36">
        <w:rPr>
          <w:rFonts w:asciiTheme="minorHAnsi" w:hAnsiTheme="minorHAnsi" w:cstheme="minorHAnsi"/>
          <w:szCs w:val="22"/>
          <w:lang w:val="it-IT"/>
        </w:rPr>
        <w:t xml:space="preserve"> delle Condizioni Generali, e limitatamente per quei veicoli per i quali sono prestate le Condizioni Accessorie, il premio sarà determinato sui nuovi valori che il Contraente si impegna a comunicare entro i trenta giorni successivi la scadenza della polizza, fermi i tassi annu</w:t>
      </w:r>
      <w:r w:rsidR="001002DF" w:rsidRPr="00EE0B36">
        <w:rPr>
          <w:rFonts w:asciiTheme="minorHAnsi" w:hAnsiTheme="minorHAnsi" w:cstheme="minorHAnsi"/>
          <w:szCs w:val="22"/>
          <w:lang w:val="it-IT"/>
        </w:rPr>
        <w:t xml:space="preserve">ali </w:t>
      </w:r>
    </w:p>
    <w:p w14:paraId="52634C93" w14:textId="77777777" w:rsidR="005D20DA" w:rsidRPr="00EE0B36" w:rsidRDefault="005D20DA">
      <w:pPr>
        <w:jc w:val="both"/>
        <w:rPr>
          <w:rFonts w:asciiTheme="minorHAnsi" w:hAnsiTheme="minorHAnsi" w:cstheme="minorHAnsi"/>
          <w:szCs w:val="22"/>
          <w:lang w:val="it-IT"/>
        </w:rPr>
      </w:pPr>
    </w:p>
    <w:p w14:paraId="467D7646" w14:textId="77777777" w:rsidR="00754E59" w:rsidRDefault="00754E59">
      <w:pPr>
        <w:jc w:val="both"/>
        <w:rPr>
          <w:rFonts w:asciiTheme="minorHAnsi" w:hAnsiTheme="minorHAnsi" w:cstheme="minorHAnsi"/>
          <w:b/>
          <w:szCs w:val="22"/>
          <w:lang w:val="it-IT"/>
        </w:rPr>
      </w:pPr>
    </w:p>
    <w:p w14:paraId="539E46F9" w14:textId="77777777" w:rsidR="005B7E05" w:rsidRDefault="005B7E05">
      <w:pPr>
        <w:jc w:val="both"/>
        <w:rPr>
          <w:rFonts w:asciiTheme="minorHAnsi" w:hAnsiTheme="minorHAnsi" w:cstheme="minorHAnsi"/>
          <w:b/>
          <w:szCs w:val="22"/>
          <w:lang w:val="it-IT"/>
        </w:rPr>
      </w:pPr>
    </w:p>
    <w:p w14:paraId="2B3279C1" w14:textId="77777777" w:rsidR="005B7E05" w:rsidRDefault="005B7E05">
      <w:pPr>
        <w:jc w:val="both"/>
        <w:rPr>
          <w:rFonts w:asciiTheme="minorHAnsi" w:hAnsiTheme="minorHAnsi" w:cstheme="minorHAnsi"/>
          <w:b/>
          <w:szCs w:val="22"/>
          <w:lang w:val="it-IT"/>
        </w:rPr>
      </w:pPr>
    </w:p>
    <w:p w14:paraId="203EC393" w14:textId="77777777" w:rsidR="005B7E05" w:rsidRDefault="005B7E05">
      <w:pPr>
        <w:jc w:val="both"/>
        <w:rPr>
          <w:rFonts w:asciiTheme="minorHAnsi" w:hAnsiTheme="minorHAnsi" w:cstheme="minorHAnsi"/>
          <w:b/>
          <w:szCs w:val="22"/>
          <w:lang w:val="it-IT"/>
        </w:rPr>
      </w:pPr>
    </w:p>
    <w:p w14:paraId="46778A70" w14:textId="77777777" w:rsidR="005B7E05" w:rsidRDefault="005B7E05">
      <w:pPr>
        <w:jc w:val="both"/>
        <w:rPr>
          <w:rFonts w:asciiTheme="minorHAnsi" w:hAnsiTheme="minorHAnsi" w:cstheme="minorHAnsi"/>
          <w:b/>
          <w:szCs w:val="22"/>
          <w:lang w:val="it-IT"/>
        </w:rPr>
      </w:pPr>
    </w:p>
    <w:p w14:paraId="685A61EF" w14:textId="77777777" w:rsidR="005B7E05" w:rsidRDefault="005B7E05">
      <w:pPr>
        <w:jc w:val="both"/>
        <w:rPr>
          <w:rFonts w:asciiTheme="minorHAnsi" w:hAnsiTheme="minorHAnsi" w:cstheme="minorHAnsi"/>
          <w:b/>
          <w:szCs w:val="22"/>
          <w:lang w:val="it-IT"/>
        </w:rPr>
      </w:pPr>
    </w:p>
    <w:p w14:paraId="3F101A7F" w14:textId="77777777" w:rsidR="005B7E05" w:rsidRDefault="005B7E05">
      <w:pPr>
        <w:jc w:val="both"/>
        <w:rPr>
          <w:rFonts w:asciiTheme="minorHAnsi" w:hAnsiTheme="minorHAnsi" w:cstheme="minorHAnsi"/>
          <w:b/>
          <w:szCs w:val="22"/>
          <w:lang w:val="it-IT"/>
        </w:rPr>
      </w:pPr>
    </w:p>
    <w:p w14:paraId="7CCCFD75" w14:textId="77777777" w:rsidR="005B7E05" w:rsidRDefault="005B7E05">
      <w:pPr>
        <w:jc w:val="both"/>
        <w:rPr>
          <w:rFonts w:asciiTheme="minorHAnsi" w:hAnsiTheme="minorHAnsi" w:cstheme="minorHAnsi"/>
          <w:b/>
          <w:szCs w:val="22"/>
          <w:lang w:val="it-IT"/>
        </w:rPr>
      </w:pPr>
    </w:p>
    <w:p w14:paraId="11CF59AA" w14:textId="77777777" w:rsidR="005B7E05" w:rsidRDefault="005B7E05">
      <w:pPr>
        <w:jc w:val="both"/>
        <w:rPr>
          <w:rFonts w:asciiTheme="minorHAnsi" w:hAnsiTheme="minorHAnsi" w:cstheme="minorHAnsi"/>
          <w:b/>
          <w:szCs w:val="22"/>
          <w:lang w:val="it-IT"/>
        </w:rPr>
      </w:pPr>
    </w:p>
    <w:p w14:paraId="18947B73" w14:textId="77777777" w:rsidR="005B7E05" w:rsidRDefault="005B7E05">
      <w:pPr>
        <w:jc w:val="both"/>
        <w:rPr>
          <w:rFonts w:asciiTheme="minorHAnsi" w:hAnsiTheme="minorHAnsi" w:cstheme="minorHAnsi"/>
          <w:b/>
          <w:szCs w:val="22"/>
          <w:lang w:val="it-IT"/>
        </w:rPr>
      </w:pPr>
    </w:p>
    <w:p w14:paraId="165E1A97" w14:textId="77777777" w:rsidR="005B7E05" w:rsidRDefault="005B7E05">
      <w:pPr>
        <w:jc w:val="both"/>
        <w:rPr>
          <w:rFonts w:asciiTheme="minorHAnsi" w:hAnsiTheme="minorHAnsi" w:cstheme="minorHAnsi"/>
          <w:b/>
          <w:szCs w:val="22"/>
          <w:lang w:val="it-IT"/>
        </w:rPr>
      </w:pPr>
    </w:p>
    <w:p w14:paraId="26BD428F" w14:textId="77777777" w:rsidR="005B7E05" w:rsidRDefault="005B7E05">
      <w:pPr>
        <w:jc w:val="both"/>
        <w:rPr>
          <w:rFonts w:asciiTheme="minorHAnsi" w:hAnsiTheme="minorHAnsi" w:cstheme="minorHAnsi"/>
          <w:b/>
          <w:szCs w:val="22"/>
          <w:lang w:val="it-IT"/>
        </w:rPr>
      </w:pPr>
    </w:p>
    <w:p w14:paraId="6C037C04" w14:textId="77777777" w:rsidR="005B7E05" w:rsidRDefault="005B7E05">
      <w:pPr>
        <w:jc w:val="both"/>
        <w:rPr>
          <w:rFonts w:asciiTheme="minorHAnsi" w:hAnsiTheme="minorHAnsi" w:cstheme="minorHAnsi"/>
          <w:b/>
          <w:szCs w:val="22"/>
          <w:lang w:val="it-IT"/>
        </w:rPr>
      </w:pPr>
    </w:p>
    <w:p w14:paraId="546085E4" w14:textId="77777777" w:rsidR="005B7E05" w:rsidRDefault="005B7E05">
      <w:pPr>
        <w:jc w:val="both"/>
        <w:rPr>
          <w:rFonts w:asciiTheme="minorHAnsi" w:hAnsiTheme="minorHAnsi" w:cstheme="minorHAnsi"/>
          <w:b/>
          <w:szCs w:val="22"/>
          <w:lang w:val="it-IT"/>
        </w:rPr>
      </w:pPr>
    </w:p>
    <w:p w14:paraId="45E49CB6" w14:textId="77777777" w:rsidR="005B7E05" w:rsidRDefault="005B7E05">
      <w:pPr>
        <w:jc w:val="both"/>
        <w:rPr>
          <w:rFonts w:asciiTheme="minorHAnsi" w:hAnsiTheme="minorHAnsi" w:cstheme="minorHAnsi"/>
          <w:b/>
          <w:szCs w:val="22"/>
          <w:lang w:val="it-IT"/>
        </w:rPr>
      </w:pPr>
    </w:p>
    <w:p w14:paraId="7BD2279A" w14:textId="77777777" w:rsidR="005B7E05" w:rsidRPr="00EE0B36" w:rsidRDefault="005B7E05">
      <w:pPr>
        <w:jc w:val="both"/>
        <w:rPr>
          <w:rFonts w:asciiTheme="minorHAnsi" w:hAnsiTheme="minorHAnsi" w:cstheme="minorHAnsi"/>
          <w:b/>
          <w:szCs w:val="22"/>
          <w:lang w:val="it-IT"/>
        </w:rPr>
      </w:pPr>
    </w:p>
    <w:p w14:paraId="562F3139" w14:textId="77777777" w:rsidR="005D20DA" w:rsidRPr="00EE0B36" w:rsidRDefault="005D20DA">
      <w:pPr>
        <w:jc w:val="both"/>
        <w:rPr>
          <w:rFonts w:asciiTheme="minorHAnsi" w:hAnsiTheme="minorHAnsi" w:cstheme="minorHAnsi"/>
          <w:b/>
          <w:szCs w:val="22"/>
          <w:lang w:val="it-IT"/>
        </w:rPr>
      </w:pPr>
      <w:r w:rsidRPr="00EE0B36">
        <w:rPr>
          <w:rFonts w:asciiTheme="minorHAnsi" w:hAnsiTheme="minorHAnsi" w:cstheme="minorHAnsi"/>
          <w:b/>
          <w:szCs w:val="22"/>
          <w:lang w:val="it-IT"/>
        </w:rPr>
        <w:t>LIQUIDAZIONE DEI DANNI E PROCEDURA SINISTRI</w:t>
      </w:r>
    </w:p>
    <w:p w14:paraId="6B8030B8" w14:textId="77777777" w:rsidR="005D20DA" w:rsidRPr="00EE0B36" w:rsidRDefault="005D20DA">
      <w:pPr>
        <w:jc w:val="both"/>
        <w:rPr>
          <w:rFonts w:asciiTheme="minorHAnsi" w:hAnsiTheme="minorHAnsi" w:cstheme="minorHAnsi"/>
          <w:b/>
          <w:szCs w:val="22"/>
          <w:u w:val="single"/>
          <w:lang w:val="it-IT"/>
        </w:rPr>
      </w:pPr>
    </w:p>
    <w:p w14:paraId="2FD9FAF5" w14:textId="77777777" w:rsidR="005D20DA" w:rsidRPr="00EE0B36" w:rsidRDefault="005D20DA">
      <w:pPr>
        <w:jc w:val="both"/>
        <w:rPr>
          <w:rFonts w:asciiTheme="minorHAnsi" w:hAnsiTheme="minorHAnsi" w:cstheme="minorHAnsi"/>
          <w:b/>
          <w:szCs w:val="22"/>
          <w:lang w:val="it-IT"/>
        </w:rPr>
      </w:pPr>
      <w:r w:rsidRPr="00EE0B36">
        <w:rPr>
          <w:rFonts w:asciiTheme="minorHAnsi" w:hAnsiTheme="minorHAnsi" w:cstheme="minorHAnsi"/>
          <w:b/>
          <w:szCs w:val="22"/>
          <w:lang w:val="it-IT"/>
        </w:rPr>
        <w:t>Art. 1</w:t>
      </w:r>
      <w:r w:rsidR="00805A8F" w:rsidRPr="00EE0B36">
        <w:rPr>
          <w:rFonts w:asciiTheme="minorHAnsi" w:hAnsiTheme="minorHAnsi" w:cstheme="minorHAnsi"/>
          <w:b/>
          <w:szCs w:val="22"/>
          <w:lang w:val="it-IT"/>
        </w:rPr>
        <w:t>)</w:t>
      </w:r>
      <w:r w:rsidRPr="00EE0B36">
        <w:rPr>
          <w:rFonts w:asciiTheme="minorHAnsi" w:hAnsiTheme="minorHAnsi" w:cstheme="minorHAnsi"/>
          <w:b/>
          <w:szCs w:val="22"/>
          <w:lang w:val="it-IT"/>
        </w:rPr>
        <w:t xml:space="preserve"> Determinazione del danno</w:t>
      </w:r>
    </w:p>
    <w:p w14:paraId="587D4312" w14:textId="77777777" w:rsidR="005D20DA" w:rsidRPr="00EE0B36" w:rsidRDefault="005D20DA">
      <w:pPr>
        <w:jc w:val="both"/>
        <w:rPr>
          <w:rFonts w:asciiTheme="minorHAnsi" w:hAnsiTheme="minorHAnsi" w:cstheme="minorHAnsi"/>
          <w:i/>
          <w:szCs w:val="22"/>
          <w:lang w:val="it-IT"/>
        </w:rPr>
      </w:pPr>
    </w:p>
    <w:p w14:paraId="588300F9" w14:textId="77777777" w:rsidR="005D20DA" w:rsidRPr="00EE0B36" w:rsidRDefault="005D20DA">
      <w:pPr>
        <w:numPr>
          <w:ilvl w:val="1"/>
          <w:numId w:val="14"/>
        </w:numPr>
        <w:jc w:val="both"/>
        <w:rPr>
          <w:rFonts w:asciiTheme="minorHAnsi" w:hAnsiTheme="minorHAnsi" w:cstheme="minorHAnsi"/>
          <w:b/>
          <w:szCs w:val="22"/>
          <w:lang w:val="it-IT"/>
        </w:rPr>
      </w:pPr>
      <w:r w:rsidRPr="00EE0B36">
        <w:rPr>
          <w:rFonts w:asciiTheme="minorHAnsi" w:hAnsiTheme="minorHAnsi" w:cstheme="minorHAnsi"/>
          <w:b/>
          <w:szCs w:val="22"/>
          <w:lang w:val="it-IT"/>
        </w:rPr>
        <w:t>Per Autovetture:</w:t>
      </w:r>
    </w:p>
    <w:p w14:paraId="34C93ED4" w14:textId="77777777" w:rsidR="005D20DA" w:rsidRPr="00EE0B36" w:rsidRDefault="005D20DA">
      <w:pPr>
        <w:jc w:val="both"/>
        <w:rPr>
          <w:rFonts w:asciiTheme="minorHAnsi" w:hAnsiTheme="minorHAnsi" w:cstheme="minorHAnsi"/>
          <w:b/>
          <w:szCs w:val="22"/>
          <w:lang w:val="it-IT"/>
        </w:rPr>
      </w:pPr>
    </w:p>
    <w:p w14:paraId="277C13D9" w14:textId="77777777" w:rsidR="005D20DA" w:rsidRPr="00EE0B36" w:rsidRDefault="005D20DA">
      <w:pPr>
        <w:ind w:left="396" w:hanging="396"/>
        <w:jc w:val="both"/>
        <w:rPr>
          <w:rFonts w:asciiTheme="minorHAnsi" w:hAnsiTheme="minorHAnsi" w:cstheme="minorHAnsi"/>
          <w:szCs w:val="22"/>
          <w:lang w:val="it-IT"/>
        </w:rPr>
      </w:pPr>
      <w:r w:rsidRPr="00EE0B36">
        <w:rPr>
          <w:rFonts w:asciiTheme="minorHAnsi" w:hAnsiTheme="minorHAnsi" w:cstheme="minorHAnsi"/>
          <w:b/>
          <w:szCs w:val="22"/>
          <w:lang w:val="it-IT"/>
        </w:rPr>
        <w:t>a)</w:t>
      </w:r>
      <w:r w:rsidRPr="00EE0B36">
        <w:rPr>
          <w:rFonts w:asciiTheme="minorHAnsi" w:hAnsiTheme="minorHAnsi" w:cstheme="minorHAnsi"/>
          <w:szCs w:val="22"/>
          <w:lang w:val="it-IT"/>
        </w:rPr>
        <w:tab/>
        <w:t xml:space="preserve">In caso di </w:t>
      </w:r>
      <w:r w:rsidRPr="00EE0B36">
        <w:rPr>
          <w:rFonts w:asciiTheme="minorHAnsi" w:hAnsiTheme="minorHAnsi" w:cstheme="minorHAnsi"/>
          <w:b/>
          <w:szCs w:val="22"/>
          <w:lang w:val="it-IT"/>
        </w:rPr>
        <w:t>danno totale</w:t>
      </w:r>
      <w:r w:rsidRPr="00EE0B36">
        <w:rPr>
          <w:rFonts w:asciiTheme="minorHAnsi" w:hAnsiTheme="minorHAnsi" w:cstheme="minorHAnsi"/>
          <w:szCs w:val="22"/>
          <w:lang w:val="it-IT"/>
        </w:rPr>
        <w:t xml:space="preserve">, qualora la garanzia sia prestata per un veicolo di valore assicurato non inferiore al valore a nuovo (intendendosi per valore a nuovo quello previsto nella relativa fattura di acquisto) al momento della prima immatricolazione non verrà applicato nessun degrado se il sinistro si verifica entro </w:t>
      </w:r>
      <w:r w:rsidR="00A51DD2" w:rsidRPr="00EE0B36">
        <w:rPr>
          <w:rFonts w:asciiTheme="minorHAnsi" w:hAnsiTheme="minorHAnsi" w:cstheme="minorHAnsi"/>
          <w:szCs w:val="22"/>
          <w:lang w:val="it-IT"/>
        </w:rPr>
        <w:t>dodici</w:t>
      </w:r>
      <w:r w:rsidRPr="00EE0B36">
        <w:rPr>
          <w:rFonts w:asciiTheme="minorHAnsi" w:hAnsiTheme="minorHAnsi" w:cstheme="minorHAnsi"/>
          <w:szCs w:val="22"/>
          <w:lang w:val="it-IT"/>
        </w:rPr>
        <w:t xml:space="preserve"> mesi dalla data di prima immatricolazione. Per </w:t>
      </w:r>
      <w:r w:rsidRPr="00EE0B36">
        <w:rPr>
          <w:rFonts w:asciiTheme="minorHAnsi" w:hAnsiTheme="minorHAnsi" w:cstheme="minorHAnsi"/>
          <w:szCs w:val="22"/>
          <w:u w:val="single"/>
          <w:lang w:val="it-IT"/>
        </w:rPr>
        <w:t>valore di fattura</w:t>
      </w:r>
      <w:r w:rsidRPr="00EE0B36">
        <w:rPr>
          <w:rFonts w:asciiTheme="minorHAnsi" w:hAnsiTheme="minorHAnsi" w:cstheme="minorHAnsi"/>
          <w:szCs w:val="22"/>
          <w:lang w:val="it-IT"/>
        </w:rPr>
        <w:t xml:space="preserve"> si intende l'effettivo costo dei veicoli, comprensivo di accessori messi in strada e IVA così come risultanti dai documenti contabili e con l'aggiunta del controvalore di beni dati in permuta, sempre se comprovato. Sono compresi gli impianti, i dispositivi e le attrezzature inerenti l'uso cui il veicolo è destinato, purché comprovati da fattura, anche diversa da quella di acquisto del veicolo, anche ove fossero acquisiti gratuitamente dal Contraente.</w:t>
      </w:r>
    </w:p>
    <w:p w14:paraId="5E123496" w14:textId="77777777" w:rsidR="005D20DA" w:rsidRPr="00EE0B36" w:rsidRDefault="005D20DA">
      <w:pPr>
        <w:ind w:left="396"/>
        <w:jc w:val="both"/>
        <w:rPr>
          <w:rFonts w:asciiTheme="minorHAnsi" w:hAnsiTheme="minorHAnsi" w:cstheme="minorHAnsi"/>
          <w:szCs w:val="22"/>
          <w:lang w:val="it-IT"/>
        </w:rPr>
      </w:pPr>
      <w:r w:rsidRPr="00EE0B36">
        <w:rPr>
          <w:rFonts w:asciiTheme="minorHAnsi" w:hAnsiTheme="minorHAnsi" w:cstheme="minorHAnsi"/>
          <w:szCs w:val="22"/>
          <w:lang w:val="it-IT"/>
        </w:rPr>
        <w:t>Dopo il dodicesimo mese di immatricolazione del veicolo, il valore è determinato in base a quello indicato sulla rivista "</w:t>
      </w:r>
      <w:r w:rsidR="0025233F" w:rsidRPr="00EE0B36">
        <w:rPr>
          <w:rFonts w:asciiTheme="minorHAnsi" w:hAnsiTheme="minorHAnsi" w:cstheme="minorHAnsi"/>
          <w:szCs w:val="22"/>
          <w:lang w:val="it-IT"/>
        </w:rPr>
        <w:t>Quattroruote Infocar</w:t>
      </w:r>
      <w:r w:rsidRPr="00EE0B36">
        <w:rPr>
          <w:rFonts w:asciiTheme="minorHAnsi" w:hAnsiTheme="minorHAnsi" w:cstheme="minorHAnsi"/>
          <w:szCs w:val="22"/>
          <w:lang w:val="it-IT"/>
        </w:rPr>
        <w:t>" pubblicata nel mese in cui si è verificato l'evento.</w:t>
      </w:r>
    </w:p>
    <w:p w14:paraId="7B7846A4" w14:textId="77777777" w:rsidR="005D20DA" w:rsidRPr="00EE0B36" w:rsidRDefault="005D20DA">
      <w:pPr>
        <w:ind w:left="396"/>
        <w:jc w:val="both"/>
        <w:rPr>
          <w:rFonts w:asciiTheme="minorHAnsi" w:hAnsiTheme="minorHAnsi" w:cstheme="minorHAnsi"/>
          <w:szCs w:val="22"/>
          <w:lang w:val="it-IT"/>
        </w:rPr>
      </w:pPr>
      <w:r w:rsidRPr="00EE0B36">
        <w:rPr>
          <w:rFonts w:asciiTheme="minorHAnsi" w:hAnsiTheme="minorHAnsi" w:cstheme="minorHAnsi"/>
          <w:szCs w:val="22"/>
          <w:lang w:val="it-IT"/>
        </w:rPr>
        <w:t xml:space="preserve">Si considera perdita totale del veicolo assicurato anche il caso in cui l'entità del danno sia pari o superiore all'80% del valore commerciale del veicolo al momento del sinistro; in tal caso </w:t>
      </w:r>
      <w:smartTag w:uri="urn:schemas-microsoft-com:office:smarttags" w:element="PersonName">
        <w:smartTagPr>
          <w:attr w:name="ProductID" w:val="la Societ￠"/>
        </w:smartTagPr>
        <w:r w:rsidRPr="00EE0B36">
          <w:rPr>
            <w:rFonts w:asciiTheme="minorHAnsi" w:hAnsiTheme="minorHAnsi" w:cstheme="minorHAnsi"/>
            <w:szCs w:val="22"/>
            <w:lang w:val="it-IT"/>
          </w:rPr>
          <w:t>la Società</w:t>
        </w:r>
      </w:smartTag>
      <w:r w:rsidRPr="00EE0B36">
        <w:rPr>
          <w:rFonts w:asciiTheme="minorHAnsi" w:hAnsiTheme="minorHAnsi" w:cstheme="minorHAnsi"/>
          <w:szCs w:val="22"/>
          <w:lang w:val="it-IT"/>
        </w:rPr>
        <w:t xml:space="preserve"> liquiderà il 100% del valore (a nuovo </w:t>
      </w:r>
      <w:r w:rsidR="00A51DD2" w:rsidRPr="00EE0B36">
        <w:rPr>
          <w:rFonts w:asciiTheme="minorHAnsi" w:hAnsiTheme="minorHAnsi" w:cstheme="minorHAnsi"/>
          <w:szCs w:val="22"/>
          <w:lang w:val="it-IT"/>
        </w:rPr>
        <w:t>entro i primi dodici mesi dalla data di prima</w:t>
      </w:r>
      <w:r w:rsidRPr="00EE0B36">
        <w:rPr>
          <w:rFonts w:asciiTheme="minorHAnsi" w:hAnsiTheme="minorHAnsi" w:cstheme="minorHAnsi"/>
          <w:szCs w:val="22"/>
          <w:lang w:val="it-IT"/>
        </w:rPr>
        <w:t xml:space="preserve"> immatricolazione - commerciale nei periodi successivi).</w:t>
      </w:r>
    </w:p>
    <w:p w14:paraId="503AEDD9" w14:textId="77777777" w:rsidR="005D20DA" w:rsidRPr="00EE0B36" w:rsidRDefault="005D20DA">
      <w:pPr>
        <w:ind w:left="396"/>
        <w:jc w:val="both"/>
        <w:rPr>
          <w:rFonts w:asciiTheme="minorHAnsi" w:hAnsiTheme="minorHAnsi" w:cstheme="minorHAnsi"/>
          <w:szCs w:val="22"/>
          <w:lang w:val="it-IT"/>
        </w:rPr>
      </w:pPr>
      <w:r w:rsidRPr="00EE0B36">
        <w:rPr>
          <w:rFonts w:asciiTheme="minorHAnsi" w:hAnsiTheme="minorHAnsi" w:cstheme="minorHAnsi"/>
          <w:szCs w:val="22"/>
          <w:lang w:val="it-IT"/>
        </w:rPr>
        <w:t xml:space="preserve">Qualora venga riconosciuta la perdita totale del veicolo, </w:t>
      </w:r>
      <w:smartTag w:uri="urn:schemas-microsoft-com:office:smarttags" w:element="PersonName">
        <w:smartTagPr>
          <w:attr w:name="ProductID" w:val="la Societ￠"/>
        </w:smartTagPr>
        <w:r w:rsidRPr="00EE0B36">
          <w:rPr>
            <w:rFonts w:asciiTheme="minorHAnsi" w:hAnsiTheme="minorHAnsi" w:cstheme="minorHAnsi"/>
            <w:szCs w:val="22"/>
            <w:lang w:val="it-IT"/>
          </w:rPr>
          <w:t>la Società</w:t>
        </w:r>
      </w:smartTag>
      <w:r w:rsidRPr="00EE0B36">
        <w:rPr>
          <w:rFonts w:asciiTheme="minorHAnsi" w:hAnsiTheme="minorHAnsi" w:cstheme="minorHAnsi"/>
          <w:szCs w:val="22"/>
          <w:lang w:val="it-IT"/>
        </w:rPr>
        <w:t xml:space="preserve"> subentra nella proprietà del residuo del sinistro.</w:t>
      </w:r>
    </w:p>
    <w:p w14:paraId="7FC389CD" w14:textId="77777777" w:rsidR="005D20DA" w:rsidRPr="00EE0B36" w:rsidRDefault="005D20DA">
      <w:pPr>
        <w:ind w:left="396"/>
        <w:jc w:val="both"/>
        <w:rPr>
          <w:rFonts w:asciiTheme="minorHAnsi" w:hAnsiTheme="minorHAnsi" w:cstheme="minorHAnsi"/>
          <w:szCs w:val="22"/>
          <w:lang w:val="it-IT"/>
        </w:rPr>
      </w:pPr>
      <w:r w:rsidRPr="00EE0B36">
        <w:rPr>
          <w:rFonts w:asciiTheme="minorHAnsi" w:hAnsiTheme="minorHAnsi" w:cstheme="minorHAnsi"/>
          <w:szCs w:val="22"/>
          <w:lang w:val="it-IT"/>
        </w:rPr>
        <w:t>A parziale deroga dell'art. 1907 del Codice Civile si conviene che in caso di sinistro non si farà luogo all'applicazione della regola proporzionale nei confronti dei veicoli la c</w:t>
      </w:r>
      <w:r w:rsidR="00805A8F" w:rsidRPr="00EE0B36">
        <w:rPr>
          <w:rFonts w:asciiTheme="minorHAnsi" w:hAnsiTheme="minorHAnsi" w:cstheme="minorHAnsi"/>
          <w:szCs w:val="22"/>
          <w:lang w:val="it-IT"/>
        </w:rPr>
        <w:t xml:space="preserve">ui somma assicurata risultasse </w:t>
      </w:r>
      <w:r w:rsidRPr="00EE0B36">
        <w:rPr>
          <w:rFonts w:asciiTheme="minorHAnsi" w:hAnsiTheme="minorHAnsi" w:cstheme="minorHAnsi"/>
          <w:szCs w:val="22"/>
          <w:lang w:val="it-IT"/>
        </w:rPr>
        <w:t>insufficiente in misura non superiore al 20%.</w:t>
      </w:r>
    </w:p>
    <w:p w14:paraId="0B8A73DD" w14:textId="77777777" w:rsidR="005D20DA" w:rsidRPr="00EE0B36" w:rsidRDefault="005D20DA">
      <w:pPr>
        <w:ind w:left="396"/>
        <w:jc w:val="both"/>
        <w:rPr>
          <w:rFonts w:asciiTheme="minorHAnsi" w:hAnsiTheme="minorHAnsi" w:cstheme="minorHAnsi"/>
          <w:szCs w:val="22"/>
          <w:lang w:val="it-IT"/>
        </w:rPr>
      </w:pPr>
      <w:r w:rsidRPr="00EE0B36">
        <w:rPr>
          <w:rFonts w:asciiTheme="minorHAnsi" w:hAnsiTheme="minorHAnsi" w:cstheme="minorHAnsi"/>
          <w:szCs w:val="22"/>
          <w:lang w:val="it-IT"/>
        </w:rPr>
        <w:t>Qualora tale limite dovesse risultare superato, il disposto delle condizioni generali di assicurazione rimarrà operativo per l'eccedenza rispetto a tale percentuale fermo restando che, in ogni caso, l'indennizzo non potrà superare la somma indicata per il veicolo stesso.</w:t>
      </w:r>
    </w:p>
    <w:p w14:paraId="598B9876" w14:textId="77777777" w:rsidR="005D20DA" w:rsidRPr="00EE0B36" w:rsidRDefault="005D20DA">
      <w:pPr>
        <w:jc w:val="both"/>
        <w:rPr>
          <w:rFonts w:asciiTheme="minorHAnsi" w:hAnsiTheme="minorHAnsi" w:cstheme="minorHAnsi"/>
          <w:szCs w:val="22"/>
          <w:lang w:val="it-IT"/>
        </w:rPr>
      </w:pPr>
    </w:p>
    <w:p w14:paraId="5B64C307" w14:textId="77777777" w:rsidR="005D20DA" w:rsidRPr="00EE0B36" w:rsidRDefault="005D20DA">
      <w:pPr>
        <w:ind w:left="396" w:hanging="396"/>
        <w:jc w:val="both"/>
        <w:rPr>
          <w:rFonts w:asciiTheme="minorHAnsi" w:hAnsiTheme="minorHAnsi" w:cstheme="minorHAnsi"/>
          <w:szCs w:val="22"/>
          <w:lang w:val="it-IT"/>
        </w:rPr>
      </w:pPr>
      <w:r w:rsidRPr="00EE0B36">
        <w:rPr>
          <w:rFonts w:asciiTheme="minorHAnsi" w:hAnsiTheme="minorHAnsi" w:cstheme="minorHAnsi"/>
          <w:b/>
          <w:szCs w:val="22"/>
          <w:lang w:val="it-IT"/>
        </w:rPr>
        <w:t>b)</w:t>
      </w:r>
      <w:r w:rsidR="001002DF" w:rsidRPr="00EE0B36">
        <w:rPr>
          <w:rFonts w:asciiTheme="minorHAnsi" w:hAnsiTheme="minorHAnsi" w:cstheme="minorHAnsi"/>
          <w:szCs w:val="22"/>
          <w:lang w:val="it-IT"/>
        </w:rPr>
        <w:tab/>
        <w:t>In caso di</w:t>
      </w:r>
      <w:r w:rsidRPr="00EE0B36">
        <w:rPr>
          <w:rFonts w:asciiTheme="minorHAnsi" w:hAnsiTheme="minorHAnsi" w:cstheme="minorHAnsi"/>
          <w:szCs w:val="22"/>
          <w:lang w:val="it-IT"/>
        </w:rPr>
        <w:t xml:space="preserve"> </w:t>
      </w:r>
      <w:r w:rsidRPr="00EE0B36">
        <w:rPr>
          <w:rFonts w:asciiTheme="minorHAnsi" w:hAnsiTheme="minorHAnsi" w:cstheme="minorHAnsi"/>
          <w:b/>
          <w:szCs w:val="22"/>
          <w:lang w:val="it-IT"/>
        </w:rPr>
        <w:t>danno parziale</w:t>
      </w:r>
      <w:r w:rsidRPr="00EE0B36">
        <w:rPr>
          <w:rFonts w:asciiTheme="minorHAnsi" w:hAnsiTheme="minorHAnsi" w:cstheme="minorHAnsi"/>
          <w:szCs w:val="22"/>
          <w:lang w:val="it-IT"/>
        </w:rPr>
        <w:t xml:space="preserve"> non verrà applicato alcun degrado sul costo dei pezzi di ricambio inerenti la carrozzeria, la strumentazione ed i cristalli qualora </w:t>
      </w:r>
      <w:r w:rsidR="001002DF" w:rsidRPr="00EE0B36">
        <w:rPr>
          <w:rFonts w:asciiTheme="minorHAnsi" w:hAnsiTheme="minorHAnsi" w:cstheme="minorHAnsi"/>
          <w:szCs w:val="22"/>
          <w:lang w:val="it-IT"/>
        </w:rPr>
        <w:t>il sinistro si verifichi entro 4</w:t>
      </w:r>
      <w:r w:rsidRPr="00EE0B36">
        <w:rPr>
          <w:rFonts w:asciiTheme="minorHAnsi" w:hAnsiTheme="minorHAnsi" w:cstheme="minorHAnsi"/>
          <w:szCs w:val="22"/>
          <w:lang w:val="it-IT"/>
        </w:rPr>
        <w:t xml:space="preserve"> anni dalla data di prima immatricolazione.</w:t>
      </w:r>
    </w:p>
    <w:p w14:paraId="439ACD6B" w14:textId="77777777" w:rsidR="005D20DA" w:rsidRPr="00EE0B36" w:rsidRDefault="005D20DA">
      <w:pPr>
        <w:ind w:firstLine="396"/>
        <w:jc w:val="both"/>
        <w:rPr>
          <w:rFonts w:asciiTheme="minorHAnsi" w:hAnsiTheme="minorHAnsi" w:cstheme="minorHAnsi"/>
          <w:szCs w:val="22"/>
          <w:lang w:val="it-IT"/>
        </w:rPr>
      </w:pPr>
      <w:r w:rsidRPr="00EE0B36">
        <w:rPr>
          <w:rFonts w:asciiTheme="minorHAnsi" w:hAnsiTheme="minorHAnsi" w:cstheme="minorHAnsi"/>
          <w:szCs w:val="22"/>
          <w:lang w:val="it-IT"/>
        </w:rPr>
        <w:t>Relativamente alle parti meccaniche in caso di danno parziale:</w:t>
      </w:r>
    </w:p>
    <w:p w14:paraId="24C74E9A" w14:textId="77777777" w:rsidR="005D20DA" w:rsidRPr="00EE0B36" w:rsidRDefault="005D20DA">
      <w:pPr>
        <w:ind w:left="396"/>
        <w:jc w:val="both"/>
        <w:rPr>
          <w:rFonts w:asciiTheme="minorHAnsi" w:hAnsiTheme="minorHAnsi" w:cstheme="minorHAnsi"/>
          <w:szCs w:val="22"/>
          <w:lang w:val="it-IT"/>
        </w:rPr>
      </w:pPr>
      <w:r w:rsidRPr="00EE0B36">
        <w:rPr>
          <w:rFonts w:asciiTheme="minorHAnsi" w:hAnsiTheme="minorHAnsi" w:cstheme="minorHAnsi"/>
          <w:szCs w:val="22"/>
          <w:lang w:val="it-IT"/>
        </w:rPr>
        <w:t>Fino ad un anno dalla data di prima immatricolazione non verrà applicato nessun deprezzamento sul valore delle parti sostituite, in seguito verrà applicato ogni anno un deprezzamento del 10% fino ad un massimo del 60%.</w:t>
      </w:r>
    </w:p>
    <w:p w14:paraId="0D1F1D6D" w14:textId="77777777" w:rsidR="00FD3DBB" w:rsidRPr="00EE0B36" w:rsidRDefault="00FD3DBB">
      <w:pPr>
        <w:jc w:val="both"/>
        <w:rPr>
          <w:rFonts w:asciiTheme="minorHAnsi" w:hAnsiTheme="minorHAnsi" w:cstheme="minorHAnsi"/>
          <w:szCs w:val="22"/>
          <w:lang w:val="it-IT"/>
        </w:rPr>
      </w:pPr>
    </w:p>
    <w:p w14:paraId="7DB889E7" w14:textId="77777777" w:rsidR="005D20DA" w:rsidRPr="00EE0B36" w:rsidRDefault="005D20DA">
      <w:pPr>
        <w:jc w:val="both"/>
        <w:rPr>
          <w:rFonts w:asciiTheme="minorHAnsi" w:hAnsiTheme="minorHAnsi" w:cstheme="minorHAnsi"/>
          <w:b/>
          <w:szCs w:val="22"/>
          <w:lang w:val="it-IT"/>
        </w:rPr>
      </w:pPr>
      <w:r w:rsidRPr="00EE0B36">
        <w:rPr>
          <w:rFonts w:asciiTheme="minorHAnsi" w:hAnsiTheme="minorHAnsi" w:cstheme="minorHAnsi"/>
          <w:b/>
          <w:szCs w:val="22"/>
          <w:lang w:val="it-IT"/>
        </w:rPr>
        <w:t>1.2. Per altri veicoli:</w:t>
      </w:r>
    </w:p>
    <w:p w14:paraId="2B8F62AC" w14:textId="77777777" w:rsidR="005D20DA" w:rsidRPr="00EE0B36" w:rsidRDefault="005D20DA">
      <w:pPr>
        <w:jc w:val="both"/>
        <w:rPr>
          <w:rFonts w:asciiTheme="minorHAnsi" w:hAnsiTheme="minorHAnsi" w:cstheme="minorHAnsi"/>
          <w:b/>
          <w:szCs w:val="22"/>
          <w:lang w:val="it-IT"/>
        </w:rPr>
      </w:pPr>
    </w:p>
    <w:p w14:paraId="36C92EC9" w14:textId="77777777" w:rsidR="005D20DA" w:rsidRPr="00EE0B36" w:rsidRDefault="005D20DA" w:rsidP="00805A8F">
      <w:pPr>
        <w:numPr>
          <w:ilvl w:val="0"/>
          <w:numId w:val="15"/>
        </w:numPr>
        <w:jc w:val="both"/>
        <w:rPr>
          <w:rFonts w:asciiTheme="minorHAnsi" w:hAnsiTheme="minorHAnsi" w:cstheme="minorHAnsi"/>
          <w:szCs w:val="22"/>
          <w:lang w:val="it-IT"/>
        </w:rPr>
      </w:pPr>
      <w:r w:rsidRPr="00EE0B36">
        <w:rPr>
          <w:rFonts w:asciiTheme="minorHAnsi" w:hAnsiTheme="minorHAnsi" w:cstheme="minorHAnsi"/>
          <w:szCs w:val="22"/>
          <w:lang w:val="it-IT"/>
        </w:rPr>
        <w:t xml:space="preserve">In caso di </w:t>
      </w:r>
      <w:r w:rsidRPr="00EE0B36">
        <w:rPr>
          <w:rFonts w:asciiTheme="minorHAnsi" w:hAnsiTheme="minorHAnsi" w:cstheme="minorHAnsi"/>
          <w:b/>
          <w:szCs w:val="22"/>
          <w:lang w:val="it-IT"/>
        </w:rPr>
        <w:t>danno totale</w:t>
      </w:r>
      <w:r w:rsidRPr="00EE0B36">
        <w:rPr>
          <w:rFonts w:asciiTheme="minorHAnsi" w:hAnsiTheme="minorHAnsi" w:cstheme="minorHAnsi"/>
          <w:szCs w:val="22"/>
          <w:lang w:val="it-IT"/>
        </w:rPr>
        <w:t xml:space="preserve"> </w:t>
      </w:r>
      <w:smartTag w:uri="urn:schemas-microsoft-com:office:smarttags" w:element="PersonName">
        <w:smartTagPr>
          <w:attr w:name="ProductID" w:val="la Societ￠"/>
        </w:smartTagPr>
        <w:r w:rsidRPr="00EE0B36">
          <w:rPr>
            <w:rFonts w:asciiTheme="minorHAnsi" w:hAnsiTheme="minorHAnsi" w:cstheme="minorHAnsi"/>
            <w:szCs w:val="22"/>
            <w:lang w:val="it-IT"/>
          </w:rPr>
          <w:t>la Società</w:t>
        </w:r>
      </w:smartTag>
      <w:r w:rsidRPr="00EE0B36">
        <w:rPr>
          <w:rFonts w:asciiTheme="minorHAnsi" w:hAnsiTheme="minorHAnsi" w:cstheme="minorHAnsi"/>
          <w:szCs w:val="22"/>
          <w:lang w:val="it-IT"/>
        </w:rPr>
        <w:t xml:space="preserve"> rimborsa, nel limi</w:t>
      </w:r>
      <w:r w:rsidR="00805A8F" w:rsidRPr="00EE0B36">
        <w:rPr>
          <w:rFonts w:asciiTheme="minorHAnsi" w:hAnsiTheme="minorHAnsi" w:cstheme="minorHAnsi"/>
          <w:szCs w:val="22"/>
          <w:lang w:val="it-IT"/>
        </w:rPr>
        <w:t xml:space="preserve">te del capitale assicurato, il </w:t>
      </w:r>
      <w:r w:rsidRPr="00EE0B36">
        <w:rPr>
          <w:rFonts w:asciiTheme="minorHAnsi" w:hAnsiTheme="minorHAnsi" w:cstheme="minorHAnsi"/>
          <w:szCs w:val="22"/>
          <w:lang w:val="it-IT"/>
        </w:rPr>
        <w:t>valore del veicolo al momento del sinistro, detratto il valore di recupero.</w:t>
      </w:r>
    </w:p>
    <w:p w14:paraId="5F14A7BD" w14:textId="77777777" w:rsidR="005D20DA" w:rsidRPr="00EE0B36" w:rsidRDefault="005D20DA">
      <w:pPr>
        <w:ind w:left="360"/>
        <w:jc w:val="both"/>
        <w:rPr>
          <w:rFonts w:asciiTheme="minorHAnsi" w:hAnsiTheme="minorHAnsi" w:cstheme="minorHAnsi"/>
          <w:szCs w:val="22"/>
          <w:lang w:val="it-IT"/>
        </w:rPr>
      </w:pPr>
      <w:r w:rsidRPr="00EE0B36">
        <w:rPr>
          <w:rFonts w:asciiTheme="minorHAnsi" w:hAnsiTheme="minorHAnsi" w:cstheme="minorHAnsi"/>
          <w:szCs w:val="22"/>
          <w:lang w:val="it-IT"/>
        </w:rPr>
        <w:t>Si considera danno totale quello per cui il costo di riparazione eccede l'80% del valore del veicolo al momento del sinistro.</w:t>
      </w:r>
    </w:p>
    <w:p w14:paraId="3673EBE1" w14:textId="77777777" w:rsidR="005D20DA" w:rsidRPr="00EE0B36" w:rsidRDefault="005D20DA">
      <w:pPr>
        <w:jc w:val="both"/>
        <w:rPr>
          <w:rFonts w:asciiTheme="minorHAnsi" w:hAnsiTheme="minorHAnsi" w:cstheme="minorHAnsi"/>
          <w:szCs w:val="22"/>
          <w:lang w:val="it-IT"/>
        </w:rPr>
      </w:pPr>
    </w:p>
    <w:p w14:paraId="182CF7FF" w14:textId="77777777" w:rsidR="005D20DA" w:rsidRPr="00EE0B36" w:rsidRDefault="005D20DA">
      <w:pPr>
        <w:numPr>
          <w:ilvl w:val="0"/>
          <w:numId w:val="15"/>
        </w:numPr>
        <w:jc w:val="both"/>
        <w:rPr>
          <w:rFonts w:asciiTheme="minorHAnsi" w:hAnsiTheme="minorHAnsi" w:cstheme="minorHAnsi"/>
          <w:szCs w:val="22"/>
          <w:lang w:val="it-IT"/>
        </w:rPr>
      </w:pPr>
      <w:r w:rsidRPr="00EE0B36">
        <w:rPr>
          <w:rFonts w:asciiTheme="minorHAnsi" w:hAnsiTheme="minorHAnsi" w:cstheme="minorHAnsi"/>
          <w:szCs w:val="22"/>
          <w:lang w:val="it-IT"/>
        </w:rPr>
        <w:t xml:space="preserve">In caso di </w:t>
      </w:r>
      <w:r w:rsidRPr="00EE0B36">
        <w:rPr>
          <w:rFonts w:asciiTheme="minorHAnsi" w:hAnsiTheme="minorHAnsi" w:cstheme="minorHAnsi"/>
          <w:b/>
          <w:szCs w:val="22"/>
          <w:lang w:val="it-IT"/>
        </w:rPr>
        <w:t>danno parziale</w:t>
      </w:r>
      <w:r w:rsidRPr="00EE0B36">
        <w:rPr>
          <w:rFonts w:asciiTheme="minorHAnsi" w:hAnsiTheme="minorHAnsi" w:cstheme="minorHAnsi"/>
          <w:szCs w:val="22"/>
          <w:lang w:val="it-IT"/>
        </w:rPr>
        <w:t xml:space="preserve"> </w:t>
      </w:r>
      <w:smartTag w:uri="urn:schemas-microsoft-com:office:smarttags" w:element="PersonName">
        <w:smartTagPr>
          <w:attr w:name="ProductID" w:val="la Societ￠"/>
        </w:smartTagPr>
        <w:r w:rsidRPr="00EE0B36">
          <w:rPr>
            <w:rFonts w:asciiTheme="minorHAnsi" w:hAnsiTheme="minorHAnsi" w:cstheme="minorHAnsi"/>
            <w:szCs w:val="22"/>
            <w:lang w:val="it-IT"/>
          </w:rPr>
          <w:t>la Società</w:t>
        </w:r>
      </w:smartTag>
      <w:r w:rsidRPr="00EE0B36">
        <w:rPr>
          <w:rFonts w:asciiTheme="minorHAnsi" w:hAnsiTheme="minorHAnsi" w:cstheme="minorHAnsi"/>
          <w:szCs w:val="22"/>
          <w:lang w:val="it-IT"/>
        </w:rPr>
        <w:t xml:space="preserve"> rimborsa, senza tenere conto del degrado d'uso (eccetto per i pezzi soggetti ad usura), le spese soste</w:t>
      </w:r>
      <w:r w:rsidR="00805A8F" w:rsidRPr="00EE0B36">
        <w:rPr>
          <w:rFonts w:asciiTheme="minorHAnsi" w:hAnsiTheme="minorHAnsi" w:cstheme="minorHAnsi"/>
          <w:szCs w:val="22"/>
          <w:lang w:val="it-IT"/>
        </w:rPr>
        <w:t>nute per riparare o sostituire le</w:t>
      </w:r>
      <w:r w:rsidRPr="00EE0B36">
        <w:rPr>
          <w:rFonts w:asciiTheme="minorHAnsi" w:hAnsiTheme="minorHAnsi" w:cstheme="minorHAnsi"/>
          <w:szCs w:val="22"/>
          <w:lang w:val="it-IT"/>
        </w:rPr>
        <w:t xml:space="preserve"> parti danneggiate, distrutte od asportate.</w:t>
      </w:r>
    </w:p>
    <w:p w14:paraId="1032C2A3" w14:textId="77777777" w:rsidR="005D20DA" w:rsidRPr="00EE0B36" w:rsidRDefault="005D20DA" w:rsidP="00805A8F">
      <w:pPr>
        <w:ind w:left="284" w:firstLine="76"/>
        <w:jc w:val="both"/>
        <w:rPr>
          <w:rFonts w:asciiTheme="minorHAnsi" w:hAnsiTheme="minorHAnsi" w:cstheme="minorHAnsi"/>
          <w:szCs w:val="22"/>
          <w:lang w:val="it-IT"/>
        </w:rPr>
      </w:pPr>
      <w:r w:rsidRPr="00EE0B36">
        <w:rPr>
          <w:rFonts w:asciiTheme="minorHAnsi" w:hAnsiTheme="minorHAnsi" w:cstheme="minorHAnsi"/>
          <w:szCs w:val="22"/>
          <w:lang w:val="it-IT"/>
        </w:rPr>
        <w:t>L'indennizzo complessivo non può comunque superare, nel limite del capitale</w:t>
      </w:r>
      <w:r w:rsidR="00805A8F" w:rsidRPr="00EE0B36">
        <w:rPr>
          <w:rFonts w:asciiTheme="minorHAnsi" w:hAnsiTheme="minorHAnsi" w:cstheme="minorHAnsi"/>
          <w:szCs w:val="22"/>
          <w:lang w:val="it-IT"/>
        </w:rPr>
        <w:t xml:space="preserve"> assicurato, il v</w:t>
      </w:r>
      <w:r w:rsidRPr="00EE0B36">
        <w:rPr>
          <w:rFonts w:asciiTheme="minorHAnsi" w:hAnsiTheme="minorHAnsi" w:cstheme="minorHAnsi"/>
          <w:szCs w:val="22"/>
          <w:lang w:val="it-IT"/>
        </w:rPr>
        <w:t>alore del veicolo al momento del sinistro.</w:t>
      </w:r>
    </w:p>
    <w:p w14:paraId="0661A842" w14:textId="77777777" w:rsidR="005D20DA" w:rsidRPr="00EE0B36" w:rsidRDefault="005D20DA">
      <w:pPr>
        <w:jc w:val="both"/>
        <w:rPr>
          <w:rFonts w:asciiTheme="minorHAnsi" w:hAnsiTheme="minorHAnsi" w:cstheme="minorHAnsi"/>
          <w:szCs w:val="22"/>
          <w:lang w:val="it-IT"/>
        </w:rPr>
      </w:pPr>
    </w:p>
    <w:p w14:paraId="6B809290" w14:textId="77777777" w:rsidR="005D20DA" w:rsidRPr="00EE0B36" w:rsidRDefault="005D20DA">
      <w:pPr>
        <w:jc w:val="both"/>
        <w:rPr>
          <w:rFonts w:asciiTheme="minorHAnsi" w:hAnsiTheme="minorHAnsi" w:cstheme="minorHAnsi"/>
          <w:b/>
          <w:szCs w:val="22"/>
          <w:lang w:val="it-IT"/>
        </w:rPr>
      </w:pPr>
      <w:r w:rsidRPr="00EE0B36">
        <w:rPr>
          <w:rFonts w:asciiTheme="minorHAnsi" w:hAnsiTheme="minorHAnsi" w:cstheme="minorHAnsi"/>
          <w:b/>
          <w:szCs w:val="22"/>
          <w:lang w:val="it-IT"/>
        </w:rPr>
        <w:t>1.3. Per tutti i veicoli:</w:t>
      </w:r>
    </w:p>
    <w:p w14:paraId="3E838D0F" w14:textId="77777777" w:rsidR="005D20DA" w:rsidRPr="00EE0B36" w:rsidRDefault="005D20DA">
      <w:pPr>
        <w:jc w:val="both"/>
        <w:rPr>
          <w:rFonts w:asciiTheme="minorHAnsi" w:hAnsiTheme="minorHAnsi" w:cstheme="minorHAnsi"/>
          <w:b/>
          <w:szCs w:val="22"/>
          <w:lang w:val="it-IT"/>
        </w:rPr>
      </w:pPr>
    </w:p>
    <w:p w14:paraId="57C73DE8"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Per i sinistri che comportino indenn</w:t>
      </w:r>
      <w:r w:rsidR="001002DF" w:rsidRPr="00EE0B36">
        <w:rPr>
          <w:rFonts w:asciiTheme="minorHAnsi" w:hAnsiTheme="minorHAnsi" w:cstheme="minorHAnsi"/>
          <w:szCs w:val="22"/>
          <w:lang w:val="it-IT"/>
        </w:rPr>
        <w:t>izzi pari o inferiori a Euro 1.0</w:t>
      </w:r>
      <w:r w:rsidRPr="00EE0B36">
        <w:rPr>
          <w:rFonts w:asciiTheme="minorHAnsi" w:hAnsiTheme="minorHAnsi" w:cstheme="minorHAnsi"/>
          <w:szCs w:val="22"/>
          <w:lang w:val="it-IT"/>
        </w:rPr>
        <w:t>00,00= esclusa Iva, l'Assicurato è esonerato dall'obbligo di non effettuare le riparazioni prima del controllo dei danni fatto da un tecnico della Società, a condizione che i documenti di spesa siano costituiti da fatture dettagliate e idonea documentazione fotografica.</w:t>
      </w:r>
    </w:p>
    <w:p w14:paraId="119ED5BC"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Il giudizio sull'idoneità della documentazione sopraindicata e sull'equità della spesa spetta comunque alla Società che ha pertanto facoltà, entro 15 giorni dal ricevimento della documentazione, di richiedere la messa a disposizione del veicolo per un accertamento postumo.</w:t>
      </w:r>
    </w:p>
    <w:p w14:paraId="157A48B8"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La richiesta, rende l'indennizzo non esigibile, fino all'espletamento della procedura.</w:t>
      </w:r>
    </w:p>
    <w:p w14:paraId="0F446FE5"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L'Assicurato ha l'obbligo di comunicare la data ed il luogo in cui il veicolo sarà visionabile.</w:t>
      </w:r>
    </w:p>
    <w:p w14:paraId="4F856EBF"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L'Assicurato ha facoltà di partecipare alla perizia con un proprio tecnico. L'accordo fra i due periti, libero da ogni formalità, sarà vincolante per le parti.</w:t>
      </w:r>
    </w:p>
    <w:p w14:paraId="4CF664F6"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 xml:space="preserve">In caso di mancato contraddittorio o di mancato accordo, </w:t>
      </w:r>
      <w:smartTag w:uri="urn:schemas-microsoft-com:office:smarttags" w:element="PersonName">
        <w:smartTagPr>
          <w:attr w:name="ProductID" w:val="la Societ￠"/>
        </w:smartTagPr>
        <w:r w:rsidRPr="00EE0B36">
          <w:rPr>
            <w:rFonts w:asciiTheme="minorHAnsi" w:hAnsiTheme="minorHAnsi" w:cstheme="minorHAnsi"/>
            <w:szCs w:val="22"/>
            <w:lang w:val="it-IT"/>
          </w:rPr>
          <w:t>la Società</w:t>
        </w:r>
      </w:smartTag>
      <w:r w:rsidRPr="00EE0B36">
        <w:rPr>
          <w:rFonts w:asciiTheme="minorHAnsi" w:hAnsiTheme="minorHAnsi" w:cstheme="minorHAnsi"/>
          <w:szCs w:val="22"/>
          <w:lang w:val="it-IT"/>
        </w:rPr>
        <w:t xml:space="preserve"> pagherà entro 10 giorni dalla data, con offerta senza obbligo per il percipiente di sottoscrivere gli atti di quietanza, la somma pari alla valutazione del proprio perito sulla base delle condizioni di polizza.</w:t>
      </w:r>
    </w:p>
    <w:p w14:paraId="238C0776"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Qualora l'Assicurato non si ritenesse soddisfatto potrà avvalersi della procedura arbitrale tecnica, così come disciplinata dalle condizioni di polizza.</w:t>
      </w:r>
    </w:p>
    <w:p w14:paraId="4E070864" w14:textId="77777777" w:rsidR="005D20DA" w:rsidRPr="00EE0B36" w:rsidRDefault="005D20DA">
      <w:pPr>
        <w:jc w:val="both"/>
        <w:rPr>
          <w:rFonts w:asciiTheme="minorHAnsi" w:hAnsiTheme="minorHAnsi" w:cstheme="minorHAnsi"/>
          <w:szCs w:val="22"/>
          <w:lang w:val="it-IT"/>
        </w:rPr>
      </w:pPr>
    </w:p>
    <w:p w14:paraId="7ED9CBF3" w14:textId="77777777" w:rsidR="005D20DA" w:rsidRPr="00EE0B36" w:rsidRDefault="005D20DA">
      <w:pPr>
        <w:jc w:val="both"/>
        <w:rPr>
          <w:rFonts w:asciiTheme="minorHAnsi" w:hAnsiTheme="minorHAnsi" w:cstheme="minorHAnsi"/>
          <w:b/>
          <w:szCs w:val="22"/>
          <w:lang w:val="it-IT"/>
        </w:rPr>
      </w:pPr>
      <w:r w:rsidRPr="00EE0B36">
        <w:rPr>
          <w:rFonts w:asciiTheme="minorHAnsi" w:hAnsiTheme="minorHAnsi" w:cstheme="minorHAnsi"/>
          <w:b/>
          <w:szCs w:val="22"/>
          <w:lang w:val="it-IT"/>
        </w:rPr>
        <w:t xml:space="preserve">Art. 2 Franchigie/scoperti </w:t>
      </w:r>
    </w:p>
    <w:p w14:paraId="04723180" w14:textId="77777777" w:rsidR="005D20DA" w:rsidRPr="00EE0B36" w:rsidRDefault="005D20DA">
      <w:pPr>
        <w:jc w:val="both"/>
        <w:rPr>
          <w:rFonts w:asciiTheme="minorHAnsi" w:hAnsiTheme="minorHAnsi" w:cstheme="minorHAnsi"/>
          <w:snapToGrid w:val="0"/>
          <w:szCs w:val="22"/>
          <w:lang w:val="it-IT" w:eastAsia="en-US"/>
        </w:rPr>
      </w:pPr>
      <w:r w:rsidRPr="00EE0B36">
        <w:rPr>
          <w:rFonts w:asciiTheme="minorHAnsi" w:hAnsiTheme="minorHAnsi" w:cstheme="minorHAnsi"/>
          <w:snapToGrid w:val="0"/>
          <w:szCs w:val="22"/>
          <w:lang w:val="it-IT" w:eastAsia="en-US"/>
        </w:rPr>
        <w:t xml:space="preserve">Relativamente alle Condizioni Accessorie </w:t>
      </w:r>
      <w:r w:rsidRPr="00EE0B36">
        <w:rPr>
          <w:rFonts w:asciiTheme="minorHAnsi" w:hAnsiTheme="minorHAnsi" w:cstheme="minorHAnsi"/>
          <w:b/>
          <w:szCs w:val="22"/>
          <w:lang w:val="it-IT"/>
        </w:rPr>
        <w:t>Sezione II</w:t>
      </w:r>
      <w:r w:rsidRPr="00EE0B36">
        <w:rPr>
          <w:rFonts w:asciiTheme="minorHAnsi" w:hAnsiTheme="minorHAnsi" w:cstheme="minorHAnsi"/>
          <w:snapToGrid w:val="0"/>
          <w:szCs w:val="22"/>
          <w:lang w:val="it-IT" w:eastAsia="en-US"/>
        </w:rPr>
        <w:t xml:space="preserve"> in caso di sinistro rim</w:t>
      </w:r>
      <w:r w:rsidR="001002DF" w:rsidRPr="00EE0B36">
        <w:rPr>
          <w:rFonts w:asciiTheme="minorHAnsi" w:hAnsiTheme="minorHAnsi" w:cstheme="minorHAnsi"/>
          <w:snapToGrid w:val="0"/>
          <w:szCs w:val="22"/>
          <w:lang w:val="it-IT" w:eastAsia="en-US"/>
        </w:rPr>
        <w:t>ane a carico dell'Assicurato uno sc</w:t>
      </w:r>
      <w:r w:rsidR="00002B70" w:rsidRPr="00EE0B36">
        <w:rPr>
          <w:rFonts w:asciiTheme="minorHAnsi" w:hAnsiTheme="minorHAnsi" w:cstheme="minorHAnsi"/>
          <w:snapToGrid w:val="0"/>
          <w:szCs w:val="22"/>
          <w:lang w:val="it-IT" w:eastAsia="en-US"/>
        </w:rPr>
        <w:t xml:space="preserve">operto del 10% con il minimo </w:t>
      </w:r>
      <w:r w:rsidRPr="00EE0B36">
        <w:rPr>
          <w:rFonts w:asciiTheme="minorHAnsi" w:hAnsiTheme="minorHAnsi" w:cstheme="minorHAnsi"/>
          <w:snapToGrid w:val="0"/>
          <w:szCs w:val="22"/>
          <w:lang w:val="it-IT" w:eastAsia="en-US"/>
        </w:rPr>
        <w:t>di Euro 100,00.</w:t>
      </w:r>
    </w:p>
    <w:p w14:paraId="2BE1B7AB"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In caso di sinistro coinvolgente più veicoli, verrà applicato una sola volta lo scoperto.</w:t>
      </w:r>
    </w:p>
    <w:p w14:paraId="0D4FEF7E" w14:textId="77777777" w:rsidR="001002DF" w:rsidRPr="00EE0B36" w:rsidRDefault="001002DF" w:rsidP="001002DF">
      <w:pPr>
        <w:jc w:val="both"/>
        <w:rPr>
          <w:rFonts w:asciiTheme="minorHAnsi" w:hAnsiTheme="minorHAnsi" w:cstheme="minorHAnsi"/>
          <w:b/>
          <w:szCs w:val="22"/>
          <w:lang w:val="it-IT"/>
        </w:rPr>
      </w:pPr>
    </w:p>
    <w:p w14:paraId="4EA37C7B" w14:textId="77777777" w:rsidR="001002DF" w:rsidRPr="00EE0B36" w:rsidRDefault="001002DF">
      <w:pPr>
        <w:jc w:val="both"/>
        <w:rPr>
          <w:rFonts w:asciiTheme="minorHAnsi" w:hAnsiTheme="minorHAnsi" w:cstheme="minorHAnsi"/>
          <w:szCs w:val="22"/>
          <w:lang w:val="it-IT"/>
        </w:rPr>
      </w:pPr>
      <w:r w:rsidRPr="00EE0B36">
        <w:rPr>
          <w:rFonts w:asciiTheme="minorHAnsi" w:hAnsiTheme="minorHAnsi" w:cstheme="minorHAnsi"/>
          <w:snapToGrid w:val="0"/>
          <w:szCs w:val="22"/>
          <w:lang w:val="it-IT" w:eastAsia="en-US"/>
        </w:rPr>
        <w:t xml:space="preserve">Relativamente alle Condizioni Accessorie </w:t>
      </w:r>
      <w:r w:rsidRPr="00EE0B36">
        <w:rPr>
          <w:rFonts w:asciiTheme="minorHAnsi" w:hAnsiTheme="minorHAnsi" w:cstheme="minorHAnsi"/>
          <w:b/>
          <w:szCs w:val="22"/>
          <w:lang w:val="it-IT"/>
        </w:rPr>
        <w:t>Sezione III</w:t>
      </w:r>
      <w:r w:rsidRPr="00EE0B36">
        <w:rPr>
          <w:rFonts w:asciiTheme="minorHAnsi" w:hAnsiTheme="minorHAnsi" w:cstheme="minorHAnsi"/>
          <w:snapToGrid w:val="0"/>
          <w:szCs w:val="22"/>
          <w:lang w:val="it-IT" w:eastAsia="en-US"/>
        </w:rPr>
        <w:t xml:space="preserve"> in caso di sinistro </w:t>
      </w:r>
      <w:r w:rsidR="00D55471" w:rsidRPr="00EE0B36">
        <w:rPr>
          <w:rFonts w:asciiTheme="minorHAnsi" w:hAnsiTheme="minorHAnsi" w:cstheme="minorHAnsi"/>
          <w:snapToGrid w:val="0"/>
          <w:szCs w:val="22"/>
          <w:lang w:val="it-IT" w:eastAsia="en-US"/>
        </w:rPr>
        <w:t>non si applica franchigia o scoperto.</w:t>
      </w:r>
      <w:r w:rsidR="00D55471" w:rsidRPr="00EE0B36">
        <w:rPr>
          <w:rFonts w:asciiTheme="minorHAnsi" w:hAnsiTheme="minorHAnsi" w:cstheme="minorHAnsi"/>
          <w:szCs w:val="22"/>
          <w:lang w:val="it-IT"/>
        </w:rPr>
        <w:t xml:space="preserve"> </w:t>
      </w:r>
    </w:p>
    <w:p w14:paraId="70EB4E00" w14:textId="77777777" w:rsidR="001002DF" w:rsidRPr="00EE0B36" w:rsidRDefault="001002DF">
      <w:pPr>
        <w:jc w:val="both"/>
        <w:rPr>
          <w:rFonts w:asciiTheme="minorHAnsi" w:hAnsiTheme="minorHAnsi" w:cstheme="minorHAnsi"/>
          <w:szCs w:val="22"/>
          <w:lang w:val="it-IT"/>
        </w:rPr>
      </w:pPr>
    </w:p>
    <w:p w14:paraId="0E1C559B" w14:textId="77777777" w:rsidR="00D55471" w:rsidRPr="00EE0B36" w:rsidRDefault="00D55471" w:rsidP="00D55471">
      <w:pPr>
        <w:jc w:val="both"/>
        <w:rPr>
          <w:rFonts w:asciiTheme="minorHAnsi" w:hAnsiTheme="minorHAnsi" w:cstheme="minorHAnsi"/>
          <w:snapToGrid w:val="0"/>
          <w:szCs w:val="22"/>
          <w:lang w:val="it-IT" w:eastAsia="en-US"/>
        </w:rPr>
      </w:pPr>
      <w:r w:rsidRPr="00EE0B36">
        <w:rPr>
          <w:rFonts w:asciiTheme="minorHAnsi" w:hAnsiTheme="minorHAnsi" w:cstheme="minorHAnsi"/>
          <w:snapToGrid w:val="0"/>
          <w:szCs w:val="22"/>
          <w:lang w:val="it-IT" w:eastAsia="en-US"/>
        </w:rPr>
        <w:t xml:space="preserve">Relativamente alle Condizioni Accessorie </w:t>
      </w:r>
      <w:r w:rsidRPr="00EE0B36">
        <w:rPr>
          <w:rFonts w:asciiTheme="minorHAnsi" w:hAnsiTheme="minorHAnsi" w:cstheme="minorHAnsi"/>
          <w:b/>
          <w:szCs w:val="22"/>
          <w:lang w:val="it-IT"/>
        </w:rPr>
        <w:t>Sezione IV Kasko</w:t>
      </w:r>
      <w:r w:rsidRPr="00EE0B36">
        <w:rPr>
          <w:rFonts w:asciiTheme="minorHAnsi" w:hAnsiTheme="minorHAnsi" w:cstheme="minorHAnsi"/>
          <w:snapToGrid w:val="0"/>
          <w:szCs w:val="22"/>
          <w:lang w:val="it-IT" w:eastAsia="en-US"/>
        </w:rPr>
        <w:t xml:space="preserve"> in caso di sinistro rimane a carico dell'Assicurato uno sco</w:t>
      </w:r>
      <w:r w:rsidR="00002B70" w:rsidRPr="00EE0B36">
        <w:rPr>
          <w:rFonts w:asciiTheme="minorHAnsi" w:hAnsiTheme="minorHAnsi" w:cstheme="minorHAnsi"/>
          <w:snapToGrid w:val="0"/>
          <w:szCs w:val="22"/>
          <w:lang w:val="it-IT" w:eastAsia="en-US"/>
        </w:rPr>
        <w:t xml:space="preserve">perto del 10% con il minimo </w:t>
      </w:r>
      <w:r w:rsidR="00232248" w:rsidRPr="00EE0B36">
        <w:rPr>
          <w:rFonts w:asciiTheme="minorHAnsi" w:hAnsiTheme="minorHAnsi" w:cstheme="minorHAnsi"/>
          <w:snapToGrid w:val="0"/>
          <w:szCs w:val="22"/>
          <w:lang w:val="it-IT" w:eastAsia="en-US"/>
        </w:rPr>
        <w:t xml:space="preserve">di Euro </w:t>
      </w:r>
      <w:r w:rsidR="00B91240" w:rsidRPr="00EE0B36">
        <w:rPr>
          <w:rFonts w:asciiTheme="minorHAnsi" w:hAnsiTheme="minorHAnsi" w:cstheme="minorHAnsi"/>
          <w:snapToGrid w:val="0"/>
          <w:szCs w:val="22"/>
          <w:lang w:val="it-IT" w:eastAsia="en-US"/>
        </w:rPr>
        <w:t>2</w:t>
      </w:r>
      <w:r w:rsidRPr="00EE0B36">
        <w:rPr>
          <w:rFonts w:asciiTheme="minorHAnsi" w:hAnsiTheme="minorHAnsi" w:cstheme="minorHAnsi"/>
          <w:snapToGrid w:val="0"/>
          <w:szCs w:val="22"/>
          <w:lang w:val="it-IT" w:eastAsia="en-US"/>
        </w:rPr>
        <w:t>50,00.</w:t>
      </w:r>
    </w:p>
    <w:p w14:paraId="700CDBAB" w14:textId="77777777" w:rsidR="00D55471" w:rsidRPr="00EE0B36" w:rsidRDefault="00D55471" w:rsidP="00D55471">
      <w:pPr>
        <w:jc w:val="both"/>
        <w:rPr>
          <w:rFonts w:asciiTheme="minorHAnsi" w:hAnsiTheme="minorHAnsi" w:cstheme="minorHAnsi"/>
          <w:szCs w:val="22"/>
          <w:lang w:val="it-IT"/>
        </w:rPr>
      </w:pPr>
      <w:r w:rsidRPr="00EE0B36">
        <w:rPr>
          <w:rFonts w:asciiTheme="minorHAnsi" w:hAnsiTheme="minorHAnsi" w:cstheme="minorHAnsi"/>
          <w:szCs w:val="22"/>
          <w:lang w:val="it-IT"/>
        </w:rPr>
        <w:t>In caso di sinistro coinvolgente più veicoli, verrà applicato una sola volta lo scoperto.</w:t>
      </w:r>
    </w:p>
    <w:p w14:paraId="38543073" w14:textId="77777777" w:rsidR="00754E59" w:rsidRPr="00EE0B36" w:rsidRDefault="00754E59">
      <w:pPr>
        <w:jc w:val="both"/>
        <w:rPr>
          <w:rFonts w:asciiTheme="minorHAnsi" w:hAnsiTheme="minorHAnsi" w:cstheme="minorHAnsi"/>
          <w:b/>
          <w:szCs w:val="22"/>
          <w:lang w:val="it-IT"/>
        </w:rPr>
      </w:pPr>
    </w:p>
    <w:p w14:paraId="10D3730A" w14:textId="77777777" w:rsidR="005D20DA" w:rsidRPr="00EE0B36" w:rsidRDefault="005D20DA">
      <w:pPr>
        <w:jc w:val="both"/>
        <w:rPr>
          <w:rFonts w:asciiTheme="minorHAnsi" w:hAnsiTheme="minorHAnsi" w:cstheme="minorHAnsi"/>
          <w:b/>
          <w:szCs w:val="22"/>
          <w:lang w:val="it-IT"/>
        </w:rPr>
      </w:pPr>
      <w:r w:rsidRPr="00EE0B36">
        <w:rPr>
          <w:rFonts w:asciiTheme="minorHAnsi" w:hAnsiTheme="minorHAnsi" w:cstheme="minorHAnsi"/>
          <w:b/>
          <w:szCs w:val="22"/>
          <w:lang w:val="it-IT"/>
        </w:rPr>
        <w:t>Art. 3 Modalità di denuncia dei sinistri</w:t>
      </w:r>
    </w:p>
    <w:p w14:paraId="1AF0F025" w14:textId="77777777" w:rsidR="005D20DA" w:rsidRPr="00EE0B36" w:rsidRDefault="00F40B94">
      <w:pPr>
        <w:jc w:val="both"/>
        <w:rPr>
          <w:rFonts w:asciiTheme="minorHAnsi" w:hAnsiTheme="minorHAnsi" w:cstheme="minorHAnsi"/>
          <w:szCs w:val="22"/>
          <w:lang w:val="it-IT"/>
        </w:rPr>
      </w:pPr>
      <w:r w:rsidRPr="00EE0B36">
        <w:rPr>
          <w:rFonts w:asciiTheme="minorHAnsi" w:hAnsiTheme="minorHAnsi" w:cstheme="minorHAnsi"/>
          <w:szCs w:val="22"/>
          <w:lang w:val="it-IT"/>
        </w:rPr>
        <w:t xml:space="preserve">Cremona Solidale </w:t>
      </w:r>
      <w:r w:rsidR="005D20DA" w:rsidRPr="00EE0B36">
        <w:rPr>
          <w:rFonts w:asciiTheme="minorHAnsi" w:hAnsiTheme="minorHAnsi" w:cstheme="minorHAnsi"/>
          <w:szCs w:val="22"/>
          <w:lang w:val="it-IT"/>
        </w:rPr>
        <w:t>deve denunciare i sinistri per iscritto alla Società entro 15 giorni dalla data di accadimento, o da quando ne sia venuto a conoscenza.</w:t>
      </w:r>
    </w:p>
    <w:p w14:paraId="2839870C"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La denuncia deve contenere data, luogo e modalità di accadimento del sinistro, ed il nominativo/i di eventuali testimoni.</w:t>
      </w:r>
    </w:p>
    <w:p w14:paraId="41FE9566" w14:textId="77777777" w:rsidR="005D20DA" w:rsidRPr="00EE0B36" w:rsidRDefault="005D20DA">
      <w:pPr>
        <w:jc w:val="both"/>
        <w:rPr>
          <w:rFonts w:asciiTheme="minorHAnsi" w:hAnsiTheme="minorHAnsi" w:cstheme="minorHAnsi"/>
          <w:szCs w:val="22"/>
          <w:lang w:val="it-IT"/>
        </w:rPr>
      </w:pPr>
    </w:p>
    <w:p w14:paraId="5EB6532D" w14:textId="77777777" w:rsidR="005D20DA" w:rsidRPr="00EE0B36" w:rsidRDefault="005D20DA">
      <w:pPr>
        <w:jc w:val="both"/>
        <w:rPr>
          <w:rFonts w:asciiTheme="minorHAnsi" w:hAnsiTheme="minorHAnsi" w:cstheme="minorHAnsi"/>
          <w:b/>
          <w:szCs w:val="22"/>
          <w:lang w:val="it-IT"/>
        </w:rPr>
      </w:pPr>
      <w:r w:rsidRPr="00EE0B36">
        <w:rPr>
          <w:rFonts w:asciiTheme="minorHAnsi" w:hAnsiTheme="minorHAnsi" w:cstheme="minorHAnsi"/>
          <w:b/>
          <w:szCs w:val="22"/>
          <w:lang w:val="it-IT"/>
        </w:rPr>
        <w:t>Art. 4 Documenti complementari alla denuncia di sinistro</w:t>
      </w:r>
    </w:p>
    <w:p w14:paraId="13A1DF7C" w14:textId="77777777" w:rsidR="005D20DA" w:rsidRPr="00EE0B36" w:rsidRDefault="00002B70">
      <w:pPr>
        <w:jc w:val="both"/>
        <w:rPr>
          <w:rFonts w:asciiTheme="minorHAnsi" w:hAnsiTheme="minorHAnsi" w:cstheme="minorHAnsi"/>
          <w:szCs w:val="22"/>
          <w:lang w:val="it-IT"/>
        </w:rPr>
      </w:pPr>
      <w:r w:rsidRPr="00EE0B36">
        <w:rPr>
          <w:rFonts w:asciiTheme="minorHAnsi" w:hAnsiTheme="minorHAnsi" w:cstheme="minorHAnsi"/>
          <w:szCs w:val="22"/>
          <w:lang w:val="it-IT"/>
        </w:rPr>
        <w:lastRenderedPageBreak/>
        <w:t>I</w:t>
      </w:r>
      <w:r w:rsidR="005D20DA" w:rsidRPr="00EE0B36">
        <w:rPr>
          <w:rFonts w:asciiTheme="minorHAnsi" w:hAnsiTheme="minorHAnsi" w:cstheme="minorHAnsi"/>
          <w:szCs w:val="22"/>
          <w:lang w:val="it-IT"/>
        </w:rPr>
        <w:t>n caso di furto e rapina l'Assicurato deve presentare denuncia all'Autorità di Polizia ed inviare copia alla Compagnia di Assicurazioni; in caso di presunta perdita totale deve inoltre presentare alla Compagnia di Assicurazioni dichiarazione di perdita di possesso del veicolo ed estratto cronologico rilasciati dal PRA.</w:t>
      </w:r>
    </w:p>
    <w:p w14:paraId="44074E5F" w14:textId="77777777" w:rsidR="005D20DA" w:rsidRPr="00EE0B36" w:rsidRDefault="005D20DA">
      <w:pPr>
        <w:jc w:val="both"/>
        <w:rPr>
          <w:rFonts w:asciiTheme="minorHAnsi" w:hAnsiTheme="minorHAnsi" w:cstheme="minorHAnsi"/>
          <w:szCs w:val="22"/>
          <w:lang w:val="it-IT"/>
        </w:rPr>
      </w:pPr>
      <w:smartTag w:uri="urn:schemas-microsoft-com:office:smarttags" w:element="PersonName">
        <w:smartTagPr>
          <w:attr w:name="ProductID" w:val="La Compagnia"/>
        </w:smartTagPr>
        <w:r w:rsidRPr="00EE0B36">
          <w:rPr>
            <w:rFonts w:asciiTheme="minorHAnsi" w:hAnsiTheme="minorHAnsi" w:cstheme="minorHAnsi"/>
            <w:szCs w:val="22"/>
            <w:lang w:val="it-IT"/>
          </w:rPr>
          <w:t>La Compagnia</w:t>
        </w:r>
      </w:smartTag>
      <w:r w:rsidRPr="00EE0B36">
        <w:rPr>
          <w:rFonts w:asciiTheme="minorHAnsi" w:hAnsiTheme="minorHAnsi" w:cstheme="minorHAnsi"/>
          <w:szCs w:val="22"/>
          <w:lang w:val="it-IT"/>
        </w:rPr>
        <w:t xml:space="preserve"> di Assicurazioni rinuncia a richiedere all'Assicurato copia del provvedimento di archiviazione del procedimento giudiziario.</w:t>
      </w:r>
    </w:p>
    <w:p w14:paraId="6756606F" w14:textId="77777777" w:rsidR="005D20DA" w:rsidRPr="00EE0B36" w:rsidRDefault="005D20DA">
      <w:pPr>
        <w:jc w:val="both"/>
        <w:rPr>
          <w:rFonts w:asciiTheme="minorHAnsi" w:hAnsiTheme="minorHAnsi" w:cstheme="minorHAnsi"/>
          <w:szCs w:val="22"/>
          <w:lang w:val="it-IT"/>
        </w:rPr>
      </w:pPr>
    </w:p>
    <w:p w14:paraId="77BE7EED" w14:textId="77777777" w:rsidR="005D20DA" w:rsidRPr="00EE0B36" w:rsidRDefault="005D20DA">
      <w:pPr>
        <w:jc w:val="both"/>
        <w:rPr>
          <w:rFonts w:asciiTheme="minorHAnsi" w:hAnsiTheme="minorHAnsi" w:cstheme="minorHAnsi"/>
          <w:b/>
          <w:szCs w:val="22"/>
          <w:lang w:val="it-IT"/>
        </w:rPr>
      </w:pPr>
      <w:r w:rsidRPr="00EE0B36">
        <w:rPr>
          <w:rFonts w:asciiTheme="minorHAnsi" w:hAnsiTheme="minorHAnsi" w:cstheme="minorHAnsi"/>
          <w:b/>
          <w:szCs w:val="22"/>
          <w:lang w:val="it-IT"/>
        </w:rPr>
        <w:t>Art. 5 Pagamento dell’indennizzo</w:t>
      </w:r>
    </w:p>
    <w:p w14:paraId="62184CEC"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Il pagamento dell'indennizzo sarà effettuato non prima di trenta giorni dalla data di presentazione della denuncia di sinistro alla Compagnia di Assicurazioni e comunque non oltre 30 giorni dalla presentazione della documentazione (completa).</w:t>
      </w:r>
    </w:p>
    <w:p w14:paraId="594BD944" w14:textId="77777777" w:rsidR="005D20DA" w:rsidRPr="00EE0B36" w:rsidRDefault="005D20DA">
      <w:pPr>
        <w:jc w:val="both"/>
        <w:rPr>
          <w:rFonts w:asciiTheme="minorHAnsi" w:hAnsiTheme="minorHAnsi" w:cstheme="minorHAnsi"/>
          <w:szCs w:val="22"/>
          <w:lang w:val="it-IT"/>
        </w:rPr>
      </w:pPr>
    </w:p>
    <w:p w14:paraId="4DDAF63F" w14:textId="77777777" w:rsidR="005D20DA" w:rsidRPr="00EE0B36" w:rsidRDefault="005D20DA">
      <w:pPr>
        <w:jc w:val="both"/>
        <w:rPr>
          <w:rFonts w:asciiTheme="minorHAnsi" w:hAnsiTheme="minorHAnsi" w:cstheme="minorHAnsi"/>
          <w:b/>
          <w:szCs w:val="22"/>
          <w:lang w:val="it-IT"/>
        </w:rPr>
      </w:pPr>
      <w:r w:rsidRPr="00EE0B36">
        <w:rPr>
          <w:rFonts w:asciiTheme="minorHAnsi" w:hAnsiTheme="minorHAnsi" w:cstheme="minorHAnsi"/>
          <w:b/>
          <w:szCs w:val="22"/>
          <w:lang w:val="it-IT"/>
        </w:rPr>
        <w:t>Art. 6 Clausola arbitrale</w:t>
      </w:r>
    </w:p>
    <w:p w14:paraId="6425A1FB"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 xml:space="preserve">Mancando l'accordo sulla liquidazione dei danni, questa </w:t>
      </w:r>
      <w:proofErr w:type="spellStart"/>
      <w:r w:rsidRPr="00EE0B36">
        <w:rPr>
          <w:rFonts w:asciiTheme="minorHAnsi" w:hAnsiTheme="minorHAnsi" w:cstheme="minorHAnsi"/>
          <w:szCs w:val="22"/>
          <w:lang w:val="it-IT"/>
        </w:rPr>
        <w:t>é</w:t>
      </w:r>
      <w:proofErr w:type="spellEnd"/>
      <w:r w:rsidRPr="00EE0B36">
        <w:rPr>
          <w:rFonts w:asciiTheme="minorHAnsi" w:hAnsiTheme="minorHAnsi" w:cstheme="minorHAnsi"/>
          <w:szCs w:val="22"/>
          <w:lang w:val="it-IT"/>
        </w:rPr>
        <w:t xml:space="preserve"> deferita a due periti, uno per parte. Tali periti, persistendo il disaccordo, ne nominano un terzo; le decisioni sono prese a maggioranza.</w:t>
      </w:r>
    </w:p>
    <w:p w14:paraId="12C404E2"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 xml:space="preserve">Se una parte non provvede o se manca l'accordo sulla nomina del terzo perito, la scelta </w:t>
      </w:r>
      <w:proofErr w:type="spellStart"/>
      <w:r w:rsidRPr="00EE0B36">
        <w:rPr>
          <w:rFonts w:asciiTheme="minorHAnsi" w:hAnsiTheme="minorHAnsi" w:cstheme="minorHAnsi"/>
          <w:szCs w:val="22"/>
          <w:lang w:val="it-IT"/>
        </w:rPr>
        <w:t>é</w:t>
      </w:r>
      <w:proofErr w:type="spellEnd"/>
      <w:r w:rsidRPr="00EE0B36">
        <w:rPr>
          <w:rFonts w:asciiTheme="minorHAnsi" w:hAnsiTheme="minorHAnsi" w:cstheme="minorHAnsi"/>
          <w:szCs w:val="22"/>
          <w:lang w:val="it-IT"/>
        </w:rPr>
        <w:t xml:space="preserve"> fatta, ad istanza della parte più diligente, dal Presidente del Tribunale competente ai sensi delle Condizioni di Assicurazione relative alla garanzia di Responsabilità Civile.</w:t>
      </w:r>
    </w:p>
    <w:p w14:paraId="04FC1EC2"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Ciascuna delle parti sostiene la spesa del proprio perito; quella del terzo perito fa carico per metà all'Assicurato.</w:t>
      </w:r>
    </w:p>
    <w:p w14:paraId="5734A4FC" w14:textId="77777777" w:rsidR="005D20DA" w:rsidRPr="00EE0B36" w:rsidRDefault="005D20DA">
      <w:pPr>
        <w:jc w:val="both"/>
        <w:rPr>
          <w:rFonts w:asciiTheme="minorHAnsi" w:hAnsiTheme="minorHAnsi" w:cstheme="minorHAnsi"/>
          <w:szCs w:val="22"/>
          <w:lang w:val="it-IT"/>
        </w:rPr>
      </w:pPr>
    </w:p>
    <w:p w14:paraId="19AA2D58" w14:textId="77777777" w:rsidR="00002B70" w:rsidRPr="00EE0B36" w:rsidRDefault="00002B70">
      <w:pPr>
        <w:jc w:val="both"/>
        <w:rPr>
          <w:rFonts w:asciiTheme="minorHAnsi" w:hAnsiTheme="minorHAnsi" w:cstheme="minorHAnsi"/>
          <w:szCs w:val="22"/>
          <w:lang w:val="it-IT"/>
        </w:rPr>
      </w:pPr>
    </w:p>
    <w:p w14:paraId="309A3B9F" w14:textId="77777777" w:rsidR="00002B70" w:rsidRDefault="00002B70">
      <w:pPr>
        <w:jc w:val="both"/>
        <w:rPr>
          <w:rFonts w:asciiTheme="minorHAnsi" w:hAnsiTheme="minorHAnsi" w:cstheme="minorHAnsi"/>
          <w:szCs w:val="22"/>
          <w:lang w:val="it-IT"/>
        </w:rPr>
      </w:pPr>
    </w:p>
    <w:p w14:paraId="4637117D" w14:textId="77777777" w:rsidR="005B7E05" w:rsidRDefault="005B7E05">
      <w:pPr>
        <w:jc w:val="both"/>
        <w:rPr>
          <w:rFonts w:asciiTheme="minorHAnsi" w:hAnsiTheme="minorHAnsi" w:cstheme="minorHAnsi"/>
          <w:szCs w:val="22"/>
          <w:lang w:val="it-IT"/>
        </w:rPr>
      </w:pPr>
    </w:p>
    <w:p w14:paraId="1C828DEB" w14:textId="77777777" w:rsidR="005B7E05" w:rsidRDefault="005B7E05">
      <w:pPr>
        <w:jc w:val="both"/>
        <w:rPr>
          <w:rFonts w:asciiTheme="minorHAnsi" w:hAnsiTheme="minorHAnsi" w:cstheme="minorHAnsi"/>
          <w:szCs w:val="22"/>
          <w:lang w:val="it-IT"/>
        </w:rPr>
      </w:pPr>
    </w:p>
    <w:p w14:paraId="109A659E" w14:textId="77777777" w:rsidR="005B7E05" w:rsidRDefault="005B7E05">
      <w:pPr>
        <w:jc w:val="both"/>
        <w:rPr>
          <w:rFonts w:asciiTheme="minorHAnsi" w:hAnsiTheme="minorHAnsi" w:cstheme="minorHAnsi"/>
          <w:szCs w:val="22"/>
          <w:lang w:val="it-IT"/>
        </w:rPr>
      </w:pPr>
    </w:p>
    <w:p w14:paraId="40F09335" w14:textId="77777777" w:rsidR="005B7E05" w:rsidRDefault="005B7E05">
      <w:pPr>
        <w:jc w:val="both"/>
        <w:rPr>
          <w:rFonts w:asciiTheme="minorHAnsi" w:hAnsiTheme="minorHAnsi" w:cstheme="minorHAnsi"/>
          <w:szCs w:val="22"/>
          <w:lang w:val="it-IT"/>
        </w:rPr>
      </w:pPr>
    </w:p>
    <w:p w14:paraId="4E5B7231" w14:textId="77777777" w:rsidR="005B7E05" w:rsidRDefault="005B7E05">
      <w:pPr>
        <w:jc w:val="both"/>
        <w:rPr>
          <w:rFonts w:asciiTheme="minorHAnsi" w:hAnsiTheme="minorHAnsi" w:cstheme="minorHAnsi"/>
          <w:szCs w:val="22"/>
          <w:lang w:val="it-IT"/>
        </w:rPr>
      </w:pPr>
    </w:p>
    <w:p w14:paraId="08A64985" w14:textId="77777777" w:rsidR="005B7E05" w:rsidRDefault="005B7E05">
      <w:pPr>
        <w:jc w:val="both"/>
        <w:rPr>
          <w:rFonts w:asciiTheme="minorHAnsi" w:hAnsiTheme="minorHAnsi" w:cstheme="minorHAnsi"/>
          <w:szCs w:val="22"/>
          <w:lang w:val="it-IT"/>
        </w:rPr>
      </w:pPr>
    </w:p>
    <w:p w14:paraId="53CA66A2" w14:textId="77777777" w:rsidR="005B7E05" w:rsidRDefault="005B7E05">
      <w:pPr>
        <w:jc w:val="both"/>
        <w:rPr>
          <w:rFonts w:asciiTheme="minorHAnsi" w:hAnsiTheme="minorHAnsi" w:cstheme="minorHAnsi"/>
          <w:szCs w:val="22"/>
          <w:lang w:val="it-IT"/>
        </w:rPr>
      </w:pPr>
    </w:p>
    <w:p w14:paraId="4BB30CF0" w14:textId="77777777" w:rsidR="005B7E05" w:rsidRDefault="005B7E05">
      <w:pPr>
        <w:jc w:val="both"/>
        <w:rPr>
          <w:rFonts w:asciiTheme="minorHAnsi" w:hAnsiTheme="minorHAnsi" w:cstheme="minorHAnsi"/>
          <w:szCs w:val="22"/>
          <w:lang w:val="it-IT"/>
        </w:rPr>
      </w:pPr>
    </w:p>
    <w:p w14:paraId="4EFDEEAE" w14:textId="77777777" w:rsidR="005B7E05" w:rsidRDefault="005B7E05">
      <w:pPr>
        <w:jc w:val="both"/>
        <w:rPr>
          <w:rFonts w:asciiTheme="minorHAnsi" w:hAnsiTheme="minorHAnsi" w:cstheme="minorHAnsi"/>
          <w:szCs w:val="22"/>
          <w:lang w:val="it-IT"/>
        </w:rPr>
      </w:pPr>
    </w:p>
    <w:p w14:paraId="4EE1421E" w14:textId="77777777" w:rsidR="005B7E05" w:rsidRDefault="005B7E05">
      <w:pPr>
        <w:jc w:val="both"/>
        <w:rPr>
          <w:rFonts w:asciiTheme="minorHAnsi" w:hAnsiTheme="minorHAnsi" w:cstheme="minorHAnsi"/>
          <w:szCs w:val="22"/>
          <w:lang w:val="it-IT"/>
        </w:rPr>
      </w:pPr>
    </w:p>
    <w:p w14:paraId="016FC80E" w14:textId="77777777" w:rsidR="005B7E05" w:rsidRDefault="005B7E05">
      <w:pPr>
        <w:jc w:val="both"/>
        <w:rPr>
          <w:rFonts w:asciiTheme="minorHAnsi" w:hAnsiTheme="minorHAnsi" w:cstheme="minorHAnsi"/>
          <w:szCs w:val="22"/>
          <w:lang w:val="it-IT"/>
        </w:rPr>
      </w:pPr>
    </w:p>
    <w:p w14:paraId="02503D51" w14:textId="77777777" w:rsidR="005B7E05" w:rsidRDefault="005B7E05">
      <w:pPr>
        <w:jc w:val="both"/>
        <w:rPr>
          <w:rFonts w:asciiTheme="minorHAnsi" w:hAnsiTheme="minorHAnsi" w:cstheme="minorHAnsi"/>
          <w:szCs w:val="22"/>
          <w:lang w:val="it-IT"/>
        </w:rPr>
      </w:pPr>
    </w:p>
    <w:p w14:paraId="32A08280" w14:textId="77777777" w:rsidR="005B7E05" w:rsidRDefault="005B7E05">
      <w:pPr>
        <w:jc w:val="both"/>
        <w:rPr>
          <w:rFonts w:asciiTheme="minorHAnsi" w:hAnsiTheme="minorHAnsi" w:cstheme="minorHAnsi"/>
          <w:szCs w:val="22"/>
          <w:lang w:val="it-IT"/>
        </w:rPr>
      </w:pPr>
    </w:p>
    <w:p w14:paraId="73C7A277" w14:textId="77777777" w:rsidR="005B7E05" w:rsidRDefault="005B7E05">
      <w:pPr>
        <w:jc w:val="both"/>
        <w:rPr>
          <w:rFonts w:asciiTheme="minorHAnsi" w:hAnsiTheme="minorHAnsi" w:cstheme="minorHAnsi"/>
          <w:szCs w:val="22"/>
          <w:lang w:val="it-IT"/>
        </w:rPr>
      </w:pPr>
    </w:p>
    <w:p w14:paraId="30F68AB1" w14:textId="77777777" w:rsidR="005B7E05" w:rsidRDefault="005B7E05">
      <w:pPr>
        <w:jc w:val="both"/>
        <w:rPr>
          <w:rFonts w:asciiTheme="minorHAnsi" w:hAnsiTheme="minorHAnsi" w:cstheme="minorHAnsi"/>
          <w:szCs w:val="22"/>
          <w:lang w:val="it-IT"/>
        </w:rPr>
      </w:pPr>
    </w:p>
    <w:p w14:paraId="3D1A04FB" w14:textId="77777777" w:rsidR="005B7E05" w:rsidRDefault="005B7E05">
      <w:pPr>
        <w:jc w:val="both"/>
        <w:rPr>
          <w:rFonts w:asciiTheme="minorHAnsi" w:hAnsiTheme="minorHAnsi" w:cstheme="minorHAnsi"/>
          <w:szCs w:val="22"/>
          <w:lang w:val="it-IT"/>
        </w:rPr>
      </w:pPr>
    </w:p>
    <w:p w14:paraId="25AA48A1" w14:textId="77777777" w:rsidR="005B7E05" w:rsidRDefault="005B7E05">
      <w:pPr>
        <w:jc w:val="both"/>
        <w:rPr>
          <w:rFonts w:asciiTheme="minorHAnsi" w:hAnsiTheme="minorHAnsi" w:cstheme="minorHAnsi"/>
          <w:szCs w:val="22"/>
          <w:lang w:val="it-IT"/>
        </w:rPr>
      </w:pPr>
    </w:p>
    <w:p w14:paraId="71BBF905" w14:textId="77777777" w:rsidR="005B7E05" w:rsidRDefault="005B7E05">
      <w:pPr>
        <w:jc w:val="both"/>
        <w:rPr>
          <w:rFonts w:asciiTheme="minorHAnsi" w:hAnsiTheme="minorHAnsi" w:cstheme="minorHAnsi"/>
          <w:szCs w:val="22"/>
          <w:lang w:val="it-IT"/>
        </w:rPr>
      </w:pPr>
    </w:p>
    <w:p w14:paraId="514BB158" w14:textId="77777777" w:rsidR="005B7E05" w:rsidRDefault="005B7E05">
      <w:pPr>
        <w:jc w:val="both"/>
        <w:rPr>
          <w:rFonts w:asciiTheme="minorHAnsi" w:hAnsiTheme="minorHAnsi" w:cstheme="minorHAnsi"/>
          <w:szCs w:val="22"/>
          <w:lang w:val="it-IT"/>
        </w:rPr>
      </w:pPr>
    </w:p>
    <w:p w14:paraId="148E0655" w14:textId="77777777" w:rsidR="005B7E05" w:rsidRDefault="005B7E05">
      <w:pPr>
        <w:jc w:val="both"/>
        <w:rPr>
          <w:rFonts w:asciiTheme="minorHAnsi" w:hAnsiTheme="minorHAnsi" w:cstheme="minorHAnsi"/>
          <w:szCs w:val="22"/>
          <w:lang w:val="it-IT"/>
        </w:rPr>
      </w:pPr>
    </w:p>
    <w:p w14:paraId="34BA5A45" w14:textId="77777777" w:rsidR="005B7E05" w:rsidRDefault="005B7E05">
      <w:pPr>
        <w:jc w:val="both"/>
        <w:rPr>
          <w:rFonts w:asciiTheme="minorHAnsi" w:hAnsiTheme="minorHAnsi" w:cstheme="minorHAnsi"/>
          <w:szCs w:val="22"/>
          <w:lang w:val="it-IT"/>
        </w:rPr>
      </w:pPr>
    </w:p>
    <w:p w14:paraId="04A40E47" w14:textId="77777777" w:rsidR="005B7E05" w:rsidRDefault="005B7E05">
      <w:pPr>
        <w:jc w:val="both"/>
        <w:rPr>
          <w:rFonts w:asciiTheme="minorHAnsi" w:hAnsiTheme="minorHAnsi" w:cstheme="minorHAnsi"/>
          <w:szCs w:val="22"/>
          <w:lang w:val="it-IT"/>
        </w:rPr>
      </w:pPr>
    </w:p>
    <w:p w14:paraId="1C4ADCA4" w14:textId="77777777" w:rsidR="005B7E05" w:rsidRDefault="005B7E05">
      <w:pPr>
        <w:jc w:val="both"/>
        <w:rPr>
          <w:rFonts w:asciiTheme="minorHAnsi" w:hAnsiTheme="minorHAnsi" w:cstheme="minorHAnsi"/>
          <w:szCs w:val="22"/>
          <w:lang w:val="it-IT"/>
        </w:rPr>
      </w:pPr>
    </w:p>
    <w:p w14:paraId="213F1BC6" w14:textId="77777777" w:rsidR="005B7E05" w:rsidRPr="00EE0B36" w:rsidRDefault="005B7E05">
      <w:pPr>
        <w:jc w:val="both"/>
        <w:rPr>
          <w:rFonts w:asciiTheme="minorHAnsi" w:hAnsiTheme="minorHAnsi" w:cstheme="minorHAnsi"/>
          <w:szCs w:val="22"/>
          <w:lang w:val="it-IT"/>
        </w:rPr>
      </w:pPr>
    </w:p>
    <w:p w14:paraId="27EE1483" w14:textId="77777777" w:rsidR="005D20DA" w:rsidRPr="00EE0B36" w:rsidRDefault="005D20DA">
      <w:pPr>
        <w:jc w:val="center"/>
        <w:rPr>
          <w:rFonts w:asciiTheme="minorHAnsi" w:hAnsiTheme="minorHAnsi" w:cstheme="minorHAnsi"/>
          <w:b/>
          <w:szCs w:val="22"/>
          <w:u w:val="single"/>
          <w:lang w:val="it-IT"/>
        </w:rPr>
      </w:pPr>
      <w:r w:rsidRPr="00EE0B36">
        <w:rPr>
          <w:rFonts w:asciiTheme="minorHAnsi" w:hAnsiTheme="minorHAnsi" w:cstheme="minorHAnsi"/>
          <w:b/>
          <w:szCs w:val="22"/>
          <w:u w:val="single"/>
          <w:lang w:val="it-IT"/>
        </w:rPr>
        <w:t>GARANZIE COMPLEMENTARI</w:t>
      </w:r>
    </w:p>
    <w:p w14:paraId="73959F95" w14:textId="77777777" w:rsidR="005D20DA" w:rsidRPr="00EE0B36" w:rsidRDefault="005D20DA">
      <w:pPr>
        <w:jc w:val="both"/>
        <w:rPr>
          <w:rFonts w:asciiTheme="minorHAnsi" w:hAnsiTheme="minorHAnsi" w:cstheme="minorHAnsi"/>
          <w:szCs w:val="22"/>
          <w:lang w:val="it-IT"/>
        </w:rPr>
      </w:pPr>
    </w:p>
    <w:p w14:paraId="4E180799" w14:textId="77777777" w:rsidR="00002B70" w:rsidRPr="00EE0B36" w:rsidRDefault="00002B70">
      <w:pPr>
        <w:jc w:val="both"/>
        <w:rPr>
          <w:rFonts w:asciiTheme="minorHAnsi" w:hAnsiTheme="minorHAnsi" w:cstheme="minorHAnsi"/>
          <w:b/>
          <w:szCs w:val="22"/>
          <w:lang w:val="it-IT"/>
        </w:rPr>
      </w:pPr>
    </w:p>
    <w:p w14:paraId="0AE844CA" w14:textId="77777777" w:rsidR="005D20DA" w:rsidRPr="00EE0B36" w:rsidRDefault="005D20DA">
      <w:pPr>
        <w:jc w:val="both"/>
        <w:rPr>
          <w:rFonts w:asciiTheme="minorHAnsi" w:hAnsiTheme="minorHAnsi" w:cstheme="minorHAnsi"/>
          <w:b/>
          <w:szCs w:val="22"/>
          <w:lang w:val="it-IT"/>
        </w:rPr>
      </w:pPr>
      <w:smartTag w:uri="urn:schemas-microsoft-com:office:smarttags" w:element="PersonName">
        <w:smartTagPr>
          <w:attr w:name="ProductID" w:val="la Societ￠"/>
        </w:smartTagPr>
        <w:r w:rsidRPr="00EE0B36">
          <w:rPr>
            <w:rFonts w:asciiTheme="minorHAnsi" w:hAnsiTheme="minorHAnsi" w:cstheme="minorHAnsi"/>
            <w:b/>
            <w:szCs w:val="22"/>
            <w:lang w:val="it-IT"/>
          </w:rPr>
          <w:t>La Società</w:t>
        </w:r>
      </w:smartTag>
      <w:r w:rsidRPr="00EE0B36">
        <w:rPr>
          <w:rFonts w:asciiTheme="minorHAnsi" w:hAnsiTheme="minorHAnsi" w:cstheme="minorHAnsi"/>
          <w:b/>
          <w:szCs w:val="22"/>
          <w:lang w:val="it-IT"/>
        </w:rPr>
        <w:t xml:space="preserve"> assicura quanto segue nell'ambito di ciascuna garanzia:</w:t>
      </w:r>
    </w:p>
    <w:p w14:paraId="0BA3A272" w14:textId="77777777" w:rsidR="005D20DA" w:rsidRPr="00EE0B36" w:rsidRDefault="005D20DA">
      <w:pPr>
        <w:jc w:val="both"/>
        <w:rPr>
          <w:rFonts w:asciiTheme="minorHAnsi" w:hAnsiTheme="minorHAnsi" w:cstheme="minorHAnsi"/>
          <w:szCs w:val="22"/>
          <w:lang w:val="it-IT"/>
        </w:rPr>
      </w:pPr>
    </w:p>
    <w:p w14:paraId="1F9BB793" w14:textId="77777777" w:rsidR="005D20DA" w:rsidRPr="00EE0B36" w:rsidRDefault="005D20DA" w:rsidP="00002B70">
      <w:pPr>
        <w:numPr>
          <w:ilvl w:val="0"/>
          <w:numId w:val="16"/>
        </w:numPr>
        <w:jc w:val="both"/>
        <w:rPr>
          <w:rFonts w:asciiTheme="minorHAnsi" w:hAnsiTheme="minorHAnsi" w:cstheme="minorHAnsi"/>
          <w:i/>
          <w:szCs w:val="22"/>
          <w:lang w:val="it-IT"/>
        </w:rPr>
      </w:pPr>
      <w:r w:rsidRPr="00EE0B36">
        <w:rPr>
          <w:rFonts w:asciiTheme="minorHAnsi" w:hAnsiTheme="minorHAnsi" w:cstheme="minorHAnsi"/>
          <w:i/>
          <w:szCs w:val="22"/>
          <w:lang w:val="it-IT"/>
        </w:rPr>
        <w:t>GARANZIA TASSA DI PROPRIETÀ</w:t>
      </w:r>
    </w:p>
    <w:p w14:paraId="33DE32CF"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Il risarcimento del danno derivante dalla perdita della quota parte della tassa di proprietà (compresa eventuale sovrattassa) a seguito di sinistro risarcibile a termini di polizza che abbia determinato la perdita totale del veicolo assicurato.</w:t>
      </w:r>
    </w:p>
    <w:p w14:paraId="6E4FEFB6"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 xml:space="preserve">L'indennità </w:t>
      </w:r>
      <w:proofErr w:type="spellStart"/>
      <w:r w:rsidRPr="00EE0B36">
        <w:rPr>
          <w:rFonts w:asciiTheme="minorHAnsi" w:hAnsiTheme="minorHAnsi" w:cstheme="minorHAnsi"/>
          <w:szCs w:val="22"/>
          <w:lang w:val="it-IT"/>
        </w:rPr>
        <w:t>é</w:t>
      </w:r>
      <w:proofErr w:type="spellEnd"/>
      <w:r w:rsidRPr="00EE0B36">
        <w:rPr>
          <w:rFonts w:asciiTheme="minorHAnsi" w:hAnsiTheme="minorHAnsi" w:cstheme="minorHAnsi"/>
          <w:szCs w:val="22"/>
          <w:lang w:val="it-IT"/>
        </w:rPr>
        <w:t xml:space="preserve"> pari al periodo intercorrente dal giorno del sinistro alla data di scadenza della tassa di proprietà.</w:t>
      </w:r>
    </w:p>
    <w:p w14:paraId="0BAC0205"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 xml:space="preserve">L'importo indennizzabile </w:t>
      </w:r>
      <w:proofErr w:type="spellStart"/>
      <w:r w:rsidRPr="00EE0B36">
        <w:rPr>
          <w:rFonts w:asciiTheme="minorHAnsi" w:hAnsiTheme="minorHAnsi" w:cstheme="minorHAnsi"/>
          <w:szCs w:val="22"/>
          <w:lang w:val="it-IT"/>
        </w:rPr>
        <w:t>é</w:t>
      </w:r>
      <w:proofErr w:type="spellEnd"/>
      <w:r w:rsidRPr="00EE0B36">
        <w:rPr>
          <w:rFonts w:asciiTheme="minorHAnsi" w:hAnsiTheme="minorHAnsi" w:cstheme="minorHAnsi"/>
          <w:szCs w:val="22"/>
          <w:lang w:val="it-IT"/>
        </w:rPr>
        <w:t xml:space="preserve"> corrisposto all'Assicurato contestualmente al pagamento del sinistro per perdita totale.</w:t>
      </w:r>
    </w:p>
    <w:p w14:paraId="60D638AE" w14:textId="77777777" w:rsidR="005D20DA" w:rsidRPr="00EE0B36" w:rsidRDefault="005D20DA">
      <w:pPr>
        <w:jc w:val="both"/>
        <w:rPr>
          <w:rFonts w:asciiTheme="minorHAnsi" w:hAnsiTheme="minorHAnsi" w:cstheme="minorHAnsi"/>
          <w:szCs w:val="22"/>
          <w:lang w:val="it-IT"/>
        </w:rPr>
      </w:pPr>
    </w:p>
    <w:p w14:paraId="15495443" w14:textId="77777777" w:rsidR="005D20DA" w:rsidRPr="00EE0B36" w:rsidRDefault="005D20DA" w:rsidP="00002B70">
      <w:pPr>
        <w:numPr>
          <w:ilvl w:val="0"/>
          <w:numId w:val="16"/>
        </w:numPr>
        <w:jc w:val="both"/>
        <w:rPr>
          <w:rFonts w:asciiTheme="minorHAnsi" w:hAnsiTheme="minorHAnsi" w:cstheme="minorHAnsi"/>
          <w:i/>
          <w:szCs w:val="22"/>
          <w:lang w:val="it-IT"/>
        </w:rPr>
      </w:pPr>
      <w:r w:rsidRPr="00EE0B36">
        <w:rPr>
          <w:rFonts w:asciiTheme="minorHAnsi" w:hAnsiTheme="minorHAnsi" w:cstheme="minorHAnsi"/>
          <w:i/>
          <w:szCs w:val="22"/>
          <w:lang w:val="it-IT"/>
        </w:rPr>
        <w:t>RECUPERO - TRAINO – CUSTODIA</w:t>
      </w:r>
    </w:p>
    <w:p w14:paraId="39325B24"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Il rimborso della spese sostenute dall'Assicurato e documentate per il recupero, traino e custodia del veicolo assicurato, disposti dalle competenti Autorità a seguito di sinistro Furto, Rapina, Incendio o guasto</w:t>
      </w:r>
      <w:r w:rsidR="005E7086" w:rsidRPr="00EE0B36">
        <w:rPr>
          <w:rFonts w:asciiTheme="minorHAnsi" w:hAnsiTheme="minorHAnsi" w:cstheme="minorHAnsi"/>
          <w:szCs w:val="22"/>
          <w:lang w:val="it-IT"/>
        </w:rPr>
        <w:t>, anche a seguito di incidente stradale,</w:t>
      </w:r>
      <w:r w:rsidRPr="00EE0B36">
        <w:rPr>
          <w:rFonts w:asciiTheme="minorHAnsi" w:hAnsiTheme="minorHAnsi" w:cstheme="minorHAnsi"/>
          <w:szCs w:val="22"/>
          <w:lang w:val="it-IT"/>
        </w:rPr>
        <w:t xml:space="preserve"> indennizzabili a termini di polizza.</w:t>
      </w:r>
    </w:p>
    <w:p w14:paraId="5BDF54E2"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 xml:space="preserve">L'assicurazione </w:t>
      </w:r>
      <w:proofErr w:type="spellStart"/>
      <w:r w:rsidRPr="00EE0B36">
        <w:rPr>
          <w:rFonts w:asciiTheme="minorHAnsi" w:hAnsiTheme="minorHAnsi" w:cstheme="minorHAnsi"/>
          <w:szCs w:val="22"/>
          <w:lang w:val="it-IT"/>
        </w:rPr>
        <w:t>é</w:t>
      </w:r>
      <w:proofErr w:type="spellEnd"/>
      <w:r w:rsidRPr="00EE0B36">
        <w:rPr>
          <w:rFonts w:asciiTheme="minorHAnsi" w:hAnsiTheme="minorHAnsi" w:cstheme="minorHAnsi"/>
          <w:szCs w:val="22"/>
          <w:lang w:val="it-IT"/>
        </w:rPr>
        <w:t xml:space="preserve"> prestata fino alla concorrenza di Euro </w:t>
      </w:r>
      <w:r w:rsidR="007C4D15" w:rsidRPr="00EE0B36">
        <w:rPr>
          <w:rFonts w:asciiTheme="minorHAnsi" w:hAnsiTheme="minorHAnsi" w:cstheme="minorHAnsi"/>
          <w:szCs w:val="22"/>
          <w:lang w:val="it-IT"/>
        </w:rPr>
        <w:t>350</w:t>
      </w:r>
      <w:r w:rsidRPr="00EE0B36">
        <w:rPr>
          <w:rFonts w:asciiTheme="minorHAnsi" w:hAnsiTheme="minorHAnsi" w:cstheme="minorHAnsi"/>
          <w:szCs w:val="22"/>
          <w:lang w:val="it-IT"/>
        </w:rPr>
        <w:t>,00 per ogni sinistro.</w:t>
      </w:r>
    </w:p>
    <w:p w14:paraId="21C85605" w14:textId="77777777" w:rsidR="005D20DA" w:rsidRPr="00EE0B36" w:rsidRDefault="005D20DA">
      <w:pPr>
        <w:jc w:val="both"/>
        <w:rPr>
          <w:rFonts w:asciiTheme="minorHAnsi" w:hAnsiTheme="minorHAnsi" w:cstheme="minorHAnsi"/>
          <w:szCs w:val="22"/>
          <w:lang w:val="it-IT"/>
        </w:rPr>
      </w:pPr>
    </w:p>
    <w:p w14:paraId="1D98B138" w14:textId="77777777" w:rsidR="005D20DA" w:rsidRPr="00EE0B36" w:rsidRDefault="005D20DA" w:rsidP="00002B70">
      <w:pPr>
        <w:numPr>
          <w:ilvl w:val="0"/>
          <w:numId w:val="16"/>
        </w:numPr>
        <w:jc w:val="both"/>
        <w:rPr>
          <w:rFonts w:asciiTheme="minorHAnsi" w:hAnsiTheme="minorHAnsi" w:cstheme="minorHAnsi"/>
          <w:i/>
          <w:szCs w:val="22"/>
          <w:lang w:val="it-IT"/>
        </w:rPr>
      </w:pPr>
      <w:r w:rsidRPr="00EE0B36">
        <w:rPr>
          <w:rFonts w:asciiTheme="minorHAnsi" w:hAnsiTheme="minorHAnsi" w:cstheme="minorHAnsi"/>
          <w:i/>
          <w:szCs w:val="22"/>
          <w:lang w:val="it-IT"/>
        </w:rPr>
        <w:t>CRISTALLI</w:t>
      </w:r>
    </w:p>
    <w:p w14:paraId="05D37C0D"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Il rimborso delle spese sostenute dall'Assicurato e documentate, per la sostituzione dei cristalli di seguito indicati dell'autovettura assicurata: parabrezza, lunotto posteriore, cristalli laterali, in conseguenza della rottura degli stessi.</w:t>
      </w:r>
    </w:p>
    <w:p w14:paraId="1D4AB5DF"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 xml:space="preserve">La garanzia </w:t>
      </w:r>
      <w:proofErr w:type="spellStart"/>
      <w:r w:rsidRPr="00EE0B36">
        <w:rPr>
          <w:rFonts w:asciiTheme="minorHAnsi" w:hAnsiTheme="minorHAnsi" w:cstheme="minorHAnsi"/>
          <w:szCs w:val="22"/>
          <w:lang w:val="it-IT"/>
        </w:rPr>
        <w:t>é</w:t>
      </w:r>
      <w:proofErr w:type="spellEnd"/>
      <w:r w:rsidRPr="00EE0B36">
        <w:rPr>
          <w:rFonts w:asciiTheme="minorHAnsi" w:hAnsiTheme="minorHAnsi" w:cstheme="minorHAnsi"/>
          <w:szCs w:val="22"/>
          <w:lang w:val="it-IT"/>
        </w:rPr>
        <w:t xml:space="preserve"> prestata fino</w:t>
      </w:r>
      <w:r w:rsidR="0091149B" w:rsidRPr="00EE0B36">
        <w:rPr>
          <w:rFonts w:asciiTheme="minorHAnsi" w:hAnsiTheme="minorHAnsi" w:cstheme="minorHAnsi"/>
          <w:szCs w:val="22"/>
          <w:lang w:val="it-IT"/>
        </w:rPr>
        <w:t xml:space="preserve"> </w:t>
      </w:r>
      <w:r w:rsidR="006B026F" w:rsidRPr="00EE0B36">
        <w:rPr>
          <w:rFonts w:asciiTheme="minorHAnsi" w:hAnsiTheme="minorHAnsi" w:cstheme="minorHAnsi"/>
          <w:szCs w:val="22"/>
          <w:lang w:val="it-IT"/>
        </w:rPr>
        <w:t>alla concorrenza di Euro 520</w:t>
      </w:r>
      <w:r w:rsidR="0091149B" w:rsidRPr="00EE0B36">
        <w:rPr>
          <w:rFonts w:asciiTheme="minorHAnsi" w:hAnsiTheme="minorHAnsi" w:cstheme="minorHAnsi"/>
          <w:szCs w:val="22"/>
          <w:lang w:val="it-IT"/>
        </w:rPr>
        <w:t>,00</w:t>
      </w:r>
      <w:r w:rsidRPr="00EE0B36">
        <w:rPr>
          <w:rFonts w:asciiTheme="minorHAnsi" w:hAnsiTheme="minorHAnsi" w:cstheme="minorHAnsi"/>
          <w:szCs w:val="22"/>
          <w:lang w:val="it-IT"/>
        </w:rPr>
        <w:t xml:space="preserve"> per ogni sinistro, indipendentemente dal numero dei cristalli rotti.</w:t>
      </w:r>
    </w:p>
    <w:p w14:paraId="562FF9DC" w14:textId="77777777" w:rsidR="005D20DA" w:rsidRPr="00EE0B36" w:rsidRDefault="005D20DA">
      <w:pPr>
        <w:jc w:val="both"/>
        <w:rPr>
          <w:rFonts w:asciiTheme="minorHAnsi" w:hAnsiTheme="minorHAnsi" w:cstheme="minorHAnsi"/>
          <w:snapToGrid w:val="0"/>
          <w:szCs w:val="22"/>
          <w:lang w:val="it-IT" w:eastAsia="en-US"/>
        </w:rPr>
      </w:pPr>
    </w:p>
    <w:p w14:paraId="09916290" w14:textId="77777777" w:rsidR="005D20DA" w:rsidRPr="00EE0B36" w:rsidRDefault="005D20DA" w:rsidP="00002B70">
      <w:pPr>
        <w:numPr>
          <w:ilvl w:val="0"/>
          <w:numId w:val="16"/>
        </w:numPr>
        <w:jc w:val="both"/>
        <w:rPr>
          <w:rFonts w:asciiTheme="minorHAnsi" w:hAnsiTheme="minorHAnsi" w:cstheme="minorHAnsi"/>
          <w:i/>
          <w:szCs w:val="22"/>
          <w:lang w:val="it-IT"/>
        </w:rPr>
      </w:pPr>
      <w:r w:rsidRPr="00EE0B36">
        <w:rPr>
          <w:rFonts w:asciiTheme="minorHAnsi" w:hAnsiTheme="minorHAnsi" w:cstheme="minorHAnsi"/>
          <w:i/>
          <w:szCs w:val="22"/>
          <w:lang w:val="it-IT"/>
        </w:rPr>
        <w:t>RIMBORSO SPESE DI PARCHEGGIO E/O CUSTODIA</w:t>
      </w:r>
    </w:p>
    <w:p w14:paraId="297EE889" w14:textId="77777777" w:rsidR="005D20DA" w:rsidRPr="00EE0B36" w:rsidRDefault="005D20DA">
      <w:pPr>
        <w:jc w:val="both"/>
        <w:rPr>
          <w:rFonts w:asciiTheme="minorHAnsi" w:hAnsiTheme="minorHAnsi" w:cstheme="minorHAnsi"/>
          <w:snapToGrid w:val="0"/>
          <w:szCs w:val="22"/>
          <w:lang w:val="it-IT" w:eastAsia="en-US"/>
        </w:rPr>
      </w:pPr>
      <w:r w:rsidRPr="00EE0B36">
        <w:rPr>
          <w:rFonts w:asciiTheme="minorHAnsi" w:hAnsiTheme="minorHAnsi" w:cstheme="minorHAnsi"/>
          <w:snapToGrid w:val="0"/>
          <w:szCs w:val="22"/>
          <w:lang w:val="it-IT" w:eastAsia="en-US"/>
        </w:rPr>
        <w:t xml:space="preserve">In caso di incendio, furto o rapina del veicolo assicurato in polizza, oppure di incidente della circolazione con responsabilità del conducente, </w:t>
      </w:r>
      <w:smartTag w:uri="urn:schemas-microsoft-com:office:smarttags" w:element="PersonName">
        <w:smartTagPr>
          <w:attr w:name="ProductID" w:val="la Societ￠"/>
        </w:smartTagPr>
        <w:r w:rsidRPr="00EE0B36">
          <w:rPr>
            <w:rFonts w:asciiTheme="minorHAnsi" w:hAnsiTheme="minorHAnsi" w:cstheme="minorHAnsi"/>
            <w:snapToGrid w:val="0"/>
            <w:szCs w:val="22"/>
            <w:lang w:val="it-IT" w:eastAsia="en-US"/>
          </w:rPr>
          <w:t>la Società</w:t>
        </w:r>
      </w:smartTag>
      <w:r w:rsidRPr="00EE0B36">
        <w:rPr>
          <w:rFonts w:asciiTheme="minorHAnsi" w:hAnsiTheme="minorHAnsi" w:cstheme="minorHAnsi"/>
          <w:snapToGrid w:val="0"/>
          <w:szCs w:val="22"/>
          <w:lang w:val="it-IT" w:eastAsia="en-US"/>
        </w:rPr>
        <w:t xml:space="preserve"> rimborsa, fino ad un massimo di Euro 500,00 per evento, le spese documentate sostenute dall’Assicurato per il recupero, parcheggio o custodia del veicolo stesso disposti dall’Autorità.</w:t>
      </w:r>
    </w:p>
    <w:p w14:paraId="04AB886B" w14:textId="77777777" w:rsidR="005D20DA" w:rsidRPr="00EE0B36" w:rsidRDefault="005D20DA">
      <w:pPr>
        <w:jc w:val="both"/>
        <w:rPr>
          <w:rFonts w:asciiTheme="minorHAnsi" w:hAnsiTheme="minorHAnsi" w:cstheme="minorHAnsi"/>
          <w:szCs w:val="22"/>
          <w:lang w:val="it-IT"/>
        </w:rPr>
      </w:pPr>
    </w:p>
    <w:p w14:paraId="439D30A3" w14:textId="77777777" w:rsidR="005D20DA" w:rsidRPr="00EE0B36" w:rsidRDefault="005D20DA" w:rsidP="00002B70">
      <w:pPr>
        <w:numPr>
          <w:ilvl w:val="0"/>
          <w:numId w:val="16"/>
        </w:numPr>
        <w:jc w:val="both"/>
        <w:rPr>
          <w:rFonts w:asciiTheme="minorHAnsi" w:hAnsiTheme="minorHAnsi" w:cstheme="minorHAnsi"/>
          <w:i/>
          <w:szCs w:val="22"/>
          <w:lang w:val="it-IT"/>
        </w:rPr>
      </w:pPr>
      <w:r w:rsidRPr="00EE0B36">
        <w:rPr>
          <w:rFonts w:asciiTheme="minorHAnsi" w:hAnsiTheme="minorHAnsi" w:cstheme="minorHAnsi"/>
          <w:i/>
          <w:szCs w:val="22"/>
          <w:lang w:val="it-IT"/>
        </w:rPr>
        <w:t>TRASPORTO CON AMBULANZA</w:t>
      </w:r>
    </w:p>
    <w:p w14:paraId="005FA6CC" w14:textId="77777777" w:rsidR="005D20DA" w:rsidRPr="00EE0B36" w:rsidRDefault="005D20DA">
      <w:pPr>
        <w:jc w:val="both"/>
        <w:rPr>
          <w:rFonts w:asciiTheme="minorHAnsi" w:hAnsiTheme="minorHAnsi" w:cstheme="minorHAnsi"/>
          <w:szCs w:val="22"/>
          <w:lang w:val="it-IT"/>
        </w:rPr>
      </w:pPr>
      <w:smartTag w:uri="urn:schemas-microsoft-com:office:smarttags" w:element="PersonName">
        <w:smartTagPr>
          <w:attr w:name="ProductID" w:val="la Societ￠"/>
        </w:smartTagPr>
        <w:r w:rsidRPr="00EE0B36">
          <w:rPr>
            <w:rFonts w:asciiTheme="minorHAnsi" w:hAnsiTheme="minorHAnsi" w:cstheme="minorHAnsi"/>
            <w:szCs w:val="22"/>
            <w:lang w:val="it-IT"/>
          </w:rPr>
          <w:t>La Società</w:t>
        </w:r>
      </w:smartTag>
      <w:r w:rsidRPr="00EE0B36">
        <w:rPr>
          <w:rFonts w:asciiTheme="minorHAnsi" w:hAnsiTheme="minorHAnsi" w:cstheme="minorHAnsi"/>
          <w:szCs w:val="22"/>
          <w:lang w:val="it-IT"/>
        </w:rPr>
        <w:t xml:space="preserve"> rimborsa le eventuali spese sostenute per il trasporto in ambulanza del Conducente e/o trasportati del veicolo assicurato in polizza, a seguito d’incidente da circolazione, dal luogo del fatto al posto di Pronto Soccorso.</w:t>
      </w:r>
    </w:p>
    <w:p w14:paraId="708EA1D2" w14:textId="77777777" w:rsidR="005D20DA" w:rsidRPr="00EE0B36" w:rsidRDefault="005D20DA">
      <w:pPr>
        <w:jc w:val="both"/>
        <w:rPr>
          <w:rFonts w:asciiTheme="minorHAnsi" w:hAnsiTheme="minorHAnsi" w:cstheme="minorHAnsi"/>
          <w:szCs w:val="22"/>
          <w:lang w:val="it-IT"/>
        </w:rPr>
      </w:pPr>
    </w:p>
    <w:p w14:paraId="2AE2DA98" w14:textId="77777777" w:rsidR="005D20DA" w:rsidRPr="00EE0B36" w:rsidRDefault="005D20DA" w:rsidP="00002B70">
      <w:pPr>
        <w:numPr>
          <w:ilvl w:val="0"/>
          <w:numId w:val="16"/>
        </w:numPr>
        <w:jc w:val="both"/>
        <w:rPr>
          <w:rFonts w:asciiTheme="minorHAnsi" w:hAnsiTheme="minorHAnsi" w:cstheme="minorHAnsi"/>
          <w:i/>
          <w:szCs w:val="22"/>
          <w:lang w:val="it-IT"/>
        </w:rPr>
      </w:pPr>
      <w:r w:rsidRPr="00EE0B36">
        <w:rPr>
          <w:rFonts w:asciiTheme="minorHAnsi" w:hAnsiTheme="minorHAnsi" w:cstheme="minorHAnsi"/>
          <w:i/>
          <w:szCs w:val="22"/>
          <w:lang w:val="it-IT"/>
        </w:rPr>
        <w:t>PERDITA DI CHIAVI</w:t>
      </w:r>
    </w:p>
    <w:p w14:paraId="5BE8D142" w14:textId="77777777" w:rsidR="005D20DA" w:rsidRPr="00EE0B36" w:rsidRDefault="00002B70">
      <w:pPr>
        <w:jc w:val="both"/>
        <w:rPr>
          <w:rFonts w:asciiTheme="minorHAnsi" w:hAnsiTheme="minorHAnsi" w:cstheme="minorHAnsi"/>
          <w:szCs w:val="22"/>
          <w:lang w:val="it-IT"/>
        </w:rPr>
      </w:pPr>
      <w:r w:rsidRPr="00EE0B36">
        <w:rPr>
          <w:rFonts w:asciiTheme="minorHAnsi" w:hAnsiTheme="minorHAnsi" w:cstheme="minorHAnsi"/>
          <w:szCs w:val="22"/>
          <w:lang w:val="it-IT"/>
        </w:rPr>
        <w:t xml:space="preserve">La Società rimborsa, dietro presentazione di regolare fattura e fino al limite </w:t>
      </w:r>
      <w:r w:rsidR="005D20DA" w:rsidRPr="00EE0B36">
        <w:rPr>
          <w:rFonts w:asciiTheme="minorHAnsi" w:hAnsiTheme="minorHAnsi" w:cstheme="minorHAnsi"/>
          <w:szCs w:val="22"/>
          <w:lang w:val="it-IT"/>
        </w:rPr>
        <w:t xml:space="preserve">massimo di Euro </w:t>
      </w:r>
      <w:r w:rsidR="007C4D15" w:rsidRPr="00EE0B36">
        <w:rPr>
          <w:rFonts w:asciiTheme="minorHAnsi" w:hAnsiTheme="minorHAnsi" w:cstheme="minorHAnsi"/>
          <w:szCs w:val="22"/>
          <w:lang w:val="it-IT"/>
        </w:rPr>
        <w:t>600</w:t>
      </w:r>
      <w:r w:rsidR="005D20DA" w:rsidRPr="00EE0B36">
        <w:rPr>
          <w:rFonts w:asciiTheme="minorHAnsi" w:hAnsiTheme="minorHAnsi" w:cstheme="minorHAnsi"/>
          <w:szCs w:val="22"/>
          <w:lang w:val="it-IT"/>
        </w:rPr>
        <w:t>,00 per evento, le spese sostenute dall’Assicurato a causa di smarrimento o sottrazione delle chiavi o dei congegni elettronici di apertura delle portiere del veicolo assicurato in polizza e/o di sbloccaggio del sistema antifurto.</w:t>
      </w:r>
    </w:p>
    <w:p w14:paraId="0DB0BB3A" w14:textId="77777777" w:rsidR="005D20DA" w:rsidRPr="00EE0B36" w:rsidRDefault="005D20DA">
      <w:pPr>
        <w:jc w:val="both"/>
        <w:rPr>
          <w:rFonts w:asciiTheme="minorHAnsi" w:hAnsiTheme="minorHAnsi" w:cstheme="minorHAnsi"/>
          <w:szCs w:val="22"/>
          <w:lang w:val="it-IT"/>
        </w:rPr>
      </w:pPr>
    </w:p>
    <w:p w14:paraId="500B6946" w14:textId="77777777" w:rsidR="005D20DA" w:rsidRPr="00EE0B36" w:rsidRDefault="005D20DA" w:rsidP="00002B70">
      <w:pPr>
        <w:numPr>
          <w:ilvl w:val="0"/>
          <w:numId w:val="16"/>
        </w:numPr>
        <w:jc w:val="both"/>
        <w:rPr>
          <w:rFonts w:asciiTheme="minorHAnsi" w:hAnsiTheme="minorHAnsi" w:cstheme="minorHAnsi"/>
          <w:i/>
          <w:szCs w:val="22"/>
          <w:lang w:val="it-IT"/>
        </w:rPr>
      </w:pPr>
      <w:r w:rsidRPr="00EE0B36">
        <w:rPr>
          <w:rFonts w:asciiTheme="minorHAnsi" w:hAnsiTheme="minorHAnsi" w:cstheme="minorHAnsi"/>
          <w:i/>
          <w:szCs w:val="22"/>
          <w:lang w:val="it-IT"/>
        </w:rPr>
        <w:t>IMBRATTAMENTO DELLA TAPPEZZERIA</w:t>
      </w:r>
    </w:p>
    <w:p w14:paraId="60D28E06"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lastRenderedPageBreak/>
        <w:t xml:space="preserve">L’Impresa rimborsa all’Assicurato, fino alla concorrenza di Euro </w:t>
      </w:r>
      <w:r w:rsidR="006B026F" w:rsidRPr="00EE0B36">
        <w:rPr>
          <w:rFonts w:asciiTheme="minorHAnsi" w:hAnsiTheme="minorHAnsi" w:cstheme="minorHAnsi"/>
          <w:szCs w:val="22"/>
          <w:lang w:val="it-IT"/>
        </w:rPr>
        <w:t>2</w:t>
      </w:r>
      <w:r w:rsidR="007C4D15" w:rsidRPr="00EE0B36">
        <w:rPr>
          <w:rFonts w:asciiTheme="minorHAnsi" w:hAnsiTheme="minorHAnsi" w:cstheme="minorHAnsi"/>
          <w:szCs w:val="22"/>
          <w:lang w:val="it-IT"/>
        </w:rPr>
        <w:t>5</w:t>
      </w:r>
      <w:r w:rsidRPr="00EE0B36">
        <w:rPr>
          <w:rFonts w:asciiTheme="minorHAnsi" w:hAnsiTheme="minorHAnsi" w:cstheme="minorHAnsi"/>
          <w:szCs w:val="22"/>
          <w:lang w:val="it-IT"/>
        </w:rPr>
        <w:t xml:space="preserve">0,00, </w:t>
      </w:r>
      <w:proofErr w:type="spellStart"/>
      <w:r w:rsidRPr="00EE0B36">
        <w:rPr>
          <w:rFonts w:asciiTheme="minorHAnsi" w:hAnsiTheme="minorHAnsi" w:cstheme="minorHAnsi"/>
          <w:szCs w:val="22"/>
          <w:lang w:val="it-IT"/>
        </w:rPr>
        <w:t>purchè</w:t>
      </w:r>
      <w:proofErr w:type="spellEnd"/>
      <w:r w:rsidRPr="00EE0B36">
        <w:rPr>
          <w:rFonts w:asciiTheme="minorHAnsi" w:hAnsiTheme="minorHAnsi" w:cstheme="minorHAnsi"/>
          <w:szCs w:val="22"/>
          <w:lang w:val="it-IT"/>
        </w:rPr>
        <w:t xml:space="preserve"> documentate, le spese sostenute per il ripristino della tappezzeria del veicolo assicurato, imbrattata o danneggiata a causa di trasporto necessitato per soccorso di vittime della strada comprovato con attestati di Pubbliche Autorità o di addetti di nosocomi e/o ospedali.</w:t>
      </w:r>
    </w:p>
    <w:p w14:paraId="089F7617"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La garanzia è altresì operante quando il trasporto che ha provocato il danno sia stato effettuato per soccorso di infortunati o infermi, per fatto non connesso alla circolazione.</w:t>
      </w:r>
    </w:p>
    <w:p w14:paraId="68821822" w14:textId="77777777" w:rsidR="005D20DA" w:rsidRPr="00EE0B36" w:rsidRDefault="005D20DA">
      <w:pPr>
        <w:jc w:val="both"/>
        <w:rPr>
          <w:rFonts w:asciiTheme="minorHAnsi" w:hAnsiTheme="minorHAnsi" w:cstheme="minorHAnsi"/>
          <w:szCs w:val="22"/>
          <w:lang w:val="it-IT"/>
        </w:rPr>
      </w:pPr>
    </w:p>
    <w:p w14:paraId="61E4D100" w14:textId="77777777" w:rsidR="005D20DA" w:rsidRPr="00EE0B36" w:rsidRDefault="005D20DA" w:rsidP="00002B70">
      <w:pPr>
        <w:numPr>
          <w:ilvl w:val="0"/>
          <w:numId w:val="16"/>
        </w:numPr>
        <w:jc w:val="both"/>
        <w:rPr>
          <w:rFonts w:asciiTheme="minorHAnsi" w:hAnsiTheme="minorHAnsi" w:cstheme="minorHAnsi"/>
          <w:i/>
          <w:szCs w:val="22"/>
          <w:lang w:val="it-IT"/>
        </w:rPr>
      </w:pPr>
      <w:r w:rsidRPr="00EE0B36">
        <w:rPr>
          <w:rFonts w:asciiTheme="minorHAnsi" w:hAnsiTheme="minorHAnsi" w:cstheme="minorHAnsi"/>
          <w:i/>
          <w:szCs w:val="22"/>
          <w:lang w:val="it-IT"/>
        </w:rPr>
        <w:t>RIENTRO DEI PASSEGGERI</w:t>
      </w:r>
    </w:p>
    <w:p w14:paraId="2232E87C"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 xml:space="preserve">Qualora il veicolo assicurato non sia in grado di procedere </w:t>
      </w:r>
      <w:r w:rsidR="00895DC0" w:rsidRPr="00EE0B36">
        <w:rPr>
          <w:rFonts w:asciiTheme="minorHAnsi" w:hAnsiTheme="minorHAnsi" w:cstheme="minorHAnsi"/>
          <w:szCs w:val="22"/>
          <w:lang w:val="it-IT"/>
        </w:rPr>
        <w:t>autonomamente</w:t>
      </w:r>
      <w:r w:rsidRPr="00EE0B36">
        <w:rPr>
          <w:rFonts w:asciiTheme="minorHAnsi" w:hAnsiTheme="minorHAnsi" w:cstheme="minorHAnsi"/>
          <w:szCs w:val="22"/>
          <w:lang w:val="it-IT"/>
        </w:rPr>
        <w:t xml:space="preserve">, l’Impresa rimborserà le spese, </w:t>
      </w:r>
      <w:proofErr w:type="spellStart"/>
      <w:r w:rsidRPr="00EE0B36">
        <w:rPr>
          <w:rFonts w:asciiTheme="minorHAnsi" w:hAnsiTheme="minorHAnsi" w:cstheme="minorHAnsi"/>
          <w:szCs w:val="22"/>
          <w:lang w:val="it-IT"/>
        </w:rPr>
        <w:t>purchè</w:t>
      </w:r>
      <w:proofErr w:type="spellEnd"/>
      <w:r w:rsidRPr="00EE0B36">
        <w:rPr>
          <w:rFonts w:asciiTheme="minorHAnsi" w:hAnsiTheme="minorHAnsi" w:cstheme="minorHAnsi"/>
          <w:szCs w:val="22"/>
          <w:lang w:val="it-IT"/>
        </w:rPr>
        <w:t xml:space="preserve"> documentate, sostenute dall’Assicurato e dalle persone trasportate sul veicolo, per il rientro alla residenza abituale.</w:t>
      </w:r>
    </w:p>
    <w:p w14:paraId="160D9DB6" w14:textId="77777777" w:rsidR="005D20DA" w:rsidRPr="00EE0B36" w:rsidRDefault="005D20DA">
      <w:pPr>
        <w:jc w:val="both"/>
        <w:rPr>
          <w:rFonts w:asciiTheme="minorHAnsi" w:hAnsiTheme="minorHAnsi" w:cstheme="minorHAnsi"/>
          <w:szCs w:val="22"/>
          <w:lang w:val="it-IT"/>
        </w:rPr>
      </w:pPr>
      <w:r w:rsidRPr="00EE0B36">
        <w:rPr>
          <w:rFonts w:asciiTheme="minorHAnsi" w:hAnsiTheme="minorHAnsi" w:cstheme="minorHAnsi"/>
          <w:szCs w:val="22"/>
          <w:lang w:val="it-IT"/>
        </w:rPr>
        <w:t xml:space="preserve">La garanzia non è operante entro i limiti di </w:t>
      </w:r>
      <w:smartTag w:uri="urn:schemas-microsoft-com:office:smarttags" w:element="metricconverter">
        <w:smartTagPr>
          <w:attr w:name="ProductID" w:val="25 Km"/>
        </w:smartTagPr>
        <w:r w:rsidR="00A51DD2" w:rsidRPr="00EE0B36">
          <w:rPr>
            <w:rFonts w:asciiTheme="minorHAnsi" w:hAnsiTheme="minorHAnsi" w:cstheme="minorHAnsi"/>
            <w:szCs w:val="22"/>
            <w:lang w:val="it-IT"/>
          </w:rPr>
          <w:t>25</w:t>
        </w:r>
        <w:r w:rsidRPr="00EE0B36">
          <w:rPr>
            <w:rFonts w:asciiTheme="minorHAnsi" w:hAnsiTheme="minorHAnsi" w:cstheme="minorHAnsi"/>
            <w:szCs w:val="22"/>
            <w:lang w:val="it-IT"/>
          </w:rPr>
          <w:t xml:space="preserve"> Km</w:t>
        </w:r>
      </w:smartTag>
      <w:r w:rsidRPr="00EE0B36">
        <w:rPr>
          <w:rFonts w:asciiTheme="minorHAnsi" w:hAnsiTheme="minorHAnsi" w:cstheme="minorHAnsi"/>
          <w:szCs w:val="22"/>
          <w:lang w:val="it-IT"/>
        </w:rPr>
        <w:t>. dalla residenza abituale dell’Assicurato e dalle persone trasportate.</w:t>
      </w:r>
    </w:p>
    <w:p w14:paraId="23681F98" w14:textId="77777777" w:rsidR="005D20DA" w:rsidRPr="00EE0B36" w:rsidRDefault="005D20DA">
      <w:pPr>
        <w:jc w:val="both"/>
        <w:rPr>
          <w:rFonts w:asciiTheme="minorHAnsi" w:hAnsiTheme="minorHAnsi" w:cstheme="minorHAnsi"/>
          <w:szCs w:val="22"/>
          <w:lang w:val="it-IT"/>
        </w:rPr>
      </w:pPr>
    </w:p>
    <w:p w14:paraId="6C90C0D7" w14:textId="77777777" w:rsidR="00002B70" w:rsidRPr="00EE0B36" w:rsidRDefault="00002B70">
      <w:pPr>
        <w:jc w:val="both"/>
        <w:rPr>
          <w:rFonts w:asciiTheme="minorHAnsi" w:hAnsiTheme="minorHAnsi" w:cstheme="minorHAnsi"/>
          <w:szCs w:val="22"/>
          <w:lang w:val="it-IT"/>
        </w:rPr>
      </w:pPr>
    </w:p>
    <w:p w14:paraId="0842E1E8" w14:textId="77777777" w:rsidR="00002B70" w:rsidRPr="00EE0B36" w:rsidRDefault="00002B70">
      <w:pPr>
        <w:jc w:val="both"/>
        <w:rPr>
          <w:rFonts w:asciiTheme="minorHAnsi" w:hAnsiTheme="minorHAnsi" w:cstheme="minorHAnsi"/>
          <w:szCs w:val="22"/>
          <w:lang w:val="it-IT"/>
        </w:rPr>
      </w:pPr>
    </w:p>
    <w:p w14:paraId="08E1470B" w14:textId="77777777" w:rsidR="005D20DA" w:rsidRPr="00EE0B36" w:rsidRDefault="005D20DA">
      <w:pPr>
        <w:rPr>
          <w:rFonts w:asciiTheme="minorHAnsi" w:hAnsiTheme="minorHAnsi" w:cstheme="minorHAnsi"/>
          <w:szCs w:val="22"/>
          <w:lang w:val="it-IT"/>
        </w:rPr>
      </w:pPr>
    </w:p>
    <w:p w14:paraId="456F2898" w14:textId="77777777" w:rsidR="005D20DA" w:rsidRPr="00EE0B36" w:rsidRDefault="005D20DA">
      <w:pPr>
        <w:rPr>
          <w:rFonts w:asciiTheme="minorHAnsi" w:hAnsiTheme="minorHAnsi" w:cstheme="minorHAnsi"/>
          <w:szCs w:val="22"/>
          <w:lang w:val="it-IT"/>
        </w:rPr>
      </w:pPr>
      <w:r w:rsidRPr="00EE0B36">
        <w:rPr>
          <w:rFonts w:asciiTheme="minorHAnsi" w:hAnsiTheme="minorHAnsi" w:cstheme="minorHAnsi"/>
          <w:szCs w:val="22"/>
          <w:lang w:val="it-IT"/>
        </w:rPr>
        <w:t>L’IMPRESA</w:t>
      </w:r>
      <w:r w:rsidRPr="00EE0B36">
        <w:rPr>
          <w:rFonts w:asciiTheme="minorHAnsi" w:hAnsiTheme="minorHAnsi" w:cstheme="minorHAnsi"/>
          <w:szCs w:val="22"/>
          <w:lang w:val="it-IT"/>
        </w:rPr>
        <w:tab/>
      </w:r>
      <w:r w:rsidRPr="00EE0B36">
        <w:rPr>
          <w:rFonts w:asciiTheme="minorHAnsi" w:hAnsiTheme="minorHAnsi" w:cstheme="minorHAnsi"/>
          <w:szCs w:val="22"/>
          <w:lang w:val="it-IT"/>
        </w:rPr>
        <w:tab/>
      </w:r>
      <w:r w:rsidRPr="00EE0B36">
        <w:rPr>
          <w:rFonts w:asciiTheme="minorHAnsi" w:hAnsiTheme="minorHAnsi" w:cstheme="minorHAnsi"/>
          <w:szCs w:val="22"/>
          <w:lang w:val="it-IT"/>
        </w:rPr>
        <w:tab/>
      </w:r>
      <w:r w:rsidRPr="00EE0B36">
        <w:rPr>
          <w:rFonts w:asciiTheme="minorHAnsi" w:hAnsiTheme="minorHAnsi" w:cstheme="minorHAnsi"/>
          <w:szCs w:val="22"/>
          <w:lang w:val="it-IT"/>
        </w:rPr>
        <w:tab/>
      </w:r>
      <w:r w:rsidRPr="00EE0B36">
        <w:rPr>
          <w:rFonts w:asciiTheme="minorHAnsi" w:hAnsiTheme="minorHAnsi" w:cstheme="minorHAnsi"/>
          <w:szCs w:val="22"/>
          <w:lang w:val="it-IT"/>
        </w:rPr>
        <w:tab/>
      </w:r>
      <w:r w:rsidRPr="00EE0B36">
        <w:rPr>
          <w:rFonts w:asciiTheme="minorHAnsi" w:hAnsiTheme="minorHAnsi" w:cstheme="minorHAnsi"/>
          <w:szCs w:val="22"/>
          <w:lang w:val="it-IT"/>
        </w:rPr>
        <w:tab/>
      </w:r>
      <w:smartTag w:uri="urn:schemas-microsoft-com:office:smarttags" w:element="PersonName">
        <w:smartTagPr>
          <w:attr w:name="ProductID" w:val="la Contraente"/>
        </w:smartTagPr>
        <w:r w:rsidRPr="00EE0B36">
          <w:rPr>
            <w:rFonts w:asciiTheme="minorHAnsi" w:hAnsiTheme="minorHAnsi" w:cstheme="minorHAnsi"/>
            <w:szCs w:val="22"/>
            <w:lang w:val="it-IT"/>
          </w:rPr>
          <w:t>LA CONTRAENTE</w:t>
        </w:r>
      </w:smartTag>
    </w:p>
    <w:p w14:paraId="54752084" w14:textId="77777777" w:rsidR="0080689D" w:rsidRPr="00EE0B36" w:rsidRDefault="0080689D">
      <w:pPr>
        <w:jc w:val="both"/>
        <w:rPr>
          <w:rFonts w:asciiTheme="minorHAnsi" w:hAnsiTheme="minorHAnsi" w:cstheme="minorHAnsi"/>
          <w:szCs w:val="22"/>
          <w:lang w:val="it-IT"/>
        </w:rPr>
      </w:pPr>
    </w:p>
    <w:p w14:paraId="2C6D44DE" w14:textId="77777777" w:rsidR="0080689D" w:rsidRPr="00EE0B36" w:rsidRDefault="0080689D" w:rsidP="0080689D">
      <w:pPr>
        <w:rPr>
          <w:rFonts w:asciiTheme="minorHAnsi" w:hAnsiTheme="minorHAnsi" w:cstheme="minorHAnsi"/>
          <w:szCs w:val="22"/>
          <w:lang w:val="it-IT"/>
        </w:rPr>
      </w:pPr>
    </w:p>
    <w:p w14:paraId="76F7B51D" w14:textId="77777777" w:rsidR="0080689D" w:rsidRPr="00EE0B36" w:rsidRDefault="0080689D" w:rsidP="0080689D">
      <w:pPr>
        <w:rPr>
          <w:rFonts w:asciiTheme="minorHAnsi" w:hAnsiTheme="minorHAnsi" w:cstheme="minorHAnsi"/>
          <w:szCs w:val="22"/>
          <w:lang w:val="it-IT"/>
        </w:rPr>
      </w:pPr>
    </w:p>
    <w:p w14:paraId="17EC09C8" w14:textId="77777777" w:rsidR="0080689D" w:rsidRPr="00EE0B36" w:rsidRDefault="0080689D" w:rsidP="0080689D">
      <w:pPr>
        <w:rPr>
          <w:rFonts w:asciiTheme="minorHAnsi" w:hAnsiTheme="minorHAnsi" w:cstheme="minorHAnsi"/>
          <w:szCs w:val="22"/>
          <w:lang w:val="it-IT"/>
        </w:rPr>
      </w:pPr>
    </w:p>
    <w:p w14:paraId="553FF507" w14:textId="77777777" w:rsidR="0080689D" w:rsidRPr="00EE0B36" w:rsidRDefault="0080689D" w:rsidP="0080689D">
      <w:pPr>
        <w:rPr>
          <w:rFonts w:asciiTheme="minorHAnsi" w:hAnsiTheme="minorHAnsi" w:cstheme="minorHAnsi"/>
          <w:szCs w:val="22"/>
          <w:lang w:val="it-IT"/>
        </w:rPr>
      </w:pPr>
    </w:p>
    <w:p w14:paraId="11A7F04D" w14:textId="77777777" w:rsidR="0080689D" w:rsidRPr="00EE0B36" w:rsidRDefault="0080689D" w:rsidP="0080689D">
      <w:pPr>
        <w:rPr>
          <w:rFonts w:asciiTheme="minorHAnsi" w:hAnsiTheme="minorHAnsi" w:cstheme="minorHAnsi"/>
          <w:szCs w:val="22"/>
          <w:lang w:val="it-IT"/>
        </w:rPr>
      </w:pPr>
    </w:p>
    <w:p w14:paraId="72BA7CE1" w14:textId="77777777" w:rsidR="0080689D" w:rsidRPr="00EE0B36" w:rsidRDefault="0080689D" w:rsidP="0080689D">
      <w:pPr>
        <w:rPr>
          <w:rFonts w:asciiTheme="minorHAnsi" w:hAnsiTheme="minorHAnsi" w:cstheme="minorHAnsi"/>
          <w:szCs w:val="22"/>
          <w:lang w:val="it-IT"/>
        </w:rPr>
      </w:pPr>
    </w:p>
    <w:p w14:paraId="7755CBCE" w14:textId="77777777" w:rsidR="0080689D" w:rsidRPr="00EE0B36" w:rsidRDefault="0080689D" w:rsidP="0080689D">
      <w:pPr>
        <w:rPr>
          <w:rFonts w:asciiTheme="minorHAnsi" w:hAnsiTheme="minorHAnsi" w:cstheme="minorHAnsi"/>
          <w:szCs w:val="22"/>
          <w:lang w:val="it-IT"/>
        </w:rPr>
      </w:pPr>
    </w:p>
    <w:p w14:paraId="317898A5" w14:textId="77777777" w:rsidR="0080689D" w:rsidRPr="00EE0B36" w:rsidRDefault="0080689D" w:rsidP="0080689D">
      <w:pPr>
        <w:rPr>
          <w:rFonts w:asciiTheme="minorHAnsi" w:hAnsiTheme="minorHAnsi" w:cstheme="minorHAnsi"/>
          <w:szCs w:val="22"/>
          <w:lang w:val="it-IT"/>
        </w:rPr>
      </w:pPr>
    </w:p>
    <w:p w14:paraId="7A84C0B0" w14:textId="77777777" w:rsidR="0080689D" w:rsidRPr="00EE0B36" w:rsidRDefault="0080689D" w:rsidP="0080689D">
      <w:pPr>
        <w:rPr>
          <w:rFonts w:asciiTheme="minorHAnsi" w:hAnsiTheme="minorHAnsi" w:cstheme="minorHAnsi"/>
          <w:szCs w:val="22"/>
          <w:lang w:val="it-IT"/>
        </w:rPr>
      </w:pPr>
    </w:p>
    <w:p w14:paraId="51E11C78" w14:textId="77777777" w:rsidR="0080689D" w:rsidRPr="00EE0B36" w:rsidRDefault="0080689D" w:rsidP="0080689D">
      <w:pPr>
        <w:rPr>
          <w:rFonts w:asciiTheme="minorHAnsi" w:hAnsiTheme="minorHAnsi" w:cstheme="minorHAnsi"/>
          <w:szCs w:val="22"/>
          <w:lang w:val="it-IT"/>
        </w:rPr>
      </w:pPr>
    </w:p>
    <w:p w14:paraId="440DFD3D" w14:textId="77777777" w:rsidR="0080689D" w:rsidRPr="00EE0B36" w:rsidRDefault="0080689D" w:rsidP="0080689D">
      <w:pPr>
        <w:rPr>
          <w:rFonts w:asciiTheme="minorHAnsi" w:hAnsiTheme="minorHAnsi" w:cstheme="minorHAnsi"/>
          <w:szCs w:val="22"/>
          <w:lang w:val="it-IT"/>
        </w:rPr>
      </w:pPr>
    </w:p>
    <w:p w14:paraId="22FD801E" w14:textId="77777777" w:rsidR="005D20DA" w:rsidRPr="00EE0B36" w:rsidRDefault="005D20DA" w:rsidP="0080689D">
      <w:pPr>
        <w:tabs>
          <w:tab w:val="left" w:pos="4884"/>
        </w:tabs>
        <w:rPr>
          <w:rFonts w:asciiTheme="minorHAnsi" w:hAnsiTheme="minorHAnsi" w:cstheme="minorHAnsi"/>
          <w:szCs w:val="22"/>
          <w:lang w:val="it-IT"/>
        </w:rPr>
      </w:pPr>
    </w:p>
    <w:sectPr w:rsidR="005D20DA" w:rsidRPr="00EE0B3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23A05" w14:textId="77777777" w:rsidR="00E357F4" w:rsidRDefault="00E357F4">
      <w:r>
        <w:separator/>
      </w:r>
    </w:p>
  </w:endnote>
  <w:endnote w:type="continuationSeparator" w:id="0">
    <w:p w14:paraId="5F1F8CB0" w14:textId="77777777" w:rsidR="00E357F4" w:rsidRDefault="00E35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 MP PS">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41C0C" w14:textId="77777777" w:rsidR="00895DC0" w:rsidRDefault="00895DC0">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1E34AE76" w14:textId="77777777" w:rsidR="00895DC0" w:rsidRDefault="00895DC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6F012" w14:textId="77777777" w:rsidR="00895DC0" w:rsidRPr="00576045" w:rsidRDefault="00895DC0">
    <w:pPr>
      <w:pStyle w:val="Pidipagina"/>
      <w:framePr w:wrap="around" w:vAnchor="text" w:hAnchor="margin" w:xAlign="center" w:y="1"/>
      <w:rPr>
        <w:rStyle w:val="Numeropagina"/>
        <w:rFonts w:asciiTheme="minorHAnsi" w:hAnsiTheme="minorHAnsi" w:cstheme="minorHAnsi"/>
        <w:lang w:val="it-IT"/>
      </w:rPr>
    </w:pPr>
    <w:r w:rsidRPr="00576045">
      <w:rPr>
        <w:rStyle w:val="Numeropagina"/>
        <w:rFonts w:asciiTheme="minorHAnsi" w:hAnsiTheme="minorHAnsi" w:cstheme="minorHAnsi"/>
        <w:lang w:val="it-IT"/>
      </w:rPr>
      <w:t>P</w:t>
    </w:r>
    <w:r w:rsidR="00805A8F" w:rsidRPr="00576045">
      <w:rPr>
        <w:rStyle w:val="Numeropagina"/>
        <w:rFonts w:asciiTheme="minorHAnsi" w:hAnsiTheme="minorHAnsi" w:cstheme="minorHAnsi"/>
        <w:lang w:val="it-IT"/>
      </w:rPr>
      <w:t>ag.</w:t>
    </w:r>
    <w:r w:rsidRPr="00576045">
      <w:rPr>
        <w:rStyle w:val="Numeropagina"/>
        <w:rFonts w:asciiTheme="minorHAnsi" w:hAnsiTheme="minorHAnsi" w:cstheme="minorHAnsi"/>
        <w:lang w:val="it-IT"/>
      </w:rPr>
      <w:t xml:space="preserve"> </w:t>
    </w:r>
    <w:r w:rsidRPr="00576045">
      <w:rPr>
        <w:rStyle w:val="Numeropagina"/>
        <w:rFonts w:asciiTheme="minorHAnsi" w:hAnsiTheme="minorHAnsi" w:cstheme="minorHAnsi"/>
      </w:rPr>
      <w:fldChar w:fldCharType="begin"/>
    </w:r>
    <w:r w:rsidRPr="00576045">
      <w:rPr>
        <w:rStyle w:val="Numeropagina"/>
        <w:rFonts w:asciiTheme="minorHAnsi" w:hAnsiTheme="minorHAnsi" w:cstheme="minorHAnsi"/>
        <w:lang w:val="it-IT"/>
      </w:rPr>
      <w:instrText xml:space="preserve">PAGE  </w:instrText>
    </w:r>
    <w:r w:rsidRPr="00576045">
      <w:rPr>
        <w:rStyle w:val="Numeropagina"/>
        <w:rFonts w:asciiTheme="minorHAnsi" w:hAnsiTheme="minorHAnsi" w:cstheme="minorHAnsi"/>
      </w:rPr>
      <w:fldChar w:fldCharType="separate"/>
    </w:r>
    <w:r w:rsidR="00232248" w:rsidRPr="00576045">
      <w:rPr>
        <w:rStyle w:val="Numeropagina"/>
        <w:rFonts w:asciiTheme="minorHAnsi" w:hAnsiTheme="minorHAnsi" w:cstheme="minorHAnsi"/>
        <w:noProof/>
        <w:lang w:val="it-IT"/>
      </w:rPr>
      <w:t>12</w:t>
    </w:r>
    <w:r w:rsidRPr="00576045">
      <w:rPr>
        <w:rStyle w:val="Numeropagina"/>
        <w:rFonts w:asciiTheme="minorHAnsi" w:hAnsiTheme="minorHAnsi" w:cstheme="minorHAnsi"/>
      </w:rPr>
      <w:fldChar w:fldCharType="end"/>
    </w:r>
    <w:r w:rsidR="00805A8F" w:rsidRPr="00576045">
      <w:rPr>
        <w:rStyle w:val="Numeropagina"/>
        <w:rFonts w:asciiTheme="minorHAnsi" w:hAnsiTheme="minorHAnsi" w:cstheme="minorHAnsi"/>
        <w:lang w:val="it-IT"/>
      </w:rPr>
      <w:t xml:space="preserve"> </w:t>
    </w:r>
    <w:r w:rsidRPr="00576045">
      <w:rPr>
        <w:rStyle w:val="Numeropagina"/>
        <w:rFonts w:asciiTheme="minorHAnsi" w:hAnsiTheme="minorHAnsi" w:cstheme="minorHAnsi"/>
        <w:lang w:val="it-IT"/>
      </w:rPr>
      <w:t>di 1</w:t>
    </w:r>
    <w:r w:rsidR="0080689D" w:rsidRPr="00576045">
      <w:rPr>
        <w:rStyle w:val="Numeropagina"/>
        <w:rFonts w:asciiTheme="minorHAnsi" w:hAnsiTheme="minorHAnsi" w:cstheme="minorHAnsi"/>
        <w:lang w:val="it-IT"/>
      </w:rPr>
      <w:t>2</w:t>
    </w:r>
  </w:p>
  <w:p w14:paraId="3044BDE1" w14:textId="77777777" w:rsidR="00895DC0" w:rsidRPr="00576045" w:rsidRDefault="00895DC0">
    <w:pPr>
      <w:pStyle w:val="Pidipagina"/>
      <w:rPr>
        <w:rFonts w:asciiTheme="minorHAnsi" w:hAnsiTheme="minorHAnsi" w:cstheme="minorHAnsi"/>
        <w:sz w:val="16"/>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DF446" w14:textId="77777777" w:rsidR="00895DC0" w:rsidRDefault="00895DC0">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A40D0EF" w14:textId="77777777" w:rsidR="00895DC0" w:rsidRDefault="00895DC0">
    <w:pPr>
      <w:pStyle w:val="Pidipagina"/>
    </w:pPr>
    <w:r>
      <w:tab/>
      <w:t xml:space="preserve">                                                                                                      MARSH SPA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8B332" w14:textId="77777777" w:rsidR="00E357F4" w:rsidRDefault="00E357F4">
      <w:r>
        <w:separator/>
      </w:r>
    </w:p>
  </w:footnote>
  <w:footnote w:type="continuationSeparator" w:id="0">
    <w:p w14:paraId="3620071F" w14:textId="77777777" w:rsidR="00E357F4" w:rsidRDefault="00E35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692BB" w14:textId="6BA17DFF" w:rsidR="00150272" w:rsidRPr="00150272" w:rsidRDefault="00150272" w:rsidP="00150272">
    <w:pPr>
      <w:rPr>
        <w:rFonts w:ascii="Arial Narrow" w:hAnsi="Arial Narrow"/>
        <w:b/>
        <w:sz w:val="32"/>
        <w:szCs w:val="32"/>
        <w:lang w:val="it-IT"/>
      </w:rPr>
    </w:pPr>
    <w:r w:rsidRPr="00AF6E72">
      <w:rPr>
        <w:rFonts w:ascii="Arial Narrow" w:hAnsi="Arial Narrow"/>
        <w:b/>
        <w:sz w:val="32"/>
        <w:szCs w:val="32"/>
        <w:lang w:val="it-IT"/>
      </w:rPr>
      <w:t xml:space="preserve">Lotto </w:t>
    </w:r>
    <w:r w:rsidR="0007694C">
      <w:rPr>
        <w:rFonts w:ascii="Arial Narrow" w:hAnsi="Arial Narrow"/>
        <w:b/>
        <w:sz w:val="32"/>
        <w:szCs w:val="32"/>
        <w:lang w:val="it-IT"/>
      </w:rPr>
      <w:t>7</w:t>
    </w:r>
    <w:r w:rsidRPr="00AF6E72">
      <w:rPr>
        <w:rFonts w:ascii="Arial Narrow" w:hAnsi="Arial Narrow"/>
        <w:b/>
        <w:sz w:val="32"/>
        <w:szCs w:val="32"/>
        <w:lang w:val="it-IT"/>
      </w:rPr>
      <w:t xml:space="preserve"> – R</w:t>
    </w:r>
    <w:r w:rsidR="00805A8F">
      <w:rPr>
        <w:rFonts w:ascii="Arial Narrow" w:hAnsi="Arial Narrow"/>
        <w:b/>
        <w:sz w:val="32"/>
        <w:szCs w:val="32"/>
        <w:lang w:val="it-IT"/>
      </w:rPr>
      <w:t>CA+ARD</w:t>
    </w:r>
    <w:r w:rsidRPr="00AF6E72">
      <w:rPr>
        <w:rFonts w:ascii="Arial Narrow" w:hAnsi="Arial Narrow"/>
        <w:b/>
        <w:sz w:val="32"/>
        <w:szCs w:val="32"/>
        <w:lang w:val="it-IT"/>
      </w:rPr>
      <w:t xml:space="preserve"> Libro Matricola - Cremona Solidale</w:t>
    </w:r>
  </w:p>
  <w:p w14:paraId="3D87E3B4" w14:textId="23519BAD" w:rsidR="00150272" w:rsidRPr="00150272" w:rsidRDefault="00805A8F" w:rsidP="00150272">
    <w:pPr>
      <w:rPr>
        <w:rFonts w:ascii="Roman MP PS" w:hAnsi="Roman MP PS"/>
        <w:sz w:val="32"/>
        <w:szCs w:val="32"/>
      </w:rPr>
    </w:pPr>
    <w:proofErr w:type="spellStart"/>
    <w:r>
      <w:rPr>
        <w:rFonts w:ascii="Arial Narrow" w:hAnsi="Arial Narrow"/>
        <w:b/>
        <w:sz w:val="32"/>
        <w:szCs w:val="32"/>
      </w:rPr>
      <w:t>Effetto</w:t>
    </w:r>
    <w:proofErr w:type="spellEnd"/>
    <w:r>
      <w:rPr>
        <w:rFonts w:ascii="Arial Narrow" w:hAnsi="Arial Narrow"/>
        <w:b/>
        <w:sz w:val="32"/>
        <w:szCs w:val="32"/>
      </w:rPr>
      <w:t xml:space="preserve"> 31.12.20</w:t>
    </w:r>
    <w:r w:rsidR="00576045">
      <w:rPr>
        <w:rFonts w:ascii="Arial Narrow" w:hAnsi="Arial Narrow"/>
        <w:b/>
        <w:sz w:val="32"/>
        <w:szCs w:val="32"/>
      </w:rPr>
      <w:t>2</w:t>
    </w:r>
    <w:r w:rsidR="00B77B7E">
      <w:rPr>
        <w:rFonts w:ascii="Arial Narrow" w:hAnsi="Arial Narrow"/>
        <w:b/>
        <w:sz w:val="32"/>
        <w:szCs w:val="32"/>
      </w:rPr>
      <w:t>4</w:t>
    </w:r>
    <w:r w:rsidR="00150272" w:rsidRPr="00150272">
      <w:rPr>
        <w:rFonts w:ascii="Arial Narrow" w:hAnsi="Arial Narrow"/>
        <w:b/>
        <w:sz w:val="32"/>
        <w:szCs w:val="32"/>
      </w:rPr>
      <w:t xml:space="preserve"> – </w:t>
    </w:r>
    <w:proofErr w:type="spellStart"/>
    <w:r w:rsidR="00150272" w:rsidRPr="00150272">
      <w:rPr>
        <w:rFonts w:ascii="Arial Narrow" w:hAnsi="Arial Narrow"/>
        <w:b/>
        <w:sz w:val="32"/>
        <w:szCs w:val="32"/>
      </w:rPr>
      <w:t>Scadenz</w:t>
    </w:r>
    <w:r>
      <w:rPr>
        <w:rFonts w:ascii="Arial Narrow" w:hAnsi="Arial Narrow"/>
        <w:b/>
        <w:sz w:val="32"/>
        <w:szCs w:val="32"/>
      </w:rPr>
      <w:t>a</w:t>
    </w:r>
    <w:proofErr w:type="spellEnd"/>
    <w:r>
      <w:rPr>
        <w:rFonts w:ascii="Arial Narrow" w:hAnsi="Arial Narrow"/>
        <w:b/>
        <w:sz w:val="32"/>
        <w:szCs w:val="32"/>
      </w:rPr>
      <w:t xml:space="preserve"> 31.12.202</w:t>
    </w:r>
    <w:r w:rsidR="00B77B7E">
      <w:rPr>
        <w:rFonts w:ascii="Arial Narrow" w:hAnsi="Arial Narrow"/>
        <w:b/>
        <w:sz w:val="32"/>
        <w:szCs w:val="32"/>
      </w:rPr>
      <w:t>7</w:t>
    </w:r>
    <w:r w:rsidR="00576045">
      <w:rPr>
        <w:rFonts w:ascii="Arial Narrow" w:hAnsi="Arial Narrow"/>
        <w:b/>
        <w:sz w:val="32"/>
        <w:szCs w:val="32"/>
      </w:rPr>
      <w:tab/>
    </w:r>
    <w:r w:rsidR="00576045">
      <w:rPr>
        <w:rFonts w:ascii="Arial Narrow" w:hAnsi="Arial Narrow"/>
        <w:b/>
        <w:sz w:val="32"/>
        <w:szCs w:val="32"/>
      </w:rPr>
      <w:tab/>
    </w:r>
    <w:r w:rsidR="00576045">
      <w:rPr>
        <w:rFonts w:ascii="Arial Narrow" w:hAnsi="Arial Narrow"/>
        <w:b/>
        <w:sz w:val="32"/>
        <w:szCs w:val="32"/>
      </w:rPr>
      <w:tab/>
    </w:r>
    <w:proofErr w:type="spellStart"/>
    <w:r w:rsidR="00576045">
      <w:rPr>
        <w:rFonts w:ascii="Arial Narrow" w:hAnsi="Arial Narrow"/>
        <w:b/>
        <w:sz w:val="32"/>
        <w:szCs w:val="32"/>
      </w:rPr>
      <w:t>Allegato</w:t>
    </w:r>
    <w:proofErr w:type="spellEnd"/>
    <w:r w:rsidR="00576045">
      <w:rPr>
        <w:rFonts w:ascii="Arial Narrow" w:hAnsi="Arial Narrow"/>
        <w:b/>
        <w:sz w:val="32"/>
        <w:szCs w:val="32"/>
      </w:rPr>
      <w:t xml:space="preserve"> B</w:t>
    </w:r>
  </w:p>
  <w:p w14:paraId="21374D14" w14:textId="77777777" w:rsidR="00895DC0" w:rsidRPr="00252392" w:rsidRDefault="00895DC0" w:rsidP="00FA1A3B">
    <w:pPr>
      <w:pStyle w:val="Intestazione"/>
      <w:tabs>
        <w:tab w:val="clear" w:pos="4153"/>
      </w:tabs>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F57DA" w14:textId="77777777" w:rsidR="00895DC0" w:rsidRDefault="00895DC0">
    <w:pPr>
      <w:pStyle w:val="Intestazione"/>
      <w:rPr>
        <w:b/>
        <w:sz w:val="32"/>
        <w:lang w:val="it-IT"/>
      </w:rPr>
    </w:pPr>
    <w:r>
      <w:rPr>
        <w:b/>
        <w:sz w:val="32"/>
        <w:lang w:val="it-IT"/>
      </w:rPr>
      <w:t xml:space="preserve">COMUNE DI CASALE MONFERRATO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91C6B"/>
    <w:multiLevelType w:val="singleLevel"/>
    <w:tmpl w:val="32AA2210"/>
    <w:lvl w:ilvl="0">
      <w:start w:val="1"/>
      <w:numFmt w:val="lowerLetter"/>
      <w:lvlText w:val="%1)"/>
      <w:lvlJc w:val="left"/>
      <w:pPr>
        <w:tabs>
          <w:tab w:val="num" w:pos="360"/>
        </w:tabs>
        <w:ind w:left="360" w:hanging="360"/>
      </w:pPr>
      <w:rPr>
        <w:rFonts w:hint="default"/>
        <w:b/>
      </w:rPr>
    </w:lvl>
  </w:abstractNum>
  <w:abstractNum w:abstractNumId="1" w15:restartNumberingAfterBreak="0">
    <w:nsid w:val="0ABD23BE"/>
    <w:multiLevelType w:val="singleLevel"/>
    <w:tmpl w:val="C192A5D4"/>
    <w:lvl w:ilvl="0">
      <w:start w:val="7"/>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F9A1EBF"/>
    <w:multiLevelType w:val="singleLevel"/>
    <w:tmpl w:val="9B54515E"/>
    <w:lvl w:ilvl="0">
      <w:numFmt w:val="bullet"/>
      <w:lvlText w:val="-"/>
      <w:lvlJc w:val="left"/>
      <w:pPr>
        <w:tabs>
          <w:tab w:val="num" w:pos="720"/>
        </w:tabs>
        <w:ind w:left="720" w:hanging="720"/>
      </w:pPr>
      <w:rPr>
        <w:rFonts w:ascii="Times New Roman" w:hAnsi="Times New Roman" w:hint="default"/>
      </w:rPr>
    </w:lvl>
  </w:abstractNum>
  <w:abstractNum w:abstractNumId="3" w15:restartNumberingAfterBreak="0">
    <w:nsid w:val="206A330D"/>
    <w:multiLevelType w:val="singleLevel"/>
    <w:tmpl w:val="60A4E36E"/>
    <w:lvl w:ilvl="0">
      <w:start w:val="1"/>
      <w:numFmt w:val="bullet"/>
      <w:pStyle w:val="XYRemBul"/>
      <w:lvlText w:val=""/>
      <w:lvlJc w:val="left"/>
      <w:pPr>
        <w:tabs>
          <w:tab w:val="num" w:pos="851"/>
        </w:tabs>
        <w:ind w:left="851" w:hanging="851"/>
      </w:pPr>
      <w:rPr>
        <w:rFonts w:ascii="Symbol" w:hAnsi="Symbol" w:hint="default"/>
        <w:sz w:val="12"/>
      </w:rPr>
    </w:lvl>
  </w:abstractNum>
  <w:abstractNum w:abstractNumId="4" w15:restartNumberingAfterBreak="0">
    <w:nsid w:val="22B530B7"/>
    <w:multiLevelType w:val="singleLevel"/>
    <w:tmpl w:val="774891B6"/>
    <w:lvl w:ilvl="0">
      <w:start w:val="1"/>
      <w:numFmt w:val="bullet"/>
      <w:pStyle w:val="XYBullet1"/>
      <w:lvlText w:val=""/>
      <w:lvlJc w:val="left"/>
      <w:pPr>
        <w:tabs>
          <w:tab w:val="num" w:pos="567"/>
        </w:tabs>
        <w:ind w:left="567" w:hanging="567"/>
      </w:pPr>
      <w:rPr>
        <w:rFonts w:ascii="Symbol" w:hAnsi="Symbol" w:hint="default"/>
        <w:sz w:val="14"/>
      </w:rPr>
    </w:lvl>
  </w:abstractNum>
  <w:abstractNum w:abstractNumId="5" w15:restartNumberingAfterBreak="0">
    <w:nsid w:val="29C77C9D"/>
    <w:multiLevelType w:val="singleLevel"/>
    <w:tmpl w:val="08090017"/>
    <w:lvl w:ilvl="0">
      <w:start w:val="1"/>
      <w:numFmt w:val="lowerLetter"/>
      <w:lvlText w:val="%1)"/>
      <w:lvlJc w:val="left"/>
      <w:pPr>
        <w:tabs>
          <w:tab w:val="num" w:pos="360"/>
        </w:tabs>
        <w:ind w:left="360" w:hanging="360"/>
      </w:pPr>
      <w:rPr>
        <w:rFonts w:hint="default"/>
      </w:rPr>
    </w:lvl>
  </w:abstractNum>
  <w:abstractNum w:abstractNumId="6" w15:restartNumberingAfterBreak="0">
    <w:nsid w:val="4D5F6C1A"/>
    <w:multiLevelType w:val="singleLevel"/>
    <w:tmpl w:val="EE7816D2"/>
    <w:lvl w:ilvl="0">
      <w:start w:val="1"/>
      <w:numFmt w:val="bullet"/>
      <w:pStyle w:val="XYRemBul1"/>
      <w:lvlText w:val=""/>
      <w:lvlJc w:val="left"/>
      <w:pPr>
        <w:tabs>
          <w:tab w:val="num" w:pos="567"/>
        </w:tabs>
        <w:ind w:left="567" w:hanging="567"/>
      </w:pPr>
      <w:rPr>
        <w:rFonts w:ascii="Symbol" w:hAnsi="Symbol" w:hint="default"/>
        <w:sz w:val="12"/>
      </w:rPr>
    </w:lvl>
  </w:abstractNum>
  <w:abstractNum w:abstractNumId="7" w15:restartNumberingAfterBreak="0">
    <w:nsid w:val="50C60972"/>
    <w:multiLevelType w:val="singleLevel"/>
    <w:tmpl w:val="08090017"/>
    <w:lvl w:ilvl="0">
      <w:start w:val="1"/>
      <w:numFmt w:val="lowerLetter"/>
      <w:lvlText w:val="%1)"/>
      <w:lvlJc w:val="left"/>
      <w:pPr>
        <w:tabs>
          <w:tab w:val="num" w:pos="360"/>
        </w:tabs>
        <w:ind w:left="360" w:hanging="360"/>
      </w:pPr>
      <w:rPr>
        <w:rFonts w:hint="default"/>
      </w:rPr>
    </w:lvl>
  </w:abstractNum>
  <w:abstractNum w:abstractNumId="8" w15:restartNumberingAfterBreak="0">
    <w:nsid w:val="57342910"/>
    <w:multiLevelType w:val="singleLevel"/>
    <w:tmpl w:val="B66A86FA"/>
    <w:lvl w:ilvl="0">
      <w:start w:val="1"/>
      <w:numFmt w:val="bullet"/>
      <w:pStyle w:val="XYBullet3"/>
      <w:lvlText w:val=""/>
      <w:lvlJc w:val="left"/>
      <w:pPr>
        <w:tabs>
          <w:tab w:val="num" w:pos="1134"/>
        </w:tabs>
        <w:ind w:left="1134" w:hanging="567"/>
      </w:pPr>
      <w:rPr>
        <w:rFonts w:ascii="Symbol" w:hAnsi="Symbol" w:hint="default"/>
        <w:sz w:val="14"/>
      </w:rPr>
    </w:lvl>
  </w:abstractNum>
  <w:abstractNum w:abstractNumId="9" w15:restartNumberingAfterBreak="0">
    <w:nsid w:val="5C1D10E4"/>
    <w:multiLevelType w:val="multilevel"/>
    <w:tmpl w:val="EAB6FA38"/>
    <w:lvl w:ilvl="0">
      <w:start w:val="1"/>
      <w:numFmt w:val="decimal"/>
      <w:pStyle w:val="XYList1"/>
      <w:lvlText w:val="%1."/>
      <w:lvlJc w:val="left"/>
      <w:pPr>
        <w:tabs>
          <w:tab w:val="num" w:pos="567"/>
        </w:tabs>
        <w:ind w:left="567" w:hanging="567"/>
      </w:pPr>
    </w:lvl>
    <w:lvl w:ilvl="1">
      <w:start w:val="1"/>
      <w:numFmt w:val="decimal"/>
      <w:pStyle w:val="XYList2"/>
      <w:lvlText w:val="%2."/>
      <w:lvlJc w:val="left"/>
      <w:pPr>
        <w:tabs>
          <w:tab w:val="num" w:pos="1134"/>
        </w:tabs>
        <w:ind w:left="1134" w:hanging="567"/>
      </w:pPr>
    </w:lvl>
    <w:lvl w:ilvl="2">
      <w:start w:val="1"/>
      <w:numFmt w:val="decimal"/>
      <w:pStyle w:val="XYList3"/>
      <w:lvlText w:val="%3."/>
      <w:lvlJc w:val="left"/>
      <w:pPr>
        <w:tabs>
          <w:tab w:val="num" w:pos="1701"/>
        </w:tabs>
        <w:ind w:left="1701" w:hanging="567"/>
      </w:pPr>
    </w:lvl>
    <w:lvl w:ilvl="3">
      <w:start w:val="1"/>
      <w:numFmt w:val="decimal"/>
      <w:lvlText w:val="%4."/>
      <w:lvlJc w:val="left"/>
      <w:pPr>
        <w:tabs>
          <w:tab w:val="num" w:pos="3119"/>
        </w:tabs>
        <w:ind w:left="3119" w:hanging="851"/>
      </w:pPr>
      <w:rPr>
        <w:rFonts w:ascii="Times New Roman" w:hAnsi="Times New Roman" w:hint="default"/>
        <w:sz w:val="24"/>
      </w:rPr>
    </w:lvl>
    <w:lvl w:ilvl="4">
      <w:start w:val="1"/>
      <w:numFmt w:val="decimal"/>
      <w:lvlText w:val="%5."/>
      <w:lvlJc w:val="left"/>
      <w:pPr>
        <w:tabs>
          <w:tab w:val="num" w:pos="3969"/>
        </w:tabs>
        <w:ind w:left="3969" w:hanging="850"/>
      </w:pPr>
      <w:rPr>
        <w:rFonts w:ascii="Times New Roman" w:hAnsi="Times New Roman" w:hint="default"/>
        <w:b w:val="0"/>
        <w:i w:val="0"/>
        <w:sz w:val="24"/>
      </w:rPr>
    </w:lvl>
    <w:lvl w:ilvl="5">
      <w:start w:val="1"/>
      <w:numFmt w:val="decimal"/>
      <w:lvlText w:val="%6."/>
      <w:lvlJc w:val="left"/>
      <w:pPr>
        <w:tabs>
          <w:tab w:val="num" w:pos="4820"/>
        </w:tabs>
        <w:ind w:left="4820" w:hanging="851"/>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decimal"/>
      <w:lvlText w:val="%9."/>
      <w:lvlJc w:val="left"/>
      <w:pPr>
        <w:tabs>
          <w:tab w:val="num" w:pos="6120"/>
        </w:tabs>
        <w:ind w:left="5760" w:firstLine="0"/>
      </w:pPr>
    </w:lvl>
  </w:abstractNum>
  <w:abstractNum w:abstractNumId="10" w15:restartNumberingAfterBreak="0">
    <w:nsid w:val="6AD52BE0"/>
    <w:multiLevelType w:val="singleLevel"/>
    <w:tmpl w:val="AFB8ABCE"/>
    <w:lvl w:ilvl="0">
      <w:start w:val="1"/>
      <w:numFmt w:val="bullet"/>
      <w:pStyle w:val="XYBullet2"/>
      <w:lvlText w:val=""/>
      <w:lvlJc w:val="left"/>
      <w:pPr>
        <w:tabs>
          <w:tab w:val="num" w:pos="1134"/>
        </w:tabs>
        <w:ind w:left="1134" w:hanging="567"/>
      </w:pPr>
      <w:rPr>
        <w:rFonts w:ascii="Wingdings" w:hAnsi="Wingdings" w:hint="default"/>
        <w:sz w:val="12"/>
      </w:rPr>
    </w:lvl>
  </w:abstractNum>
  <w:abstractNum w:abstractNumId="11" w15:restartNumberingAfterBreak="0">
    <w:nsid w:val="6DAF1438"/>
    <w:multiLevelType w:val="multilevel"/>
    <w:tmpl w:val="C5D2A7D4"/>
    <w:lvl w:ilvl="0">
      <w:start w:val="1"/>
      <w:numFmt w:val="decimal"/>
      <w:lvlText w:val="%1"/>
      <w:lvlJc w:val="left"/>
      <w:pPr>
        <w:tabs>
          <w:tab w:val="num" w:pos="396"/>
        </w:tabs>
        <w:ind w:left="396" w:hanging="396"/>
      </w:pPr>
      <w:rPr>
        <w:rFonts w:hint="default"/>
      </w:rPr>
    </w:lvl>
    <w:lvl w:ilvl="1">
      <w:start w:val="1"/>
      <w:numFmt w:val="decimal"/>
      <w:lvlText w:val="%1.%2"/>
      <w:lvlJc w:val="left"/>
      <w:pPr>
        <w:tabs>
          <w:tab w:val="num" w:pos="396"/>
        </w:tabs>
        <w:ind w:left="396" w:hanging="39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739B59DF"/>
    <w:multiLevelType w:val="singleLevel"/>
    <w:tmpl w:val="F97CB14A"/>
    <w:lvl w:ilvl="0">
      <w:start w:val="1"/>
      <w:numFmt w:val="upperLetter"/>
      <w:lvlText w:val="%1)"/>
      <w:lvlJc w:val="left"/>
      <w:pPr>
        <w:tabs>
          <w:tab w:val="num" w:pos="360"/>
        </w:tabs>
        <w:ind w:left="360" w:hanging="360"/>
      </w:pPr>
      <w:rPr>
        <w:rFonts w:hint="default"/>
      </w:rPr>
    </w:lvl>
  </w:abstractNum>
  <w:abstractNum w:abstractNumId="13" w15:restartNumberingAfterBreak="0">
    <w:nsid w:val="7EEE3744"/>
    <w:multiLevelType w:val="multilevel"/>
    <w:tmpl w:val="F190D892"/>
    <w:lvl w:ilvl="0">
      <w:start w:val="1"/>
      <w:numFmt w:val="decimal"/>
      <w:pStyle w:val="XYTitle1"/>
      <w:lvlText w:val="%1"/>
      <w:lvlJc w:val="left"/>
      <w:pPr>
        <w:tabs>
          <w:tab w:val="num" w:pos="0"/>
        </w:tabs>
        <w:ind w:left="0" w:hanging="851"/>
      </w:pPr>
    </w:lvl>
    <w:lvl w:ilvl="1">
      <w:start w:val="1"/>
      <w:numFmt w:val="decimal"/>
      <w:pStyle w:val="XYTitle2"/>
      <w:lvlText w:val="%1.%2"/>
      <w:lvlJc w:val="left"/>
      <w:pPr>
        <w:tabs>
          <w:tab w:val="num" w:pos="0"/>
        </w:tabs>
        <w:ind w:left="0" w:hanging="851"/>
      </w:pPr>
    </w:lvl>
    <w:lvl w:ilvl="2">
      <w:start w:val="1"/>
      <w:numFmt w:val="decimal"/>
      <w:pStyle w:val="XYTitle3"/>
      <w:lvlText w:val="%1.%2.%3"/>
      <w:lvlJc w:val="left"/>
      <w:pPr>
        <w:tabs>
          <w:tab w:val="num" w:pos="0"/>
        </w:tabs>
        <w:ind w:left="0"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num w:numId="1" w16cid:durableId="427625102">
    <w:abstractNumId w:val="3"/>
  </w:num>
  <w:num w:numId="2" w16cid:durableId="669648506">
    <w:abstractNumId w:val="4"/>
  </w:num>
  <w:num w:numId="3" w16cid:durableId="124393755">
    <w:abstractNumId w:val="6"/>
  </w:num>
  <w:num w:numId="4" w16cid:durableId="515461507">
    <w:abstractNumId w:val="13"/>
  </w:num>
  <w:num w:numId="5" w16cid:durableId="368913974">
    <w:abstractNumId w:val="13"/>
  </w:num>
  <w:num w:numId="6" w16cid:durableId="1090781212">
    <w:abstractNumId w:val="13"/>
  </w:num>
  <w:num w:numId="7" w16cid:durableId="101076895">
    <w:abstractNumId w:val="10"/>
  </w:num>
  <w:num w:numId="8" w16cid:durableId="78983565">
    <w:abstractNumId w:val="8"/>
  </w:num>
  <w:num w:numId="9" w16cid:durableId="1772243682">
    <w:abstractNumId w:val="9"/>
  </w:num>
  <w:num w:numId="10" w16cid:durableId="156505832">
    <w:abstractNumId w:val="2"/>
  </w:num>
  <w:num w:numId="11" w16cid:durableId="1437674374">
    <w:abstractNumId w:val="7"/>
  </w:num>
  <w:num w:numId="12" w16cid:durableId="1293175395">
    <w:abstractNumId w:val="1"/>
  </w:num>
  <w:num w:numId="13" w16cid:durableId="453670756">
    <w:abstractNumId w:val="5"/>
  </w:num>
  <w:num w:numId="14" w16cid:durableId="934092107">
    <w:abstractNumId w:val="11"/>
  </w:num>
  <w:num w:numId="15" w16cid:durableId="1379358067">
    <w:abstractNumId w:val="0"/>
  </w:num>
  <w:num w:numId="16" w16cid:durableId="690297580">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dbdBK99999000MN" w:val=" "/>
    <w:docVar w:name="dbdBK99999000PA" w:val=" "/>
    <w:docVar w:name="dbdBK99999000PB" w:val=" "/>
    <w:docVar w:name="dbdBK99999000PC" w:val=" "/>
    <w:docVar w:name="dbdBK99999000TC" w:val=" "/>
    <w:docVar w:name="dbdBK99999000TR" w:val=" "/>
    <w:docVar w:name="dbdIsOpen" w:val="YES"/>
  </w:docVars>
  <w:rsids>
    <w:rsidRoot w:val="00377A2C"/>
    <w:rsid w:val="00002B70"/>
    <w:rsid w:val="0007694C"/>
    <w:rsid w:val="000958F8"/>
    <w:rsid w:val="00097C48"/>
    <w:rsid w:val="000B0FF3"/>
    <w:rsid w:val="000C129B"/>
    <w:rsid w:val="000D18EF"/>
    <w:rsid w:val="000E444A"/>
    <w:rsid w:val="000E68D1"/>
    <w:rsid w:val="000F0409"/>
    <w:rsid w:val="001002DF"/>
    <w:rsid w:val="00150272"/>
    <w:rsid w:val="00175B71"/>
    <w:rsid w:val="00175C2E"/>
    <w:rsid w:val="00232248"/>
    <w:rsid w:val="00237477"/>
    <w:rsid w:val="0025233F"/>
    <w:rsid w:val="00252392"/>
    <w:rsid w:val="002F227E"/>
    <w:rsid w:val="00314E64"/>
    <w:rsid w:val="00377A2C"/>
    <w:rsid w:val="00403A28"/>
    <w:rsid w:val="00435777"/>
    <w:rsid w:val="004B4442"/>
    <w:rsid w:val="004D09A3"/>
    <w:rsid w:val="00522E27"/>
    <w:rsid w:val="00541226"/>
    <w:rsid w:val="005524C8"/>
    <w:rsid w:val="0055539B"/>
    <w:rsid w:val="00561421"/>
    <w:rsid w:val="00566CCA"/>
    <w:rsid w:val="005742A4"/>
    <w:rsid w:val="00576045"/>
    <w:rsid w:val="005B360F"/>
    <w:rsid w:val="005B7E05"/>
    <w:rsid w:val="005C13B9"/>
    <w:rsid w:val="005D20DA"/>
    <w:rsid w:val="005E7086"/>
    <w:rsid w:val="006465D4"/>
    <w:rsid w:val="00675535"/>
    <w:rsid w:val="006A16E5"/>
    <w:rsid w:val="006B026F"/>
    <w:rsid w:val="006F2D6D"/>
    <w:rsid w:val="006F2FED"/>
    <w:rsid w:val="006F3D0B"/>
    <w:rsid w:val="00700A0A"/>
    <w:rsid w:val="007113C1"/>
    <w:rsid w:val="00736C88"/>
    <w:rsid w:val="00754E59"/>
    <w:rsid w:val="00760CFC"/>
    <w:rsid w:val="0078286C"/>
    <w:rsid w:val="00785F94"/>
    <w:rsid w:val="007A6033"/>
    <w:rsid w:val="007A71A3"/>
    <w:rsid w:val="007C4D15"/>
    <w:rsid w:val="007F375A"/>
    <w:rsid w:val="00805A8F"/>
    <w:rsid w:val="0080689D"/>
    <w:rsid w:val="00823566"/>
    <w:rsid w:val="0084046F"/>
    <w:rsid w:val="00860082"/>
    <w:rsid w:val="00895DC0"/>
    <w:rsid w:val="008B352B"/>
    <w:rsid w:val="008C04FD"/>
    <w:rsid w:val="008E21AB"/>
    <w:rsid w:val="008E3EE2"/>
    <w:rsid w:val="0091149B"/>
    <w:rsid w:val="00912E0F"/>
    <w:rsid w:val="0093319C"/>
    <w:rsid w:val="009535CF"/>
    <w:rsid w:val="00962504"/>
    <w:rsid w:val="009C21CC"/>
    <w:rsid w:val="00A21534"/>
    <w:rsid w:val="00A24158"/>
    <w:rsid w:val="00A30411"/>
    <w:rsid w:val="00A51DD2"/>
    <w:rsid w:val="00A62F94"/>
    <w:rsid w:val="00AF6E72"/>
    <w:rsid w:val="00B32697"/>
    <w:rsid w:val="00B355A3"/>
    <w:rsid w:val="00B4450B"/>
    <w:rsid w:val="00B77B7E"/>
    <w:rsid w:val="00B77D90"/>
    <w:rsid w:val="00B91240"/>
    <w:rsid w:val="00BD4F29"/>
    <w:rsid w:val="00C2081F"/>
    <w:rsid w:val="00C834E7"/>
    <w:rsid w:val="00CA731B"/>
    <w:rsid w:val="00CC58AA"/>
    <w:rsid w:val="00CE1334"/>
    <w:rsid w:val="00D15C34"/>
    <w:rsid w:val="00D1616D"/>
    <w:rsid w:val="00D30B1E"/>
    <w:rsid w:val="00D40E8A"/>
    <w:rsid w:val="00D55471"/>
    <w:rsid w:val="00D62B7A"/>
    <w:rsid w:val="00DC0C50"/>
    <w:rsid w:val="00E01B7C"/>
    <w:rsid w:val="00E04EF0"/>
    <w:rsid w:val="00E357F4"/>
    <w:rsid w:val="00E5168D"/>
    <w:rsid w:val="00E5514D"/>
    <w:rsid w:val="00E637E0"/>
    <w:rsid w:val="00E653D5"/>
    <w:rsid w:val="00E65B4C"/>
    <w:rsid w:val="00EB3215"/>
    <w:rsid w:val="00EB4534"/>
    <w:rsid w:val="00EE0B36"/>
    <w:rsid w:val="00EF6AD4"/>
    <w:rsid w:val="00F056D3"/>
    <w:rsid w:val="00F40B94"/>
    <w:rsid w:val="00FA1A3B"/>
    <w:rsid w:val="00FD3D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569EE18C"/>
  <w15:chartTrackingRefBased/>
  <w15:docId w15:val="{F2C9B1A2-9D21-49B5-8C1C-B14FB3640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2"/>
      <w:lang w:val="en-GB"/>
    </w:rPr>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spacing w:before="240" w:after="60"/>
      <w:outlineLvl w:val="1"/>
    </w:pPr>
    <w:rPr>
      <w:rFonts w:ascii="Arial" w:hAnsi="Arial"/>
      <w:b/>
      <w:i/>
      <w:sz w:val="24"/>
    </w:rPr>
  </w:style>
  <w:style w:type="paragraph" w:styleId="Titolo3">
    <w:name w:val="heading 3"/>
    <w:basedOn w:val="Normale"/>
    <w:next w:val="Normale"/>
    <w:qFormat/>
    <w:pPr>
      <w:keepNext/>
      <w:spacing w:before="240" w:after="60"/>
      <w:outlineLvl w:val="2"/>
    </w:pPr>
    <w:rPr>
      <w:rFonts w:ascii="Arial" w:hAnsi="Arial"/>
      <w:sz w:val="24"/>
    </w:rPr>
  </w:style>
  <w:style w:type="paragraph" w:styleId="Titolo4">
    <w:name w:val="heading 4"/>
    <w:basedOn w:val="Normale"/>
    <w:next w:val="Normale"/>
    <w:qFormat/>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3"/>
    </w:pPr>
    <w:rPr>
      <w:rFonts w:ascii="CG Times" w:hAnsi="CG Times"/>
      <w:b/>
      <w:snapToGrid w:val="0"/>
      <w:color w:val="000000"/>
      <w:sz w:val="28"/>
      <w:lang w:eastAsia="en-US"/>
    </w:rPr>
  </w:style>
  <w:style w:type="paragraph" w:styleId="Titolo5">
    <w:name w:val="heading 5"/>
    <w:basedOn w:val="Normale"/>
    <w:next w:val="Normale"/>
    <w:qFormat/>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4"/>
    </w:pPr>
    <w:rPr>
      <w:rFonts w:ascii="Tms Rmn" w:hAnsi="Tms Rmn"/>
      <w:b/>
      <w:snapToGrid w:val="0"/>
      <w:color w:val="000000"/>
      <w:sz w:val="32"/>
      <w:lang w:eastAsia="en-US"/>
    </w:rPr>
  </w:style>
  <w:style w:type="paragraph" w:styleId="Titolo6">
    <w:name w:val="heading 6"/>
    <w:basedOn w:val="Normale"/>
    <w:next w:val="Normale"/>
    <w:qFormat/>
    <w:pPr>
      <w:keepNext/>
      <w:jc w:val="center"/>
      <w:outlineLvl w:val="5"/>
    </w:pPr>
    <w:rPr>
      <w:b/>
      <w:i/>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XYBody1">
    <w:name w:val="XYBody1"/>
    <w:basedOn w:val="Normale"/>
  </w:style>
  <w:style w:type="paragraph" w:customStyle="1" w:styleId="XYBody2">
    <w:name w:val="XYBody2"/>
    <w:basedOn w:val="Normale"/>
    <w:pPr>
      <w:ind w:left="567"/>
    </w:pPr>
  </w:style>
  <w:style w:type="paragraph" w:customStyle="1" w:styleId="XYBullet1">
    <w:name w:val="XYBullet1"/>
    <w:basedOn w:val="Normale"/>
    <w:pPr>
      <w:numPr>
        <w:numId w:val="2"/>
      </w:numPr>
    </w:pPr>
  </w:style>
  <w:style w:type="paragraph" w:customStyle="1" w:styleId="XYInd1">
    <w:name w:val="XYInd1"/>
    <w:basedOn w:val="Normale"/>
    <w:pPr>
      <w:tabs>
        <w:tab w:val="left" w:pos="567"/>
      </w:tabs>
      <w:ind w:left="567" w:hanging="567"/>
    </w:pPr>
  </w:style>
  <w:style w:type="paragraph" w:customStyle="1" w:styleId="XYList1">
    <w:name w:val="XYList1"/>
    <w:basedOn w:val="Normale"/>
    <w:pPr>
      <w:numPr>
        <w:numId w:val="9"/>
      </w:numPr>
    </w:pPr>
  </w:style>
  <w:style w:type="paragraph" w:customStyle="1" w:styleId="XYRem1">
    <w:name w:val="XYRem1"/>
    <w:basedOn w:val="Normale"/>
    <w:rPr>
      <w:i/>
      <w:sz w:val="18"/>
    </w:rPr>
  </w:style>
  <w:style w:type="paragraph" w:customStyle="1" w:styleId="XYRemBul">
    <w:name w:val="XYRemBul"/>
    <w:basedOn w:val="Normale"/>
    <w:pPr>
      <w:numPr>
        <w:numId w:val="1"/>
      </w:numPr>
      <w:tabs>
        <w:tab w:val="clear" w:pos="851"/>
        <w:tab w:val="left" w:pos="567"/>
      </w:tabs>
      <w:ind w:left="567" w:hanging="567"/>
    </w:pPr>
    <w:rPr>
      <w:i/>
      <w:sz w:val="18"/>
    </w:rPr>
  </w:style>
  <w:style w:type="paragraph" w:customStyle="1" w:styleId="XYRemBul1">
    <w:name w:val="XYRemBul1"/>
    <w:basedOn w:val="Normale"/>
    <w:pPr>
      <w:numPr>
        <w:numId w:val="3"/>
      </w:numPr>
    </w:pPr>
    <w:rPr>
      <w:i/>
      <w:sz w:val="18"/>
    </w:rPr>
  </w:style>
  <w:style w:type="paragraph" w:customStyle="1" w:styleId="XYTitle1">
    <w:name w:val="XYTitle1"/>
    <w:basedOn w:val="Normale"/>
    <w:next w:val="XYBody1"/>
    <w:pPr>
      <w:keepNext/>
      <w:keepLines/>
      <w:widowControl w:val="0"/>
      <w:numPr>
        <w:numId w:val="4"/>
      </w:numPr>
      <w:suppressAutoHyphens/>
      <w:spacing w:before="240" w:after="200"/>
      <w:outlineLvl w:val="0"/>
    </w:pPr>
    <w:rPr>
      <w:b/>
      <w:sz w:val="24"/>
    </w:rPr>
  </w:style>
  <w:style w:type="paragraph" w:customStyle="1" w:styleId="XYTitle2">
    <w:name w:val="XYTitle2"/>
    <w:basedOn w:val="Normale"/>
    <w:next w:val="XYBody1"/>
    <w:pPr>
      <w:keepNext/>
      <w:keepLines/>
      <w:widowControl w:val="0"/>
      <w:numPr>
        <w:ilvl w:val="1"/>
        <w:numId w:val="5"/>
      </w:numPr>
      <w:suppressAutoHyphens/>
      <w:spacing w:before="240" w:after="200"/>
      <w:outlineLvl w:val="1"/>
    </w:pPr>
    <w:rPr>
      <w:b/>
      <w:sz w:val="24"/>
    </w:rPr>
  </w:style>
  <w:style w:type="paragraph" w:styleId="Intestazione">
    <w:name w:val="header"/>
    <w:basedOn w:val="Normale"/>
    <w:pPr>
      <w:tabs>
        <w:tab w:val="center" w:pos="4153"/>
        <w:tab w:val="right" w:pos="8306"/>
      </w:tabs>
    </w:pPr>
  </w:style>
  <w:style w:type="paragraph" w:customStyle="1" w:styleId="XYBody3">
    <w:name w:val="XYBody3"/>
    <w:basedOn w:val="Normale"/>
    <w:pPr>
      <w:ind w:left="1134"/>
    </w:pPr>
  </w:style>
  <w:style w:type="paragraph" w:customStyle="1" w:styleId="XYBullet2">
    <w:name w:val="XYBullet2"/>
    <w:basedOn w:val="Normale"/>
    <w:pPr>
      <w:numPr>
        <w:numId w:val="7"/>
      </w:numPr>
    </w:pPr>
  </w:style>
  <w:style w:type="paragraph" w:customStyle="1" w:styleId="XYInd2">
    <w:name w:val="XYInd2"/>
    <w:basedOn w:val="Normale"/>
    <w:pPr>
      <w:tabs>
        <w:tab w:val="left" w:pos="567"/>
      </w:tabs>
      <w:ind w:left="1134" w:hanging="567"/>
    </w:pPr>
  </w:style>
  <w:style w:type="paragraph" w:customStyle="1" w:styleId="XYList2">
    <w:name w:val="XYList2"/>
    <w:basedOn w:val="Normale"/>
    <w:pPr>
      <w:numPr>
        <w:ilvl w:val="1"/>
        <w:numId w:val="9"/>
      </w:numPr>
    </w:pPr>
  </w:style>
  <w:style w:type="paragraph" w:customStyle="1" w:styleId="XYRem2">
    <w:name w:val="XYRem2"/>
    <w:basedOn w:val="Normale"/>
    <w:pPr>
      <w:ind w:left="567"/>
    </w:pPr>
    <w:rPr>
      <w:i/>
      <w:sz w:val="18"/>
    </w:rPr>
  </w:style>
  <w:style w:type="paragraph" w:customStyle="1" w:styleId="XYRemBul2">
    <w:name w:val="XYRemBul2"/>
    <w:basedOn w:val="Normale"/>
    <w:pPr>
      <w:tabs>
        <w:tab w:val="num" w:pos="567"/>
        <w:tab w:val="left" w:pos="1134"/>
      </w:tabs>
      <w:ind w:left="1134" w:hanging="567"/>
    </w:pPr>
    <w:rPr>
      <w:i/>
      <w:sz w:val="18"/>
    </w:rPr>
  </w:style>
  <w:style w:type="paragraph" w:styleId="Pidipagina">
    <w:name w:val="footer"/>
    <w:basedOn w:val="Normale"/>
    <w:pPr>
      <w:tabs>
        <w:tab w:val="center" w:pos="4153"/>
        <w:tab w:val="right" w:pos="8306"/>
      </w:tabs>
    </w:pPr>
  </w:style>
  <w:style w:type="paragraph" w:customStyle="1" w:styleId="XYBody4">
    <w:name w:val="XYBody4"/>
    <w:basedOn w:val="Normale"/>
    <w:pPr>
      <w:ind w:left="1701"/>
    </w:pPr>
  </w:style>
  <w:style w:type="paragraph" w:customStyle="1" w:styleId="XYBullet3">
    <w:name w:val="XYBullet3"/>
    <w:basedOn w:val="Normale"/>
    <w:pPr>
      <w:numPr>
        <w:numId w:val="8"/>
      </w:numPr>
    </w:pPr>
  </w:style>
  <w:style w:type="paragraph" w:customStyle="1" w:styleId="XYInd3">
    <w:name w:val="XYInd3"/>
    <w:basedOn w:val="Normale"/>
    <w:pPr>
      <w:ind w:left="1701" w:hanging="567"/>
    </w:pPr>
  </w:style>
  <w:style w:type="paragraph" w:customStyle="1" w:styleId="XYList3">
    <w:name w:val="XYList3"/>
    <w:basedOn w:val="Normale"/>
    <w:pPr>
      <w:numPr>
        <w:ilvl w:val="2"/>
        <w:numId w:val="9"/>
      </w:numPr>
    </w:pPr>
  </w:style>
  <w:style w:type="paragraph" w:customStyle="1" w:styleId="XYRem3">
    <w:name w:val="XYRem3"/>
    <w:basedOn w:val="Normale"/>
    <w:pPr>
      <w:ind w:left="1134"/>
    </w:pPr>
    <w:rPr>
      <w:i/>
      <w:sz w:val="18"/>
    </w:rPr>
  </w:style>
  <w:style w:type="paragraph" w:customStyle="1" w:styleId="XYRemBul3">
    <w:name w:val="XYRemBul3"/>
    <w:basedOn w:val="Normale"/>
    <w:pPr>
      <w:tabs>
        <w:tab w:val="num" w:pos="1701"/>
      </w:tabs>
      <w:ind w:left="1701" w:hanging="567"/>
    </w:pPr>
    <w:rPr>
      <w:i/>
      <w:sz w:val="18"/>
    </w:rPr>
  </w:style>
  <w:style w:type="paragraph" w:customStyle="1" w:styleId="XYTitleLines">
    <w:name w:val="XYTitle Lines"/>
    <w:basedOn w:val="Normale"/>
    <w:next w:val="XYBody1"/>
    <w:pPr>
      <w:widowControl w:val="0"/>
      <w:pBdr>
        <w:top w:val="single" w:sz="4" w:space="8" w:color="auto"/>
        <w:bottom w:val="single" w:sz="4" w:space="8" w:color="auto"/>
      </w:pBdr>
      <w:jc w:val="center"/>
    </w:pPr>
    <w:rPr>
      <w:b/>
      <w:snapToGrid w:val="0"/>
      <w:sz w:val="36"/>
      <w:lang w:eastAsia="en-US"/>
    </w:rPr>
  </w:style>
  <w:style w:type="paragraph" w:customStyle="1" w:styleId="XYTitle3">
    <w:name w:val="XYTitle3"/>
    <w:basedOn w:val="Normale"/>
    <w:next w:val="XYBody1"/>
    <w:pPr>
      <w:keepNext/>
      <w:keepLines/>
      <w:widowControl w:val="0"/>
      <w:numPr>
        <w:ilvl w:val="2"/>
        <w:numId w:val="6"/>
      </w:numPr>
      <w:suppressAutoHyphens/>
      <w:spacing w:before="240" w:after="200"/>
      <w:outlineLvl w:val="2"/>
    </w:pPr>
    <w:rPr>
      <w:i/>
      <w:sz w:val="24"/>
    </w:rPr>
  </w:style>
  <w:style w:type="paragraph" w:customStyle="1" w:styleId="Richiamo">
    <w:name w:val="Richiamo"/>
    <w:pPr>
      <w:ind w:left="289"/>
    </w:pPr>
    <w:rPr>
      <w:rFonts w:ascii="Arial" w:hAnsi="Arial"/>
      <w:snapToGrid w:val="0"/>
      <w:color w:val="000000"/>
      <w:lang w:val="en-GB" w:eastAsia="en-US"/>
    </w:rPr>
  </w:style>
  <w:style w:type="paragraph" w:customStyle="1" w:styleId="ElencoNumer">
    <w:name w:val="Elenco Numer."/>
    <w:pPr>
      <w:spacing w:after="170"/>
      <w:ind w:left="816"/>
    </w:pPr>
    <w:rPr>
      <w:rFonts w:ascii="Arial" w:hAnsi="Arial"/>
      <w:snapToGrid w:val="0"/>
      <w:color w:val="000000"/>
      <w:lang w:val="en-GB" w:eastAsia="en-US"/>
    </w:rPr>
  </w:style>
  <w:style w:type="paragraph" w:customStyle="1" w:styleId="richiamo2">
    <w:name w:val="richiamo 2"/>
    <w:pPr>
      <w:ind w:left="748"/>
    </w:pPr>
    <w:rPr>
      <w:rFonts w:ascii="Arial" w:hAnsi="Arial"/>
      <w:snapToGrid w:val="0"/>
      <w:color w:val="000000"/>
      <w:lang w:val="en-GB" w:eastAsia="en-US"/>
    </w:rPr>
  </w:style>
  <w:style w:type="paragraph" w:styleId="Corpotesto">
    <w:name w:val="Body Text"/>
    <w:basedOn w:val="Normale"/>
    <w:rPr>
      <w:snapToGrid w:val="0"/>
      <w:color w:val="000000"/>
      <w:sz w:val="24"/>
      <w:lang w:eastAsia="en-US"/>
    </w:rPr>
  </w:style>
  <w:style w:type="character" w:styleId="Rimandocommento">
    <w:name w:val="annotation reference"/>
    <w:semiHidden/>
    <w:rPr>
      <w:sz w:val="16"/>
    </w:rPr>
  </w:style>
  <w:style w:type="paragraph" w:styleId="Testocommento">
    <w:name w:val="annotation text"/>
    <w:basedOn w:val="Normale"/>
    <w:semiHidden/>
    <w:rPr>
      <w:sz w:val="20"/>
    </w:rPr>
  </w:style>
  <w:style w:type="character" w:styleId="Numeropagina">
    <w:name w:val="page number"/>
    <w:basedOn w:val="Carpredefinitoparagrafo"/>
  </w:style>
  <w:style w:type="paragraph" w:styleId="Indicedellefigure">
    <w:name w:val="table of figures"/>
    <w:basedOn w:val="Normale"/>
    <w:next w:val="Normale"/>
    <w:semiHidden/>
    <w:pPr>
      <w:ind w:left="440" w:hanging="440"/>
    </w:pPr>
  </w:style>
  <w:style w:type="paragraph" w:styleId="Indice1">
    <w:name w:val="index 1"/>
    <w:basedOn w:val="Normale"/>
    <w:next w:val="Normale"/>
    <w:autoRedefine/>
    <w:semiHidden/>
    <w:pPr>
      <w:ind w:left="220" w:hanging="220"/>
    </w:pPr>
    <w:rPr>
      <w:sz w:val="18"/>
    </w:rPr>
  </w:style>
  <w:style w:type="paragraph" w:styleId="Indice2">
    <w:name w:val="index 2"/>
    <w:basedOn w:val="Normale"/>
    <w:next w:val="Normale"/>
    <w:autoRedefine/>
    <w:semiHidden/>
    <w:pPr>
      <w:ind w:left="440" w:hanging="220"/>
    </w:pPr>
    <w:rPr>
      <w:sz w:val="18"/>
    </w:rPr>
  </w:style>
  <w:style w:type="paragraph" w:styleId="Indice3">
    <w:name w:val="index 3"/>
    <w:basedOn w:val="Normale"/>
    <w:next w:val="Normale"/>
    <w:autoRedefine/>
    <w:semiHidden/>
    <w:pPr>
      <w:ind w:left="660" w:hanging="220"/>
    </w:pPr>
    <w:rPr>
      <w:sz w:val="18"/>
    </w:rPr>
  </w:style>
  <w:style w:type="paragraph" w:styleId="Indice4">
    <w:name w:val="index 4"/>
    <w:basedOn w:val="Normale"/>
    <w:next w:val="Normale"/>
    <w:autoRedefine/>
    <w:semiHidden/>
    <w:pPr>
      <w:ind w:left="880" w:hanging="220"/>
    </w:pPr>
    <w:rPr>
      <w:sz w:val="18"/>
    </w:rPr>
  </w:style>
  <w:style w:type="paragraph" w:styleId="Indice5">
    <w:name w:val="index 5"/>
    <w:basedOn w:val="Normale"/>
    <w:next w:val="Normale"/>
    <w:autoRedefine/>
    <w:semiHidden/>
    <w:pPr>
      <w:ind w:left="1100" w:hanging="220"/>
    </w:pPr>
    <w:rPr>
      <w:sz w:val="18"/>
    </w:rPr>
  </w:style>
  <w:style w:type="paragraph" w:styleId="Indice6">
    <w:name w:val="index 6"/>
    <w:basedOn w:val="Normale"/>
    <w:next w:val="Normale"/>
    <w:autoRedefine/>
    <w:semiHidden/>
    <w:pPr>
      <w:ind w:left="1320" w:hanging="220"/>
    </w:pPr>
    <w:rPr>
      <w:sz w:val="18"/>
    </w:rPr>
  </w:style>
  <w:style w:type="paragraph" w:styleId="Indice7">
    <w:name w:val="index 7"/>
    <w:basedOn w:val="Normale"/>
    <w:next w:val="Normale"/>
    <w:autoRedefine/>
    <w:semiHidden/>
    <w:pPr>
      <w:ind w:left="1540" w:hanging="220"/>
    </w:pPr>
    <w:rPr>
      <w:sz w:val="18"/>
    </w:rPr>
  </w:style>
  <w:style w:type="paragraph" w:styleId="Indice8">
    <w:name w:val="index 8"/>
    <w:basedOn w:val="Normale"/>
    <w:next w:val="Normale"/>
    <w:autoRedefine/>
    <w:semiHidden/>
    <w:pPr>
      <w:ind w:left="1760" w:hanging="220"/>
    </w:pPr>
    <w:rPr>
      <w:sz w:val="18"/>
    </w:rPr>
  </w:style>
  <w:style w:type="paragraph" w:styleId="Indice9">
    <w:name w:val="index 9"/>
    <w:basedOn w:val="Normale"/>
    <w:next w:val="Normale"/>
    <w:autoRedefine/>
    <w:semiHidden/>
    <w:pPr>
      <w:ind w:left="1980" w:hanging="220"/>
    </w:pPr>
    <w:rPr>
      <w:sz w:val="18"/>
    </w:rPr>
  </w:style>
  <w:style w:type="paragraph" w:styleId="Titoloindice">
    <w:name w:val="index heading"/>
    <w:basedOn w:val="Normale"/>
    <w:next w:val="Indice1"/>
    <w:semiHidden/>
    <w:pPr>
      <w:spacing w:before="240" w:after="120"/>
      <w:jc w:val="center"/>
    </w:pPr>
    <w:rPr>
      <w:b/>
      <w:sz w:val="26"/>
    </w:rPr>
  </w:style>
  <w:style w:type="paragraph" w:styleId="Sommario1">
    <w:name w:val="toc 1"/>
    <w:basedOn w:val="Normale"/>
    <w:next w:val="Normale"/>
    <w:autoRedefine/>
    <w:semiHidden/>
    <w:pPr>
      <w:tabs>
        <w:tab w:val="right" w:leader="dot" w:pos="8630"/>
      </w:tabs>
      <w:spacing w:before="120"/>
      <w:jc w:val="both"/>
    </w:pPr>
    <w:rPr>
      <w:b/>
      <w:caps/>
      <w:noProof/>
    </w:rPr>
  </w:style>
  <w:style w:type="paragraph" w:styleId="Sommario2">
    <w:name w:val="toc 2"/>
    <w:basedOn w:val="Normale"/>
    <w:next w:val="Normale"/>
    <w:autoRedefine/>
    <w:semiHidden/>
    <w:pPr>
      <w:tabs>
        <w:tab w:val="left" w:pos="660"/>
        <w:tab w:val="right" w:leader="dot" w:pos="8630"/>
      </w:tabs>
      <w:spacing w:after="60"/>
    </w:pPr>
    <w:rPr>
      <w:noProof/>
      <w:sz w:val="20"/>
    </w:rPr>
  </w:style>
  <w:style w:type="paragraph" w:styleId="Sommario3">
    <w:name w:val="toc 3"/>
    <w:basedOn w:val="Normale"/>
    <w:next w:val="Normale"/>
    <w:autoRedefine/>
    <w:semiHidden/>
    <w:pPr>
      <w:ind w:left="220"/>
    </w:pPr>
    <w:rPr>
      <w:sz w:val="20"/>
    </w:rPr>
  </w:style>
  <w:style w:type="paragraph" w:styleId="Sommario4">
    <w:name w:val="toc 4"/>
    <w:basedOn w:val="Normale"/>
    <w:next w:val="Normale"/>
    <w:autoRedefine/>
    <w:semiHidden/>
    <w:pPr>
      <w:ind w:left="440"/>
    </w:pPr>
    <w:rPr>
      <w:sz w:val="20"/>
    </w:rPr>
  </w:style>
  <w:style w:type="paragraph" w:styleId="Sommario5">
    <w:name w:val="toc 5"/>
    <w:basedOn w:val="Normale"/>
    <w:next w:val="Normale"/>
    <w:autoRedefine/>
    <w:semiHidden/>
    <w:pPr>
      <w:ind w:left="660"/>
    </w:pPr>
    <w:rPr>
      <w:sz w:val="20"/>
    </w:rPr>
  </w:style>
  <w:style w:type="paragraph" w:styleId="Sommario6">
    <w:name w:val="toc 6"/>
    <w:basedOn w:val="Normale"/>
    <w:next w:val="Normale"/>
    <w:autoRedefine/>
    <w:semiHidden/>
    <w:pPr>
      <w:ind w:left="880"/>
    </w:pPr>
    <w:rPr>
      <w:sz w:val="20"/>
    </w:rPr>
  </w:style>
  <w:style w:type="paragraph" w:styleId="Sommario7">
    <w:name w:val="toc 7"/>
    <w:basedOn w:val="Normale"/>
    <w:next w:val="Normale"/>
    <w:autoRedefine/>
    <w:semiHidden/>
    <w:pPr>
      <w:ind w:left="1100"/>
    </w:pPr>
    <w:rPr>
      <w:sz w:val="20"/>
    </w:rPr>
  </w:style>
  <w:style w:type="paragraph" w:styleId="Sommario8">
    <w:name w:val="toc 8"/>
    <w:basedOn w:val="Normale"/>
    <w:next w:val="Normale"/>
    <w:autoRedefine/>
    <w:semiHidden/>
    <w:pPr>
      <w:ind w:left="1320"/>
    </w:pPr>
    <w:rPr>
      <w:sz w:val="20"/>
    </w:rPr>
  </w:style>
  <w:style w:type="paragraph" w:styleId="Sommario9">
    <w:name w:val="toc 9"/>
    <w:basedOn w:val="Normale"/>
    <w:next w:val="Normale"/>
    <w:autoRedefine/>
    <w:semiHidden/>
    <w:pPr>
      <w:ind w:left="1540"/>
    </w:pPr>
    <w:rPr>
      <w:sz w:val="20"/>
    </w:rPr>
  </w:style>
  <w:style w:type="paragraph" w:styleId="Rientrocorpodeltesto">
    <w:name w:val="Body Text Indent"/>
    <w:basedOn w:val="Normale"/>
    <w:pPr>
      <w:numPr>
        <w:ilvl w:val="12"/>
      </w:numPr>
      <w:spacing w:after="120"/>
      <w:jc w:val="both"/>
    </w:pPr>
    <w:rPr>
      <w:lang w:val="it-IT" w:eastAsia="en-US"/>
    </w:rPr>
  </w:style>
  <w:style w:type="paragraph" w:styleId="Corpodeltesto2">
    <w:name w:val="Body Text 2"/>
    <w:basedOn w:val="Normale"/>
    <w:pPr>
      <w:jc w:val="both"/>
    </w:pPr>
    <w:rPr>
      <w:lang w:val="it-IT"/>
    </w:rPr>
  </w:style>
  <w:style w:type="paragraph" w:styleId="Corpodeltesto3">
    <w:name w:val="Body Text 3"/>
    <w:basedOn w:val="Normal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snapToGrid w:val="0"/>
      <w:color w:val="000000"/>
      <w:lang w:val="it-IT" w:eastAsia="en-US"/>
    </w:rPr>
  </w:style>
  <w:style w:type="paragraph" w:styleId="Rientrocorpodeltesto2">
    <w:name w:val="Body Text Indent 2"/>
    <w:basedOn w:val="Normal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2"/>
      <w:jc w:val="both"/>
    </w:pPr>
    <w:rPr>
      <w:snapToGrid w:val="0"/>
      <w:color w:val="000000"/>
      <w:lang w:val="it-IT" w:eastAsia="en-US"/>
    </w:rPr>
  </w:style>
  <w:style w:type="paragraph" w:styleId="Testonotadichiusura">
    <w:name w:val="endnote text"/>
    <w:basedOn w:val="Normale"/>
    <w:semiHidden/>
    <w:rPr>
      <w:sz w:val="20"/>
    </w:rPr>
  </w:style>
  <w:style w:type="character" w:styleId="Rimandonotadichiusura">
    <w:name w:val="endnote reference"/>
    <w:semiHidden/>
    <w:rPr>
      <w:vertAlign w:val="superscript"/>
    </w:rPr>
  </w:style>
  <w:style w:type="paragraph" w:customStyle="1" w:styleId="TableText">
    <w:name w:val="Table Text"/>
    <w:rPr>
      <w:color w:val="000000"/>
      <w:sz w:val="24"/>
      <w:lang w:val="en-US"/>
    </w:rPr>
  </w:style>
  <w:style w:type="paragraph" w:styleId="Titolo">
    <w:name w:val="Title"/>
    <w:basedOn w:val="Normale"/>
    <w:qFormat/>
    <w:pPr>
      <w:jc w:val="center"/>
    </w:pPr>
    <w:rPr>
      <w:b/>
      <w:bCs/>
      <w:snapToGrid w:val="0"/>
      <w:sz w:val="32"/>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119332">
      <w:bodyDiv w:val="1"/>
      <w:marLeft w:val="0"/>
      <w:marRight w:val="0"/>
      <w:marTop w:val="0"/>
      <w:marBottom w:val="0"/>
      <w:divBdr>
        <w:top w:val="none" w:sz="0" w:space="0" w:color="auto"/>
        <w:left w:val="none" w:sz="0" w:space="0" w:color="auto"/>
        <w:bottom w:val="none" w:sz="0" w:space="0" w:color="auto"/>
        <w:right w:val="none" w:sz="0" w:space="0" w:color="auto"/>
      </w:divBdr>
    </w:div>
    <w:div w:id="174391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14</Pages>
  <Words>4134</Words>
  <Characters>23570</Characters>
  <Application>Microsoft Office Word</Application>
  <DocSecurity>0</DocSecurity>
  <Lines>196</Lines>
  <Paragraphs>55</Paragraphs>
  <ScaleCrop>false</ScaleCrop>
  <HeadingPairs>
    <vt:vector size="2" baseType="variant">
      <vt:variant>
        <vt:lpstr>Titolo</vt:lpstr>
      </vt:variant>
      <vt:variant>
        <vt:i4>1</vt:i4>
      </vt:variant>
    </vt:vector>
  </HeadingPairs>
  <TitlesOfParts>
    <vt:vector size="1" baseType="lpstr">
      <vt:lpstr>Copertura A</vt:lpstr>
    </vt:vector>
  </TitlesOfParts>
  <Company>J&amp;H Marsh &amp; McLennan</Company>
  <LinksUpToDate>false</LinksUpToDate>
  <CharactersWithSpaces>27649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Copertura A</dc:title>
  <dc:subject/>
  <dc:creator>GUC</dc:creator>
  <cp:keywords/>
  <cp:lastModifiedBy>Leonardo Duse</cp:lastModifiedBy>
  <cp:revision>9</cp:revision>
  <cp:lastPrinted>2007-04-17T14:03:00Z</cp:lastPrinted>
  <dcterms:created xsi:type="dcterms:W3CDTF">2019-11-28T09:32:00Z</dcterms:created>
  <dcterms:modified xsi:type="dcterms:W3CDTF">2024-07-26T08:17:00Z</dcterms:modified>
</cp:coreProperties>
</file>