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DF4DD" w14:textId="77777777" w:rsidR="003F7FFB" w:rsidRPr="00036B55" w:rsidRDefault="003F7FFB" w:rsidP="002D3FD3">
      <w:pPr>
        <w:ind w:right="27"/>
        <w:rPr>
          <w:rFonts w:ascii="Calibri" w:hAnsi="Calibri" w:cs="Calibri"/>
          <w:b/>
          <w:szCs w:val="22"/>
        </w:rPr>
      </w:pPr>
    </w:p>
    <w:p w14:paraId="1835E334" w14:textId="77777777" w:rsidR="0091542C" w:rsidRPr="0091542C" w:rsidRDefault="0091542C" w:rsidP="0091542C">
      <w:pPr>
        <w:ind w:right="565"/>
        <w:jc w:val="center"/>
        <w:rPr>
          <w:rFonts w:ascii="Calibri" w:hAnsi="Calibri" w:cs="Calibri"/>
          <w:b/>
          <w:iCs/>
          <w:color w:val="000000"/>
          <w:sz w:val="32"/>
        </w:rPr>
      </w:pPr>
    </w:p>
    <w:p w14:paraId="6659F3DE" w14:textId="77777777" w:rsidR="0091542C" w:rsidRPr="0091542C" w:rsidRDefault="0091542C" w:rsidP="0091542C">
      <w:pPr>
        <w:ind w:right="565"/>
        <w:jc w:val="center"/>
        <w:rPr>
          <w:rFonts w:ascii="Calibri" w:hAnsi="Calibri" w:cs="Calibri"/>
          <w:b/>
          <w:i/>
          <w:color w:val="000000"/>
          <w:sz w:val="32"/>
        </w:rPr>
      </w:pPr>
    </w:p>
    <w:p w14:paraId="23ED6B69" w14:textId="77777777" w:rsidR="0091542C" w:rsidRPr="0091542C" w:rsidRDefault="0091542C" w:rsidP="0091542C">
      <w:pPr>
        <w:ind w:right="565"/>
        <w:jc w:val="center"/>
        <w:rPr>
          <w:rFonts w:ascii="Calibri" w:hAnsi="Calibri" w:cs="Calibri"/>
          <w:b/>
          <w:i/>
          <w:color w:val="000000"/>
          <w:sz w:val="32"/>
        </w:rPr>
      </w:pPr>
    </w:p>
    <w:p w14:paraId="663E53DD" w14:textId="77777777" w:rsidR="0091542C" w:rsidRPr="0091542C" w:rsidRDefault="0091542C" w:rsidP="0091542C">
      <w:pPr>
        <w:ind w:right="565"/>
        <w:rPr>
          <w:rFonts w:ascii="Calibri" w:hAnsi="Calibri" w:cs="Calibri"/>
          <w:b/>
          <w:i/>
          <w:color w:val="000000"/>
          <w:sz w:val="32"/>
        </w:rPr>
      </w:pPr>
    </w:p>
    <w:p w14:paraId="00243263" w14:textId="77777777" w:rsidR="0091542C" w:rsidRPr="0091542C" w:rsidRDefault="0091542C" w:rsidP="0091542C">
      <w:pPr>
        <w:ind w:right="565"/>
        <w:jc w:val="center"/>
        <w:rPr>
          <w:rFonts w:ascii="Calibri" w:hAnsi="Calibri" w:cs="Calibri"/>
          <w:b/>
          <w:i/>
          <w:color w:val="000000"/>
          <w:sz w:val="32"/>
        </w:rPr>
      </w:pPr>
    </w:p>
    <w:p w14:paraId="07AD9F10" w14:textId="77777777" w:rsidR="0091542C" w:rsidRPr="0091542C" w:rsidRDefault="0091542C" w:rsidP="0091542C">
      <w:pPr>
        <w:ind w:right="565"/>
        <w:jc w:val="center"/>
        <w:rPr>
          <w:rFonts w:ascii="Calibri" w:hAnsi="Calibri" w:cs="Calibri"/>
          <w:b/>
          <w:i/>
          <w:color w:val="000000"/>
          <w:sz w:val="32"/>
        </w:rPr>
      </w:pPr>
    </w:p>
    <w:p w14:paraId="2ABBEAE7" w14:textId="77777777" w:rsidR="0091542C" w:rsidRPr="0091542C" w:rsidRDefault="0091542C" w:rsidP="0091542C">
      <w:pPr>
        <w:ind w:right="565"/>
        <w:jc w:val="center"/>
        <w:rPr>
          <w:rFonts w:ascii="Calibri" w:hAnsi="Calibri" w:cs="Calibri"/>
          <w:b/>
          <w:i/>
          <w:color w:val="000000"/>
          <w:sz w:val="32"/>
        </w:rPr>
      </w:pPr>
    </w:p>
    <w:p w14:paraId="062F69B8" w14:textId="77777777" w:rsidR="0091542C" w:rsidRPr="0091542C" w:rsidRDefault="0091542C" w:rsidP="0091542C">
      <w:pPr>
        <w:ind w:right="565"/>
        <w:jc w:val="center"/>
        <w:rPr>
          <w:rFonts w:ascii="Calibri" w:hAnsi="Calibri" w:cs="Calibri"/>
          <w:b/>
          <w:i/>
          <w:color w:val="000000"/>
          <w:sz w:val="32"/>
        </w:rPr>
      </w:pPr>
    </w:p>
    <w:p w14:paraId="63F758D9" w14:textId="3DAFF9E1" w:rsidR="0091542C" w:rsidRPr="0091542C" w:rsidRDefault="0091542C" w:rsidP="0091542C">
      <w:pPr>
        <w:ind w:right="565"/>
        <w:jc w:val="center"/>
        <w:rPr>
          <w:rFonts w:ascii="Calibri" w:hAnsi="Calibri" w:cs="Calibri"/>
          <w:b/>
          <w:color w:val="000000"/>
          <w:sz w:val="36"/>
          <w:szCs w:val="36"/>
        </w:rPr>
      </w:pPr>
      <w:r w:rsidRPr="0091542C">
        <w:rPr>
          <w:rFonts w:ascii="Calibri" w:hAnsi="Calibri" w:cs="Calibri"/>
          <w:b/>
          <w:i/>
          <w:color w:val="000000"/>
          <w:sz w:val="36"/>
          <w:szCs w:val="36"/>
        </w:rPr>
        <w:t xml:space="preserve">POLIZZA </w:t>
      </w:r>
      <w:r>
        <w:rPr>
          <w:rFonts w:ascii="Calibri" w:hAnsi="Calibri" w:cs="Calibri"/>
          <w:b/>
          <w:i/>
          <w:color w:val="000000"/>
          <w:sz w:val="36"/>
          <w:szCs w:val="36"/>
        </w:rPr>
        <w:t>ALL RISKS PROPERTY</w:t>
      </w:r>
    </w:p>
    <w:p w14:paraId="23186A58" w14:textId="77777777" w:rsidR="0091542C" w:rsidRPr="0091542C" w:rsidRDefault="0091542C" w:rsidP="0091542C">
      <w:pPr>
        <w:ind w:right="565"/>
        <w:jc w:val="center"/>
        <w:rPr>
          <w:rFonts w:ascii="Calibri" w:hAnsi="Calibri" w:cs="Calibri"/>
          <w:color w:val="000000"/>
          <w:sz w:val="32"/>
        </w:rPr>
      </w:pPr>
    </w:p>
    <w:p w14:paraId="7AB4642B" w14:textId="77777777" w:rsidR="0091542C" w:rsidRPr="0091542C" w:rsidRDefault="0091542C" w:rsidP="0091542C">
      <w:pPr>
        <w:ind w:right="565"/>
        <w:jc w:val="center"/>
        <w:rPr>
          <w:rFonts w:ascii="Calibri" w:hAnsi="Calibri" w:cs="Calibri"/>
          <w:color w:val="000000"/>
          <w:sz w:val="32"/>
        </w:rPr>
      </w:pPr>
    </w:p>
    <w:p w14:paraId="7573BA48"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color w:val="000000"/>
          <w:szCs w:val="22"/>
        </w:rPr>
        <w:t xml:space="preserve">stipulata tra </w:t>
      </w:r>
    </w:p>
    <w:p w14:paraId="73BE5550" w14:textId="77777777" w:rsidR="0091542C" w:rsidRPr="0091542C" w:rsidRDefault="0091542C" w:rsidP="0091542C">
      <w:pPr>
        <w:ind w:right="565"/>
        <w:jc w:val="center"/>
        <w:rPr>
          <w:rFonts w:ascii="Calibri" w:hAnsi="Calibri" w:cs="Calibri"/>
          <w:color w:val="000000"/>
          <w:szCs w:val="22"/>
        </w:rPr>
      </w:pPr>
    </w:p>
    <w:p w14:paraId="67DBD353" w14:textId="77777777" w:rsidR="0091542C" w:rsidRPr="0091542C" w:rsidRDefault="0091542C" w:rsidP="0091542C">
      <w:pPr>
        <w:ind w:right="565"/>
        <w:jc w:val="center"/>
        <w:rPr>
          <w:rFonts w:ascii="Calibri" w:hAnsi="Calibri" w:cs="Calibri"/>
          <w:b/>
          <w:color w:val="000000"/>
          <w:szCs w:val="22"/>
        </w:rPr>
      </w:pPr>
      <w:r w:rsidRPr="0091542C">
        <w:rPr>
          <w:rFonts w:ascii="Calibri" w:hAnsi="Calibri" w:cs="Calibri"/>
          <w:b/>
          <w:color w:val="000000"/>
          <w:szCs w:val="22"/>
        </w:rPr>
        <w:t xml:space="preserve">CREMONA SOLIDALE </w:t>
      </w:r>
    </w:p>
    <w:p w14:paraId="7746FB54" w14:textId="77777777" w:rsidR="0091542C" w:rsidRPr="0091542C" w:rsidRDefault="0091542C" w:rsidP="0091542C">
      <w:pPr>
        <w:ind w:right="565"/>
        <w:jc w:val="center"/>
        <w:rPr>
          <w:rFonts w:ascii="Calibri" w:hAnsi="Calibri" w:cs="Calibri"/>
          <w:b/>
          <w:color w:val="000000"/>
          <w:szCs w:val="22"/>
        </w:rPr>
      </w:pPr>
      <w:r w:rsidRPr="0091542C">
        <w:rPr>
          <w:rFonts w:ascii="Calibri" w:hAnsi="Calibri" w:cs="Calibri"/>
          <w:b/>
          <w:color w:val="000000"/>
          <w:szCs w:val="22"/>
        </w:rPr>
        <w:t>Azienda Speciale Comunale per i servizi alla persona</w:t>
      </w:r>
    </w:p>
    <w:p w14:paraId="7924C018"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b/>
          <w:color w:val="000000"/>
          <w:szCs w:val="22"/>
        </w:rPr>
        <w:t>Via Brescia 201 – 26100 - CREMONA - P. I.V.A. n. 01310740194</w:t>
      </w:r>
    </w:p>
    <w:p w14:paraId="11EA5F38"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color w:val="000000"/>
          <w:szCs w:val="22"/>
        </w:rPr>
        <w:t>( in seguito denominato Assicurato )</w:t>
      </w:r>
    </w:p>
    <w:p w14:paraId="67539C9E" w14:textId="77777777" w:rsidR="0091542C" w:rsidRPr="0091542C" w:rsidRDefault="0091542C" w:rsidP="0091542C">
      <w:pPr>
        <w:ind w:right="565"/>
        <w:jc w:val="center"/>
        <w:rPr>
          <w:rFonts w:ascii="Calibri" w:hAnsi="Calibri" w:cs="Calibri"/>
          <w:color w:val="000000"/>
          <w:szCs w:val="22"/>
        </w:rPr>
      </w:pPr>
    </w:p>
    <w:p w14:paraId="0DAC38DC"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color w:val="000000"/>
          <w:szCs w:val="22"/>
        </w:rPr>
        <w:t>e</w:t>
      </w:r>
    </w:p>
    <w:p w14:paraId="230E1322" w14:textId="77777777" w:rsidR="0091542C" w:rsidRPr="0091542C" w:rsidRDefault="0091542C" w:rsidP="0091542C">
      <w:pPr>
        <w:ind w:right="565"/>
        <w:jc w:val="center"/>
        <w:rPr>
          <w:rFonts w:ascii="Calibri" w:hAnsi="Calibri" w:cs="Calibri"/>
          <w:color w:val="000000"/>
          <w:szCs w:val="22"/>
        </w:rPr>
      </w:pPr>
    </w:p>
    <w:p w14:paraId="6E00D691" w14:textId="77777777" w:rsidR="0091542C" w:rsidRPr="0091542C" w:rsidRDefault="0091542C" w:rsidP="0091542C">
      <w:pPr>
        <w:ind w:right="565"/>
        <w:jc w:val="center"/>
        <w:rPr>
          <w:rFonts w:ascii="Calibri" w:hAnsi="Calibri" w:cs="Calibri"/>
          <w:color w:val="000000"/>
          <w:szCs w:val="22"/>
        </w:rPr>
      </w:pPr>
      <w:smartTag w:uri="urn:schemas-microsoft-com:office:smarttags" w:element="PersonName">
        <w:smartTagPr>
          <w:attr w:name="ProductID" w:val="la Spettabile"/>
        </w:smartTagPr>
        <w:r w:rsidRPr="0091542C">
          <w:rPr>
            <w:rFonts w:ascii="Calibri" w:hAnsi="Calibri" w:cs="Calibri"/>
            <w:color w:val="000000"/>
            <w:szCs w:val="22"/>
          </w:rPr>
          <w:t>la Spettabile</w:t>
        </w:r>
      </w:smartTag>
    </w:p>
    <w:p w14:paraId="31346300" w14:textId="77777777" w:rsidR="0091542C" w:rsidRPr="0091542C" w:rsidRDefault="0091542C" w:rsidP="0091542C">
      <w:pPr>
        <w:ind w:right="565"/>
        <w:jc w:val="center"/>
        <w:rPr>
          <w:rFonts w:ascii="Calibri" w:hAnsi="Calibri" w:cs="Calibri"/>
          <w:color w:val="000000"/>
          <w:szCs w:val="22"/>
        </w:rPr>
      </w:pPr>
    </w:p>
    <w:p w14:paraId="41C6C740"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color w:val="000000"/>
          <w:szCs w:val="22"/>
        </w:rPr>
        <w:t>………………………………….</w:t>
      </w:r>
    </w:p>
    <w:p w14:paraId="01D6AA56"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color w:val="000000"/>
          <w:szCs w:val="22"/>
        </w:rPr>
        <w:t>(Impresa Assicuratrice di seguito denominata Società)</w:t>
      </w:r>
    </w:p>
    <w:p w14:paraId="23514EAE" w14:textId="77777777" w:rsidR="0091542C" w:rsidRPr="0091542C" w:rsidRDefault="0091542C" w:rsidP="0091542C">
      <w:pPr>
        <w:ind w:right="565"/>
        <w:jc w:val="center"/>
        <w:rPr>
          <w:rFonts w:ascii="Calibri" w:hAnsi="Calibri" w:cs="Calibri"/>
          <w:color w:val="000000"/>
          <w:szCs w:val="22"/>
        </w:rPr>
      </w:pPr>
      <w:r w:rsidRPr="0091542C">
        <w:rPr>
          <w:rFonts w:ascii="Calibri" w:hAnsi="Calibri" w:cs="Calibri"/>
          <w:color w:val="000000"/>
          <w:szCs w:val="22"/>
        </w:rPr>
        <w:t xml:space="preserve"> </w:t>
      </w:r>
    </w:p>
    <w:p w14:paraId="01442DDA" w14:textId="77777777" w:rsidR="0091542C" w:rsidRPr="0091542C" w:rsidRDefault="0091542C" w:rsidP="0091542C">
      <w:pPr>
        <w:ind w:right="565"/>
        <w:jc w:val="both"/>
        <w:rPr>
          <w:rFonts w:ascii="Calibri" w:hAnsi="Calibri" w:cs="Calibri"/>
          <w:b/>
          <w:color w:val="000000"/>
          <w:szCs w:val="22"/>
        </w:rPr>
      </w:pPr>
    </w:p>
    <w:p w14:paraId="2F9FB6FF" w14:textId="77777777" w:rsidR="0091542C" w:rsidRDefault="0091542C" w:rsidP="0091542C">
      <w:pPr>
        <w:ind w:right="565"/>
        <w:jc w:val="both"/>
        <w:rPr>
          <w:rFonts w:ascii="Calibri" w:hAnsi="Calibri" w:cs="Calibri"/>
          <w:b/>
          <w:color w:val="000000"/>
          <w:szCs w:val="22"/>
        </w:rPr>
      </w:pPr>
    </w:p>
    <w:p w14:paraId="15B487D3" w14:textId="77777777" w:rsidR="0091542C" w:rsidRDefault="0091542C" w:rsidP="0091542C">
      <w:pPr>
        <w:ind w:right="565"/>
        <w:jc w:val="both"/>
        <w:rPr>
          <w:rFonts w:ascii="Calibri" w:hAnsi="Calibri" w:cs="Calibri"/>
          <w:b/>
          <w:color w:val="000000"/>
          <w:szCs w:val="22"/>
        </w:rPr>
      </w:pPr>
    </w:p>
    <w:p w14:paraId="1AA68251" w14:textId="77777777" w:rsidR="0091542C" w:rsidRDefault="0091542C" w:rsidP="0091542C">
      <w:pPr>
        <w:ind w:right="565"/>
        <w:jc w:val="both"/>
        <w:rPr>
          <w:rFonts w:ascii="Calibri" w:hAnsi="Calibri" w:cs="Calibri"/>
          <w:b/>
          <w:color w:val="000000"/>
          <w:szCs w:val="22"/>
        </w:rPr>
      </w:pPr>
    </w:p>
    <w:p w14:paraId="7DF3E576" w14:textId="77777777" w:rsidR="0091542C" w:rsidRPr="0091542C" w:rsidRDefault="0091542C" w:rsidP="0091542C">
      <w:pPr>
        <w:ind w:right="565"/>
        <w:jc w:val="both"/>
        <w:rPr>
          <w:rFonts w:ascii="Calibri" w:hAnsi="Calibri" w:cs="Calibri"/>
          <w:b/>
          <w:color w:val="000000"/>
          <w:szCs w:val="22"/>
        </w:rPr>
      </w:pPr>
    </w:p>
    <w:p w14:paraId="1D3C3453" w14:textId="77777777" w:rsidR="0091542C" w:rsidRPr="0091542C" w:rsidRDefault="0091542C" w:rsidP="0091542C">
      <w:pPr>
        <w:tabs>
          <w:tab w:val="left" w:pos="2835"/>
        </w:tabs>
        <w:ind w:right="565"/>
        <w:jc w:val="both"/>
        <w:rPr>
          <w:rFonts w:ascii="Calibri" w:hAnsi="Calibri" w:cs="Calibri"/>
          <w:color w:val="000000"/>
          <w:szCs w:val="22"/>
        </w:rPr>
      </w:pPr>
      <w:r w:rsidRPr="0091542C">
        <w:rPr>
          <w:rFonts w:ascii="Calibri" w:hAnsi="Calibri" w:cs="Calibri"/>
          <w:color w:val="000000"/>
          <w:szCs w:val="22"/>
        </w:rPr>
        <w:t>Periodo di assicurazione:</w:t>
      </w:r>
      <w:r w:rsidRPr="0091542C">
        <w:rPr>
          <w:rFonts w:ascii="Calibri" w:hAnsi="Calibri" w:cs="Calibri"/>
          <w:color w:val="000000"/>
          <w:szCs w:val="22"/>
        </w:rPr>
        <w:tab/>
        <w:t>dalle ore 24.00 del 31.12.2024</w:t>
      </w:r>
    </w:p>
    <w:p w14:paraId="29B01168" w14:textId="77777777" w:rsidR="0091542C" w:rsidRPr="0091542C" w:rsidRDefault="0091542C" w:rsidP="0091542C">
      <w:pPr>
        <w:ind w:left="5954" w:right="565" w:hanging="3119"/>
        <w:jc w:val="both"/>
        <w:rPr>
          <w:rFonts w:ascii="Calibri" w:hAnsi="Calibri" w:cs="Calibri"/>
          <w:color w:val="000000"/>
          <w:szCs w:val="22"/>
        </w:rPr>
      </w:pPr>
      <w:r w:rsidRPr="0091542C">
        <w:rPr>
          <w:rFonts w:ascii="Calibri" w:hAnsi="Calibri" w:cs="Calibri"/>
          <w:color w:val="000000"/>
          <w:szCs w:val="22"/>
        </w:rPr>
        <w:t>alle   ore 24.00 del 31.12.2027</w:t>
      </w:r>
    </w:p>
    <w:p w14:paraId="62989C48" w14:textId="77777777" w:rsidR="0091542C" w:rsidRPr="0091542C" w:rsidRDefault="0091542C" w:rsidP="0091542C">
      <w:pPr>
        <w:ind w:left="5954" w:right="565" w:hanging="3119"/>
        <w:jc w:val="both"/>
        <w:rPr>
          <w:rFonts w:ascii="Calibri" w:hAnsi="Calibri" w:cs="Calibri"/>
          <w:color w:val="000000"/>
          <w:szCs w:val="22"/>
        </w:rPr>
      </w:pPr>
      <w:r w:rsidRPr="0091542C">
        <w:rPr>
          <w:rFonts w:ascii="Calibri" w:hAnsi="Calibri" w:cs="Calibri"/>
          <w:color w:val="000000"/>
          <w:szCs w:val="22"/>
        </w:rPr>
        <w:tab/>
      </w:r>
    </w:p>
    <w:p w14:paraId="13B06205" w14:textId="77777777" w:rsidR="0091542C" w:rsidRPr="0091542C" w:rsidRDefault="0091542C" w:rsidP="0091542C">
      <w:pPr>
        <w:ind w:left="5954" w:right="565" w:hanging="3119"/>
        <w:jc w:val="both"/>
        <w:rPr>
          <w:rFonts w:ascii="Calibri" w:hAnsi="Calibri" w:cs="Calibri"/>
          <w:color w:val="000000"/>
          <w:szCs w:val="22"/>
        </w:rPr>
      </w:pPr>
    </w:p>
    <w:p w14:paraId="70AD0C2A" w14:textId="77777777" w:rsidR="0091542C" w:rsidRDefault="0091542C" w:rsidP="0091542C">
      <w:pPr>
        <w:ind w:right="565"/>
        <w:jc w:val="both"/>
        <w:rPr>
          <w:rFonts w:ascii="Calibri" w:hAnsi="Calibri" w:cs="Calibri"/>
          <w:color w:val="000000"/>
          <w:szCs w:val="22"/>
        </w:rPr>
      </w:pPr>
      <w:r w:rsidRPr="0091542C">
        <w:rPr>
          <w:rFonts w:ascii="Calibri" w:hAnsi="Calibri" w:cs="Calibri"/>
          <w:color w:val="000000"/>
          <w:szCs w:val="22"/>
        </w:rPr>
        <w:t xml:space="preserve">Rate annue successive:  </w:t>
      </w:r>
      <w:r w:rsidRPr="0091542C">
        <w:rPr>
          <w:rFonts w:ascii="Calibri" w:hAnsi="Calibri" w:cs="Calibri"/>
          <w:color w:val="000000"/>
          <w:szCs w:val="22"/>
        </w:rPr>
        <w:tab/>
        <w:t>31.12</w:t>
      </w:r>
    </w:p>
    <w:p w14:paraId="54685CAF" w14:textId="77777777" w:rsidR="0091542C" w:rsidRDefault="0091542C" w:rsidP="0091542C">
      <w:pPr>
        <w:ind w:right="565"/>
        <w:jc w:val="both"/>
        <w:rPr>
          <w:rFonts w:ascii="Calibri" w:hAnsi="Calibri" w:cs="Calibri"/>
          <w:color w:val="000000"/>
          <w:szCs w:val="22"/>
        </w:rPr>
      </w:pPr>
    </w:p>
    <w:p w14:paraId="3C642704" w14:textId="77777777" w:rsidR="0091542C" w:rsidRDefault="0091542C" w:rsidP="0091542C">
      <w:pPr>
        <w:ind w:right="565"/>
        <w:jc w:val="both"/>
        <w:rPr>
          <w:rFonts w:ascii="Calibri" w:hAnsi="Calibri" w:cs="Calibri"/>
          <w:color w:val="000000"/>
          <w:szCs w:val="22"/>
        </w:rPr>
      </w:pPr>
    </w:p>
    <w:p w14:paraId="5FF3B204" w14:textId="77777777" w:rsidR="0091542C" w:rsidRDefault="0091542C" w:rsidP="0091542C">
      <w:pPr>
        <w:ind w:right="565"/>
        <w:jc w:val="both"/>
        <w:rPr>
          <w:rFonts w:ascii="Calibri" w:hAnsi="Calibri" w:cs="Calibri"/>
          <w:color w:val="000000"/>
          <w:szCs w:val="22"/>
        </w:rPr>
      </w:pPr>
    </w:p>
    <w:p w14:paraId="7DB66D70" w14:textId="77777777" w:rsidR="0091542C" w:rsidRDefault="0091542C" w:rsidP="0091542C">
      <w:pPr>
        <w:ind w:right="565"/>
        <w:jc w:val="both"/>
        <w:rPr>
          <w:rFonts w:ascii="Calibri" w:hAnsi="Calibri" w:cs="Calibri"/>
          <w:color w:val="000000"/>
          <w:szCs w:val="22"/>
        </w:rPr>
      </w:pPr>
    </w:p>
    <w:p w14:paraId="180BC6A4" w14:textId="77777777" w:rsidR="0091542C" w:rsidRDefault="0091542C" w:rsidP="0091542C">
      <w:pPr>
        <w:ind w:right="565"/>
        <w:jc w:val="both"/>
        <w:rPr>
          <w:rFonts w:ascii="Calibri" w:hAnsi="Calibri" w:cs="Calibri"/>
          <w:color w:val="000000"/>
          <w:szCs w:val="22"/>
        </w:rPr>
      </w:pPr>
    </w:p>
    <w:p w14:paraId="4FC926A4" w14:textId="77777777" w:rsidR="0091542C" w:rsidRDefault="0091542C" w:rsidP="0091542C">
      <w:pPr>
        <w:ind w:right="565"/>
        <w:jc w:val="both"/>
        <w:rPr>
          <w:rFonts w:ascii="Calibri" w:hAnsi="Calibri" w:cs="Calibri"/>
          <w:color w:val="000000"/>
          <w:szCs w:val="22"/>
        </w:rPr>
      </w:pPr>
    </w:p>
    <w:p w14:paraId="04E0F576" w14:textId="77777777" w:rsidR="0091542C" w:rsidRDefault="0091542C" w:rsidP="0091542C">
      <w:pPr>
        <w:ind w:right="565"/>
        <w:jc w:val="both"/>
        <w:rPr>
          <w:rFonts w:ascii="Calibri" w:hAnsi="Calibri" w:cs="Calibri"/>
          <w:color w:val="000000"/>
          <w:szCs w:val="22"/>
        </w:rPr>
      </w:pPr>
    </w:p>
    <w:p w14:paraId="2A2B8FEC" w14:textId="77777777" w:rsidR="0091542C" w:rsidRPr="0091542C" w:rsidRDefault="0091542C" w:rsidP="0091542C">
      <w:pPr>
        <w:ind w:right="565"/>
        <w:jc w:val="both"/>
        <w:rPr>
          <w:rFonts w:ascii="Calibri" w:hAnsi="Calibri" w:cs="Calibri"/>
          <w:color w:val="000000"/>
          <w:szCs w:val="22"/>
        </w:rPr>
      </w:pPr>
    </w:p>
    <w:p w14:paraId="6274E3FF" w14:textId="77777777" w:rsidR="000327C0" w:rsidRDefault="000327C0" w:rsidP="000327C0">
      <w:pPr>
        <w:tabs>
          <w:tab w:val="left" w:pos="850"/>
          <w:tab w:val="left" w:pos="1440"/>
          <w:tab w:val="left" w:pos="2160"/>
          <w:tab w:val="left" w:pos="2880"/>
          <w:tab w:val="left" w:pos="3600"/>
          <w:tab w:val="left" w:pos="4320"/>
        </w:tabs>
        <w:spacing w:line="240" w:lineRule="atLeast"/>
        <w:ind w:right="27"/>
        <w:rPr>
          <w:rFonts w:ascii="Calibri" w:hAnsi="Calibri" w:cs="Calibri"/>
          <w:b/>
          <w:bCs/>
          <w:szCs w:val="22"/>
        </w:rPr>
      </w:pPr>
    </w:p>
    <w:p w14:paraId="395B8B13" w14:textId="77777777" w:rsidR="007C53F8" w:rsidRPr="00036B55" w:rsidRDefault="007C53F8" w:rsidP="008C4583">
      <w:pPr>
        <w:tabs>
          <w:tab w:val="left" w:pos="850"/>
          <w:tab w:val="right" w:pos="6577"/>
          <w:tab w:val="right" w:pos="7824"/>
          <w:tab w:val="right" w:pos="9865"/>
        </w:tabs>
        <w:spacing w:line="240" w:lineRule="atLeast"/>
        <w:ind w:right="27"/>
        <w:jc w:val="center"/>
        <w:rPr>
          <w:rFonts w:ascii="Calibri" w:hAnsi="Calibri" w:cs="Calibri"/>
          <w:szCs w:val="22"/>
        </w:rPr>
      </w:pPr>
    </w:p>
    <w:p w14:paraId="07F31ECA" w14:textId="77777777" w:rsidR="00246C0D" w:rsidRPr="00036B55" w:rsidRDefault="00246C0D" w:rsidP="00BB205D">
      <w:pPr>
        <w:pStyle w:val="Titolo1"/>
        <w:ind w:right="27"/>
        <w:rPr>
          <w:rFonts w:ascii="Calibri" w:hAnsi="Calibri" w:cs="Calibri"/>
          <w:sz w:val="22"/>
          <w:szCs w:val="22"/>
        </w:rPr>
      </w:pPr>
      <w:bookmarkStart w:id="0" w:name="_Toc482254926"/>
      <w:bookmarkStart w:id="1" w:name="_Toc482622212"/>
      <w:bookmarkStart w:id="2" w:name="_Toc449621957"/>
      <w:r w:rsidRPr="00036B55">
        <w:rPr>
          <w:rFonts w:ascii="Calibri" w:hAnsi="Calibri" w:cs="Calibri"/>
          <w:sz w:val="22"/>
          <w:szCs w:val="22"/>
        </w:rPr>
        <w:lastRenderedPageBreak/>
        <w:t>DEFINIZIONI</w:t>
      </w:r>
      <w:bookmarkEnd w:id="0"/>
      <w:bookmarkEnd w:id="1"/>
      <w:bookmarkEnd w:id="2"/>
    </w:p>
    <w:p w14:paraId="14F0D86B" w14:textId="77777777" w:rsidR="00246C0D" w:rsidRPr="00036B55" w:rsidRDefault="00246C0D" w:rsidP="00BB205D">
      <w:pPr>
        <w:spacing w:after="120"/>
        <w:ind w:right="27"/>
        <w:jc w:val="both"/>
        <w:rPr>
          <w:rFonts w:ascii="Calibri" w:hAnsi="Calibri" w:cs="Calibri"/>
          <w:szCs w:val="22"/>
        </w:rPr>
      </w:pPr>
      <w:r w:rsidRPr="00036B55">
        <w:rPr>
          <w:rFonts w:ascii="Calibri" w:hAnsi="Calibri" w:cs="Calibri"/>
          <w:szCs w:val="22"/>
        </w:rPr>
        <w:t>Alle seguenti denominazioni, le parti attribuiscono convenzionalmente il significato qui precisato:</w:t>
      </w:r>
    </w:p>
    <w:p w14:paraId="76AB3AB6" w14:textId="77777777" w:rsidR="007C53F8" w:rsidRPr="00036B55" w:rsidRDefault="007C53F8" w:rsidP="00BB205D">
      <w:pPr>
        <w:spacing w:after="120"/>
        <w:ind w:right="27"/>
        <w:jc w:val="both"/>
        <w:rPr>
          <w:rFonts w:ascii="Calibri" w:hAnsi="Calibri" w:cs="Calibri"/>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115"/>
        <w:gridCol w:w="6594"/>
      </w:tblGrid>
      <w:tr w:rsidR="00246C0D" w:rsidRPr="00036B55" w14:paraId="521F4A72" w14:textId="77777777" w:rsidTr="005B6620">
        <w:tc>
          <w:tcPr>
            <w:tcW w:w="3115" w:type="dxa"/>
          </w:tcPr>
          <w:p w14:paraId="21F86103"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b/>
                <w:smallCaps/>
                <w:sz w:val="20"/>
              </w:rPr>
              <w:t>ASSICURAZIONE:</w:t>
            </w:r>
          </w:p>
        </w:tc>
        <w:tc>
          <w:tcPr>
            <w:tcW w:w="6594" w:type="dxa"/>
          </w:tcPr>
          <w:p w14:paraId="50AE8489"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il contratto di Assicurazione</w:t>
            </w:r>
          </w:p>
        </w:tc>
      </w:tr>
      <w:tr w:rsidR="00246C0D" w:rsidRPr="00036B55" w14:paraId="5FD5196F" w14:textId="77777777" w:rsidTr="005B6620">
        <w:tc>
          <w:tcPr>
            <w:tcW w:w="3115" w:type="dxa"/>
          </w:tcPr>
          <w:p w14:paraId="1577C69E" w14:textId="77777777" w:rsidR="00246C0D" w:rsidRPr="00FE496B" w:rsidRDefault="00A91693" w:rsidP="00BB205D">
            <w:pPr>
              <w:spacing w:after="120"/>
              <w:ind w:right="27"/>
              <w:jc w:val="both"/>
              <w:rPr>
                <w:rFonts w:ascii="Calibri" w:hAnsi="Calibri" w:cs="Calibri"/>
                <w:b/>
                <w:smallCaps/>
                <w:sz w:val="20"/>
              </w:rPr>
            </w:pPr>
            <w:r w:rsidRPr="00FE496B">
              <w:rPr>
                <w:rFonts w:ascii="Calibri" w:hAnsi="Calibri" w:cs="Calibri"/>
                <w:b/>
                <w:smallCaps/>
                <w:sz w:val="20"/>
              </w:rPr>
              <w:t>CONTRAENTE/</w:t>
            </w:r>
            <w:r w:rsidR="00246C0D" w:rsidRPr="00FE496B">
              <w:rPr>
                <w:rFonts w:ascii="Calibri" w:hAnsi="Calibri" w:cs="Calibri"/>
                <w:b/>
                <w:smallCaps/>
                <w:sz w:val="20"/>
              </w:rPr>
              <w:t>ASSICURATO:</w:t>
            </w:r>
          </w:p>
        </w:tc>
        <w:tc>
          <w:tcPr>
            <w:tcW w:w="6594" w:type="dxa"/>
          </w:tcPr>
          <w:p w14:paraId="2F0B4EA7" w14:textId="77777777" w:rsidR="00E12E7F" w:rsidRPr="00FE496B" w:rsidRDefault="000327C0" w:rsidP="00836BF4">
            <w:pPr>
              <w:pStyle w:val="Rientrocorpodeltesto"/>
              <w:ind w:left="4" w:right="27" w:hanging="4"/>
              <w:rPr>
                <w:rFonts w:ascii="Calibri" w:hAnsi="Calibri" w:cs="Calibri"/>
                <w:sz w:val="20"/>
              </w:rPr>
            </w:pPr>
            <w:r w:rsidRPr="000327C0">
              <w:rPr>
                <w:rFonts w:ascii="Calibri" w:hAnsi="Calibri" w:cs="Calibri"/>
                <w:sz w:val="20"/>
              </w:rPr>
              <w:t>Il soggetto che stipula I'assicurazione riportato sul frontespizio della presente polizza</w:t>
            </w:r>
          </w:p>
        </w:tc>
      </w:tr>
      <w:tr w:rsidR="00246C0D" w:rsidRPr="00036B55" w14:paraId="4D694D77" w14:textId="77777777" w:rsidTr="005B6620">
        <w:tc>
          <w:tcPr>
            <w:tcW w:w="3115" w:type="dxa"/>
          </w:tcPr>
          <w:p w14:paraId="0D3D9D15"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SOCIETÀ:</w:t>
            </w:r>
          </w:p>
        </w:tc>
        <w:tc>
          <w:tcPr>
            <w:tcW w:w="6594" w:type="dxa"/>
          </w:tcPr>
          <w:p w14:paraId="0FBFD55F"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l’Impresa assicuratrice</w:t>
            </w:r>
          </w:p>
        </w:tc>
      </w:tr>
      <w:tr w:rsidR="00246C0D" w:rsidRPr="00036B55" w14:paraId="2205BF04" w14:textId="77777777" w:rsidTr="005B6620">
        <w:tc>
          <w:tcPr>
            <w:tcW w:w="3115" w:type="dxa"/>
          </w:tcPr>
          <w:p w14:paraId="5BCDB1A9" w14:textId="77777777" w:rsidR="00246C0D" w:rsidRPr="00FE496B" w:rsidRDefault="00246C0D" w:rsidP="00BB205D">
            <w:pPr>
              <w:pStyle w:val="Testonormale"/>
              <w:spacing w:after="120"/>
              <w:ind w:right="27"/>
              <w:rPr>
                <w:rFonts w:ascii="Calibri" w:hAnsi="Calibri" w:cs="Calibri"/>
                <w:b/>
                <w:smallCaps/>
              </w:rPr>
            </w:pPr>
            <w:r w:rsidRPr="00FE496B">
              <w:rPr>
                <w:rFonts w:ascii="Calibri" w:hAnsi="Calibri" w:cs="Calibri"/>
                <w:b/>
                <w:smallCaps/>
              </w:rPr>
              <w:t>POLIZZA:</w:t>
            </w:r>
          </w:p>
        </w:tc>
        <w:tc>
          <w:tcPr>
            <w:tcW w:w="6594" w:type="dxa"/>
          </w:tcPr>
          <w:p w14:paraId="7D257BA7"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il documento che prova l'assicurazione</w:t>
            </w:r>
          </w:p>
        </w:tc>
      </w:tr>
      <w:tr w:rsidR="0085387E" w:rsidRPr="00036B55" w14:paraId="51D1A395" w14:textId="77777777" w:rsidTr="005B6620">
        <w:tc>
          <w:tcPr>
            <w:tcW w:w="3115" w:type="dxa"/>
          </w:tcPr>
          <w:p w14:paraId="517DADFB" w14:textId="77777777" w:rsidR="0085387E" w:rsidRPr="00FE496B" w:rsidRDefault="009609EA" w:rsidP="00BB205D">
            <w:pPr>
              <w:pStyle w:val="Testonormale"/>
              <w:spacing w:after="120"/>
              <w:ind w:right="27"/>
              <w:rPr>
                <w:rFonts w:ascii="Calibri" w:hAnsi="Calibri" w:cs="Calibri"/>
                <w:b/>
                <w:smallCaps/>
              </w:rPr>
            </w:pPr>
            <w:r w:rsidRPr="00FE496B">
              <w:rPr>
                <w:rFonts w:ascii="Calibri" w:hAnsi="Calibri" w:cs="Calibri"/>
                <w:b/>
                <w:smallCaps/>
              </w:rPr>
              <w:t>BROKER</w:t>
            </w:r>
          </w:p>
        </w:tc>
        <w:tc>
          <w:tcPr>
            <w:tcW w:w="6594" w:type="dxa"/>
          </w:tcPr>
          <w:p w14:paraId="5D88527E" w14:textId="77777777" w:rsidR="0085387E" w:rsidRPr="00FE496B" w:rsidRDefault="009609EA" w:rsidP="00BB205D">
            <w:pPr>
              <w:autoSpaceDE w:val="0"/>
              <w:autoSpaceDN w:val="0"/>
              <w:adjustRightInd w:val="0"/>
              <w:ind w:right="27"/>
              <w:jc w:val="both"/>
              <w:rPr>
                <w:rFonts w:ascii="Calibri" w:hAnsi="Calibri" w:cs="Calibri"/>
                <w:sz w:val="20"/>
              </w:rPr>
            </w:pPr>
            <w:r w:rsidRPr="00FE496B">
              <w:rPr>
                <w:rFonts w:ascii="Calibri" w:hAnsi="Calibri" w:cs="Calibri"/>
                <w:sz w:val="20"/>
              </w:rPr>
              <w:t>Inser SpA</w:t>
            </w:r>
            <w:r w:rsidR="0085387E" w:rsidRPr="00FE496B">
              <w:rPr>
                <w:rFonts w:ascii="Calibri" w:hAnsi="Calibri" w:cs="Calibri"/>
                <w:sz w:val="20"/>
              </w:rPr>
              <w:t xml:space="preserve"> quale mandatario incaricato della gestione ed esecuzione del contratto, riconosciuto dalla Società delegataria e dalle</w:t>
            </w:r>
            <w:r w:rsidRPr="00FE496B">
              <w:rPr>
                <w:rFonts w:ascii="Calibri" w:hAnsi="Calibri" w:cs="Calibri"/>
                <w:sz w:val="20"/>
              </w:rPr>
              <w:t xml:space="preserve"> </w:t>
            </w:r>
            <w:r w:rsidR="009D7A6A" w:rsidRPr="00FE496B">
              <w:rPr>
                <w:rFonts w:ascii="Calibri" w:hAnsi="Calibri" w:cs="Calibri"/>
                <w:sz w:val="20"/>
              </w:rPr>
              <w:t>c</w:t>
            </w:r>
            <w:r w:rsidR="0085387E" w:rsidRPr="00FE496B">
              <w:rPr>
                <w:rFonts w:ascii="Calibri" w:hAnsi="Calibri" w:cs="Calibri"/>
                <w:sz w:val="20"/>
              </w:rPr>
              <w:t>oassicuratrici</w:t>
            </w:r>
          </w:p>
        </w:tc>
      </w:tr>
      <w:tr w:rsidR="00246C0D" w:rsidRPr="00036B55" w14:paraId="434BD0D9" w14:textId="77777777" w:rsidTr="005B6620">
        <w:tc>
          <w:tcPr>
            <w:tcW w:w="3115" w:type="dxa"/>
          </w:tcPr>
          <w:p w14:paraId="727D75F9"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FRANCHIGIA:</w:t>
            </w:r>
          </w:p>
        </w:tc>
        <w:tc>
          <w:tcPr>
            <w:tcW w:w="6594" w:type="dxa"/>
          </w:tcPr>
          <w:p w14:paraId="5223D268"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l'importo fisso del danno che rimane a carico del</w:t>
            </w:r>
            <w:r w:rsidR="00664F6D" w:rsidRPr="00FE496B">
              <w:rPr>
                <w:rFonts w:ascii="Calibri" w:hAnsi="Calibri" w:cs="Calibri"/>
                <w:sz w:val="20"/>
              </w:rPr>
              <w:t xml:space="preserve"> Contraente/Assicurato</w:t>
            </w:r>
          </w:p>
        </w:tc>
      </w:tr>
      <w:tr w:rsidR="00246C0D" w:rsidRPr="00036B55" w14:paraId="40223290" w14:textId="77777777" w:rsidTr="005B6620">
        <w:tc>
          <w:tcPr>
            <w:tcW w:w="3115" w:type="dxa"/>
          </w:tcPr>
          <w:p w14:paraId="4E97F258"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SCOPERTO:</w:t>
            </w:r>
          </w:p>
        </w:tc>
        <w:tc>
          <w:tcPr>
            <w:tcW w:w="6594" w:type="dxa"/>
          </w:tcPr>
          <w:p w14:paraId="3638E7D2"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la percentuale del danno che rimane a carico del</w:t>
            </w:r>
            <w:r w:rsidR="00664F6D" w:rsidRPr="00FE496B">
              <w:rPr>
                <w:rFonts w:ascii="Calibri" w:hAnsi="Calibri" w:cs="Calibri"/>
                <w:sz w:val="20"/>
              </w:rPr>
              <w:t xml:space="preserve"> Contraente/Assicurato</w:t>
            </w:r>
          </w:p>
        </w:tc>
      </w:tr>
      <w:tr w:rsidR="00246C0D" w:rsidRPr="00036B55" w14:paraId="73C508A7" w14:textId="77777777" w:rsidTr="005B6620">
        <w:tc>
          <w:tcPr>
            <w:tcW w:w="3115" w:type="dxa"/>
          </w:tcPr>
          <w:p w14:paraId="7AFA9EE4"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PREMIO:</w:t>
            </w:r>
          </w:p>
        </w:tc>
        <w:tc>
          <w:tcPr>
            <w:tcW w:w="6594" w:type="dxa"/>
          </w:tcPr>
          <w:p w14:paraId="7BAE9632"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la somma dovuta dal</w:t>
            </w:r>
            <w:r w:rsidR="00346AD2" w:rsidRPr="00FE496B">
              <w:rPr>
                <w:rFonts w:ascii="Calibri" w:hAnsi="Calibri" w:cs="Calibri"/>
                <w:sz w:val="20"/>
              </w:rPr>
              <w:t xml:space="preserve"> Contraente/</w:t>
            </w:r>
            <w:r w:rsidRPr="00FE496B">
              <w:rPr>
                <w:rFonts w:ascii="Calibri" w:hAnsi="Calibri" w:cs="Calibri"/>
                <w:sz w:val="20"/>
              </w:rPr>
              <w:t>Assicurato alla Società</w:t>
            </w:r>
          </w:p>
        </w:tc>
      </w:tr>
      <w:tr w:rsidR="00246C0D" w:rsidRPr="00036B55" w14:paraId="72D64473" w14:textId="77777777" w:rsidTr="005B6620">
        <w:tc>
          <w:tcPr>
            <w:tcW w:w="3115" w:type="dxa"/>
          </w:tcPr>
          <w:p w14:paraId="68E9DEAF"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RISCHIO:</w:t>
            </w:r>
          </w:p>
        </w:tc>
        <w:tc>
          <w:tcPr>
            <w:tcW w:w="6594" w:type="dxa"/>
          </w:tcPr>
          <w:p w14:paraId="6F10CEB1"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la probabilità che si verifichi il sinistro</w:t>
            </w:r>
          </w:p>
        </w:tc>
      </w:tr>
      <w:tr w:rsidR="00246C0D" w:rsidRPr="00036B55" w14:paraId="10D3F4B0" w14:textId="77777777" w:rsidTr="005B6620">
        <w:tc>
          <w:tcPr>
            <w:tcW w:w="3115" w:type="dxa"/>
          </w:tcPr>
          <w:p w14:paraId="210CDC33"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COSE ASSICURATE:</w:t>
            </w:r>
          </w:p>
        </w:tc>
        <w:tc>
          <w:tcPr>
            <w:tcW w:w="6594" w:type="dxa"/>
          </w:tcPr>
          <w:p w14:paraId="05686414"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beni oggetto di copertura assicurativa: sono detti anche enti assicurati</w:t>
            </w:r>
          </w:p>
        </w:tc>
      </w:tr>
      <w:tr w:rsidR="00246C0D" w:rsidRPr="00036B55" w14:paraId="2B584C72" w14:textId="77777777" w:rsidTr="005B6620">
        <w:tc>
          <w:tcPr>
            <w:tcW w:w="3115" w:type="dxa"/>
          </w:tcPr>
          <w:p w14:paraId="2E5EB7DD"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SINISTRO/DANNO:</w:t>
            </w:r>
          </w:p>
        </w:tc>
        <w:tc>
          <w:tcPr>
            <w:tcW w:w="6594" w:type="dxa"/>
          </w:tcPr>
          <w:p w14:paraId="02C06E68"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il verificarsi del fatto dannoso per il quale è prestata la garanzia assicurativa</w:t>
            </w:r>
          </w:p>
        </w:tc>
      </w:tr>
      <w:tr w:rsidR="00246C0D" w:rsidRPr="00036B55" w14:paraId="23A1A3E0" w14:textId="77777777" w:rsidTr="005B6620">
        <w:tc>
          <w:tcPr>
            <w:tcW w:w="3115" w:type="dxa"/>
          </w:tcPr>
          <w:p w14:paraId="757981E3"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DANNI DIRETTI:</w:t>
            </w:r>
          </w:p>
        </w:tc>
        <w:tc>
          <w:tcPr>
            <w:tcW w:w="6594" w:type="dxa"/>
          </w:tcPr>
          <w:p w14:paraId="5178D574"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 xml:space="preserve">i danni materiali che le cose assicurate subiscono per effetto di un evento per il quale </w:t>
            </w:r>
            <w:r w:rsidR="002D3FD3" w:rsidRPr="00FE496B">
              <w:rPr>
                <w:rFonts w:ascii="Calibri" w:hAnsi="Calibri" w:cs="Calibri"/>
                <w:sz w:val="20"/>
              </w:rPr>
              <w:t>è</w:t>
            </w:r>
            <w:r w:rsidRPr="00FE496B">
              <w:rPr>
                <w:rFonts w:ascii="Calibri" w:hAnsi="Calibri" w:cs="Calibri"/>
                <w:sz w:val="20"/>
              </w:rPr>
              <w:t xml:space="preserve"> prestata l'assicurazione</w:t>
            </w:r>
          </w:p>
        </w:tc>
      </w:tr>
      <w:tr w:rsidR="00246C0D" w:rsidRPr="00036B55" w14:paraId="21473729" w14:textId="77777777" w:rsidTr="005B6620">
        <w:tc>
          <w:tcPr>
            <w:tcW w:w="3115" w:type="dxa"/>
          </w:tcPr>
          <w:p w14:paraId="0B188EF6"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INDENNIZZO:</w:t>
            </w:r>
          </w:p>
        </w:tc>
        <w:tc>
          <w:tcPr>
            <w:tcW w:w="6594" w:type="dxa"/>
          </w:tcPr>
          <w:p w14:paraId="48312AE4"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la somma dovuta dalla Società in caso di sinistro</w:t>
            </w:r>
          </w:p>
        </w:tc>
      </w:tr>
      <w:tr w:rsidR="00246C0D" w:rsidRPr="00036B55" w14:paraId="44035AF8" w14:textId="77777777" w:rsidTr="005B6620">
        <w:tc>
          <w:tcPr>
            <w:tcW w:w="3115" w:type="dxa"/>
          </w:tcPr>
          <w:p w14:paraId="441BDA90" w14:textId="77777777" w:rsidR="00246C0D" w:rsidRPr="00FE496B" w:rsidRDefault="00246C0D" w:rsidP="00FE496B">
            <w:pPr>
              <w:widowControl w:val="0"/>
              <w:spacing w:after="120"/>
              <w:ind w:right="27"/>
              <w:jc w:val="both"/>
              <w:rPr>
                <w:rFonts w:ascii="Calibri" w:hAnsi="Calibri" w:cs="Calibri"/>
                <w:b/>
                <w:smallCaps/>
                <w:sz w:val="20"/>
              </w:rPr>
            </w:pPr>
            <w:r w:rsidRPr="00FE496B">
              <w:rPr>
                <w:rFonts w:ascii="Calibri" w:hAnsi="Calibri" w:cs="Calibri"/>
                <w:b/>
                <w:smallCaps/>
                <w:sz w:val="20"/>
              </w:rPr>
              <w:t>COMUNICAZIONI:</w:t>
            </w:r>
          </w:p>
        </w:tc>
        <w:tc>
          <w:tcPr>
            <w:tcW w:w="6594" w:type="dxa"/>
          </w:tcPr>
          <w:p w14:paraId="7B9CA8C4" w14:textId="77777777" w:rsidR="00246C0D" w:rsidRPr="00FE496B" w:rsidRDefault="00246C0D" w:rsidP="00FE496B">
            <w:pPr>
              <w:widowControl w:val="0"/>
              <w:spacing w:after="120"/>
              <w:ind w:right="28"/>
              <w:jc w:val="both"/>
              <w:rPr>
                <w:rFonts w:ascii="Calibri" w:hAnsi="Calibri" w:cs="Calibri"/>
                <w:sz w:val="20"/>
              </w:rPr>
            </w:pPr>
            <w:r w:rsidRPr="00FE496B">
              <w:rPr>
                <w:rFonts w:ascii="Calibri" w:hAnsi="Calibri" w:cs="Calibri"/>
                <w:sz w:val="20"/>
              </w:rPr>
              <w:t>tutte le comunicazioni effettuate per lettera raccomandata, alla quale sono parificati telex, telegrammi, facsimile o altro mezzo documentabile. Resta inteso che avrà valore la data di invio risultante dai documenti provanti l’avvenuta comunicazione</w:t>
            </w:r>
          </w:p>
        </w:tc>
      </w:tr>
      <w:tr w:rsidR="00246C0D" w:rsidRPr="00036B55" w14:paraId="2957B010" w14:textId="77777777" w:rsidTr="005B6620">
        <w:tc>
          <w:tcPr>
            <w:tcW w:w="3115" w:type="dxa"/>
            <w:tcBorders>
              <w:bottom w:val="dotted" w:sz="4" w:space="0" w:color="auto"/>
            </w:tcBorders>
          </w:tcPr>
          <w:p w14:paraId="4FC5A7FF" w14:textId="77777777" w:rsidR="00246C0D" w:rsidRPr="00FE496B" w:rsidRDefault="00246C0D" w:rsidP="00FE496B">
            <w:pPr>
              <w:widowControl w:val="0"/>
              <w:spacing w:after="120"/>
              <w:ind w:right="27"/>
              <w:jc w:val="both"/>
              <w:rPr>
                <w:rFonts w:ascii="Calibri" w:hAnsi="Calibri" w:cs="Calibri"/>
                <w:b/>
                <w:smallCaps/>
                <w:sz w:val="20"/>
              </w:rPr>
            </w:pPr>
            <w:bookmarkStart w:id="3" w:name="_Hlk83912241"/>
            <w:r w:rsidRPr="00FE496B">
              <w:rPr>
                <w:rFonts w:ascii="Calibri" w:hAnsi="Calibri" w:cs="Calibri"/>
                <w:b/>
                <w:smallCaps/>
                <w:sz w:val="20"/>
              </w:rPr>
              <w:t>FABBRICATO</w:t>
            </w:r>
            <w:r w:rsidRPr="00FE496B">
              <w:rPr>
                <w:rFonts w:ascii="Calibri" w:hAnsi="Calibri" w:cs="Calibri"/>
                <w:b/>
                <w:smallCaps/>
                <w:vanish/>
                <w:sz w:val="20"/>
              </w:rPr>
              <w:t>:</w:t>
            </w:r>
          </w:p>
        </w:tc>
        <w:tc>
          <w:tcPr>
            <w:tcW w:w="6594" w:type="dxa"/>
            <w:tcBorders>
              <w:bottom w:val="dotted" w:sz="4" w:space="0" w:color="auto"/>
            </w:tcBorders>
          </w:tcPr>
          <w:p w14:paraId="6CCABB8C" w14:textId="77777777" w:rsidR="00246C0D" w:rsidRPr="00FE496B" w:rsidRDefault="003A6536" w:rsidP="00FE496B">
            <w:pPr>
              <w:widowControl w:val="0"/>
              <w:spacing w:after="120"/>
              <w:ind w:right="27"/>
              <w:jc w:val="both"/>
              <w:rPr>
                <w:rFonts w:ascii="Calibri" w:hAnsi="Calibri" w:cs="Calibri"/>
                <w:sz w:val="20"/>
              </w:rPr>
            </w:pPr>
            <w:r w:rsidRPr="00FE496B">
              <w:rPr>
                <w:rFonts w:ascii="Calibri" w:hAnsi="Calibri" w:cs="Calibri"/>
                <w:sz w:val="20"/>
              </w:rPr>
              <w:t>tutti i beni immobili</w:t>
            </w:r>
          </w:p>
          <w:p w14:paraId="3889E8DD" w14:textId="77777777" w:rsidR="00246C0D" w:rsidRPr="00FE496B" w:rsidRDefault="00246C0D" w:rsidP="00FE496B">
            <w:pPr>
              <w:widowControl w:val="0"/>
              <w:spacing w:after="120"/>
              <w:ind w:right="27"/>
              <w:jc w:val="both"/>
              <w:rPr>
                <w:rFonts w:ascii="Calibri" w:hAnsi="Calibri" w:cs="Calibri"/>
                <w:sz w:val="20"/>
              </w:rPr>
            </w:pPr>
            <w:r w:rsidRPr="00FE496B">
              <w:rPr>
                <w:rFonts w:ascii="Calibri" w:hAnsi="Calibri" w:cs="Calibri"/>
                <w:sz w:val="20"/>
              </w:rPr>
              <w:t>A titolo esemplificativo e non limitativo:</w:t>
            </w:r>
          </w:p>
          <w:p w14:paraId="1DB73BA2" w14:textId="77777777" w:rsidR="00246C0D" w:rsidRPr="00FE496B" w:rsidRDefault="00246C0D" w:rsidP="00FE496B">
            <w:pPr>
              <w:widowControl w:val="0"/>
              <w:numPr>
                <w:ilvl w:val="0"/>
                <w:numId w:val="14"/>
              </w:numPr>
              <w:spacing w:after="120"/>
              <w:ind w:right="27"/>
              <w:jc w:val="both"/>
              <w:rPr>
                <w:rFonts w:ascii="Calibri" w:hAnsi="Calibri" w:cs="Calibri"/>
                <w:sz w:val="20"/>
              </w:rPr>
            </w:pPr>
            <w:r w:rsidRPr="00FE496B">
              <w:rPr>
                <w:rFonts w:ascii="Calibri" w:hAnsi="Calibri" w:cs="Calibri"/>
                <w:sz w:val="20"/>
              </w:rPr>
              <w:t>tutte le costruzioni di proprietà o in locazione, comodato, uso o comunque nelle disponibilità del</w:t>
            </w:r>
            <w:r w:rsidR="00664F6D" w:rsidRPr="00FE496B">
              <w:rPr>
                <w:rFonts w:ascii="Calibri" w:hAnsi="Calibri" w:cs="Calibri"/>
                <w:sz w:val="20"/>
              </w:rPr>
              <w:t xml:space="preserve"> Contraente/Assicurato</w:t>
            </w:r>
            <w:r w:rsidRPr="00FE496B">
              <w:rPr>
                <w:rFonts w:ascii="Calibri" w:hAnsi="Calibri" w:cs="Calibri"/>
                <w:sz w:val="20"/>
              </w:rPr>
              <w:t xml:space="preserve"> complete o in corso di costruzione o ristrutturazione o riparazione, con i relativi fissi ed infissi e, tutte le parti e opere murarie e di finitura che non siano naturale complemento di singole macchine ed apparecchi, opere di fondazione od interrate, camini, cunicoli o gallerie di comunicazione tra i vari corpi di fabbricato, nonché eventuali quote spettanti delle parti comuni in caso di fabbricati in condominio o in comproprietà; impianti idrici ed igie</w:t>
            </w:r>
            <w:r w:rsidR="00E641D7" w:rsidRPr="00FE496B">
              <w:rPr>
                <w:rFonts w:ascii="Calibri" w:hAnsi="Calibri" w:cs="Calibri"/>
                <w:sz w:val="20"/>
              </w:rPr>
              <w:t xml:space="preserve">nici, impianti elettrici fissi esclusi impianti fotovoltaici, </w:t>
            </w:r>
            <w:r w:rsidRPr="00FE496B">
              <w:rPr>
                <w:rFonts w:ascii="Calibri" w:hAnsi="Calibri" w:cs="Calibri"/>
                <w:sz w:val="20"/>
              </w:rPr>
              <w:t>impianti di riscaldamen</w:t>
            </w:r>
            <w:r w:rsidR="00C16AB3" w:rsidRPr="00FE496B">
              <w:rPr>
                <w:rFonts w:ascii="Calibri" w:hAnsi="Calibri" w:cs="Calibri"/>
                <w:sz w:val="20"/>
              </w:rPr>
              <w:t xml:space="preserve">to e di condizionamento d'aria, </w:t>
            </w:r>
            <w:r w:rsidRPr="00FE496B">
              <w:rPr>
                <w:rFonts w:ascii="Calibri" w:hAnsi="Calibri" w:cs="Calibri"/>
                <w:sz w:val="20"/>
              </w:rPr>
              <w:t>scale mobili, ascensori e montacarichi, oltre ad impianti ed installazioni al servizio del fabbricato e considerati immobili per natura o destinazione, incluse le antenne centralizzate. Si intendono comprese tutte le pertinenze quali strade, pavimentazione esterna, recinzioni, fognature.</w:t>
            </w:r>
          </w:p>
          <w:p w14:paraId="1977650F" w14:textId="77777777" w:rsidR="00246C0D" w:rsidRPr="00FE496B" w:rsidRDefault="00A26580" w:rsidP="00FE496B">
            <w:pPr>
              <w:widowControl w:val="0"/>
              <w:numPr>
                <w:ilvl w:val="0"/>
                <w:numId w:val="14"/>
              </w:numPr>
              <w:ind w:right="27"/>
              <w:jc w:val="both"/>
              <w:rPr>
                <w:rFonts w:ascii="Calibri" w:hAnsi="Calibri" w:cs="Calibri"/>
                <w:sz w:val="20"/>
              </w:rPr>
            </w:pPr>
            <w:r w:rsidRPr="00FE496B">
              <w:rPr>
                <w:rFonts w:ascii="Calibri" w:hAnsi="Calibri" w:cs="Calibri"/>
                <w:sz w:val="20"/>
              </w:rPr>
              <w:t>tensostrutture e capannoni pressostatici</w:t>
            </w:r>
            <w:r w:rsidR="00246C0D" w:rsidRPr="00FE496B">
              <w:rPr>
                <w:rFonts w:ascii="Calibri" w:hAnsi="Calibri" w:cs="Calibri"/>
                <w:sz w:val="20"/>
              </w:rPr>
              <w:t>.</w:t>
            </w:r>
          </w:p>
          <w:p w14:paraId="146CB490" w14:textId="77777777" w:rsidR="00246C0D" w:rsidRPr="00FE496B" w:rsidRDefault="00246C0D" w:rsidP="00FE496B">
            <w:pPr>
              <w:widowControl w:val="0"/>
              <w:numPr>
                <w:ilvl w:val="0"/>
                <w:numId w:val="14"/>
              </w:numPr>
              <w:ind w:right="27"/>
              <w:jc w:val="both"/>
              <w:rPr>
                <w:rFonts w:ascii="Calibri" w:hAnsi="Calibri" w:cs="Calibri"/>
                <w:sz w:val="20"/>
              </w:rPr>
            </w:pPr>
            <w:r w:rsidRPr="00FE496B">
              <w:rPr>
                <w:rFonts w:ascii="Calibri" w:hAnsi="Calibri" w:cs="Calibri"/>
                <w:sz w:val="20"/>
              </w:rPr>
              <w:t>affreschi e decorazione, soffitti a cassettoni, mosaici e simili.</w:t>
            </w:r>
          </w:p>
        </w:tc>
      </w:tr>
      <w:bookmarkEnd w:id="3"/>
      <w:tr w:rsidR="00246C0D" w:rsidRPr="00036B55" w14:paraId="6E95421A" w14:textId="77777777" w:rsidTr="005B6620">
        <w:tc>
          <w:tcPr>
            <w:tcW w:w="3115" w:type="dxa"/>
          </w:tcPr>
          <w:p w14:paraId="240A0EAF"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FABBRICATI DI INTERESSE STORICO OD ARTISTICO:</w:t>
            </w:r>
          </w:p>
        </w:tc>
        <w:tc>
          <w:tcPr>
            <w:tcW w:w="6594" w:type="dxa"/>
          </w:tcPr>
          <w:p w14:paraId="30E2243F" w14:textId="77777777" w:rsidR="00246C0D" w:rsidRPr="00FE496B" w:rsidRDefault="006F67EA" w:rsidP="00BB205D">
            <w:pPr>
              <w:spacing w:after="120"/>
              <w:ind w:right="27"/>
              <w:jc w:val="both"/>
              <w:rPr>
                <w:rFonts w:ascii="Calibri" w:hAnsi="Calibri" w:cs="Calibri"/>
                <w:sz w:val="20"/>
              </w:rPr>
            </w:pPr>
            <w:r w:rsidRPr="00FE496B">
              <w:rPr>
                <w:rFonts w:ascii="Calibri" w:hAnsi="Calibri" w:cs="Calibri"/>
                <w:sz w:val="20"/>
              </w:rPr>
              <w:t>i fabbricati di interesse storico od artistico soggetti alla disciplina del D.</w:t>
            </w:r>
            <w:r w:rsidR="002D3FD3" w:rsidRPr="00FE496B">
              <w:rPr>
                <w:rFonts w:ascii="Calibri" w:hAnsi="Calibri" w:cs="Calibri"/>
                <w:sz w:val="20"/>
              </w:rPr>
              <w:t xml:space="preserve"> </w:t>
            </w:r>
            <w:r w:rsidRPr="00FE496B">
              <w:rPr>
                <w:rFonts w:ascii="Calibri" w:hAnsi="Calibri" w:cs="Calibri"/>
                <w:sz w:val="20"/>
              </w:rPr>
              <w:t>Lgs 22.01.2004 n. 42, esenti da imposte sulle assicurazioni ai sensi della legge 28.02.1983 n. 53.</w:t>
            </w:r>
          </w:p>
        </w:tc>
      </w:tr>
      <w:tr w:rsidR="00246C0D" w:rsidRPr="00036B55" w14:paraId="01B28FB5" w14:textId="77777777" w:rsidTr="005B6620">
        <w:tc>
          <w:tcPr>
            <w:tcW w:w="3115" w:type="dxa"/>
          </w:tcPr>
          <w:p w14:paraId="6F15C8A4"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CONTENUTO:</w:t>
            </w:r>
          </w:p>
        </w:tc>
        <w:tc>
          <w:tcPr>
            <w:tcW w:w="6594" w:type="dxa"/>
          </w:tcPr>
          <w:p w14:paraId="31BF3CAE"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tutti i beni non rientranti nelle definizioni "Fabbricati" e “Valori”.</w:t>
            </w:r>
          </w:p>
          <w:p w14:paraId="1087B7DB"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lastRenderedPageBreak/>
              <w:t>A titolo esemplificativo e non limitativo:</w:t>
            </w:r>
          </w:p>
          <w:p w14:paraId="41A4FB77" w14:textId="77777777" w:rsidR="00246C0D" w:rsidRPr="00FE496B" w:rsidRDefault="00246C0D" w:rsidP="00BB205D">
            <w:pPr>
              <w:numPr>
                <w:ilvl w:val="0"/>
                <w:numId w:val="2"/>
              </w:numPr>
              <w:spacing w:after="120"/>
              <w:ind w:right="27"/>
              <w:jc w:val="both"/>
              <w:rPr>
                <w:rFonts w:ascii="Calibri" w:hAnsi="Calibri" w:cs="Calibri"/>
                <w:sz w:val="20"/>
              </w:rPr>
            </w:pPr>
            <w:r w:rsidRPr="00FE496B">
              <w:rPr>
                <w:rFonts w:ascii="Calibri" w:hAnsi="Calibri" w:cs="Calibri"/>
                <w:sz w:val="20"/>
              </w:rPr>
              <w:t xml:space="preserve">macchine, meccanismi, apparecchi, impianti (comprese tutte le parti ed opere murarie che ne siano loro naturale complemento), illuminazione pubblica, semafori, lapidi e tombe, calcolatori, elaboratori ed impianti di processo o di automazione di processi anche non al servizio di singole macchine ed impianti e relative unità di controllo e manovra ad essi connesse; </w:t>
            </w:r>
          </w:p>
          <w:p w14:paraId="714FD2D4" w14:textId="77777777" w:rsidR="00246C0D" w:rsidRPr="00FE496B" w:rsidRDefault="00246C0D" w:rsidP="00BB205D">
            <w:pPr>
              <w:numPr>
                <w:ilvl w:val="0"/>
                <w:numId w:val="2"/>
              </w:numPr>
              <w:spacing w:after="120"/>
              <w:ind w:right="27"/>
              <w:jc w:val="both"/>
              <w:rPr>
                <w:rFonts w:ascii="Calibri" w:hAnsi="Calibri" w:cs="Calibri"/>
                <w:sz w:val="20"/>
              </w:rPr>
            </w:pPr>
            <w:r w:rsidRPr="00FE496B">
              <w:rPr>
                <w:rFonts w:ascii="Calibri" w:hAnsi="Calibri" w:cs="Calibri"/>
                <w:sz w:val="20"/>
              </w:rPr>
              <w:t>mezzi di locomozione iscritti o non al P.R.A. di proprietà del</w:t>
            </w:r>
            <w:r w:rsidR="00664F6D" w:rsidRPr="00FE496B">
              <w:rPr>
                <w:rFonts w:ascii="Calibri" w:hAnsi="Calibri" w:cs="Calibri"/>
                <w:sz w:val="20"/>
              </w:rPr>
              <w:t xml:space="preserve"> Contraente/Assicurato</w:t>
            </w:r>
            <w:r w:rsidRPr="00FE496B">
              <w:rPr>
                <w:rFonts w:ascii="Calibri" w:hAnsi="Calibri" w:cs="Calibri"/>
                <w:sz w:val="20"/>
              </w:rPr>
              <w:t>;</w:t>
            </w:r>
          </w:p>
          <w:p w14:paraId="1E57FD9D" w14:textId="77777777" w:rsidR="00246C0D" w:rsidRPr="00FE496B" w:rsidRDefault="00246C0D" w:rsidP="00BB205D">
            <w:pPr>
              <w:numPr>
                <w:ilvl w:val="0"/>
                <w:numId w:val="2"/>
              </w:numPr>
              <w:spacing w:after="120"/>
              <w:ind w:right="27"/>
              <w:jc w:val="both"/>
              <w:rPr>
                <w:rFonts w:ascii="Calibri" w:hAnsi="Calibri" w:cs="Calibri"/>
                <w:sz w:val="20"/>
              </w:rPr>
            </w:pPr>
            <w:r w:rsidRPr="00FE496B">
              <w:rPr>
                <w:rFonts w:ascii="Calibri" w:hAnsi="Calibri" w:cs="Calibri"/>
                <w:sz w:val="20"/>
              </w:rPr>
              <w:t>attrezzi, mobilio ed arredi, quadri ed oggetti d’arte, libri, raccolte e collezioni in genere, opere di abbellimento ed utilità, macchine d’ufficio, scaffalature, banchi, impianti e strumenti di sollevamento, pesa, trasporto ed imballaggio; impianti portatili di condizionamento o riscaldamento; registri, cancelleria, e quant’altro di simile e tutto quanto in genere è di appartenenza ad uffici tecnici ed amministrativi, a laboratori di prova e di esperienza, a dipendenze in genere, ad attività ricreative, a servizi generali, ad abitazioni</w:t>
            </w:r>
            <w:r w:rsidR="00C16AB3" w:rsidRPr="00FE496B">
              <w:rPr>
                <w:rFonts w:ascii="Calibri" w:hAnsi="Calibri" w:cs="Calibri"/>
                <w:sz w:val="20"/>
              </w:rPr>
              <w:t xml:space="preserve"> e quanto altro relativo alla gestione dell’Ente</w:t>
            </w:r>
            <w:r w:rsidRPr="00FE496B">
              <w:rPr>
                <w:rFonts w:ascii="Calibri" w:hAnsi="Calibri" w:cs="Calibri"/>
                <w:sz w:val="20"/>
              </w:rPr>
              <w:t>;</w:t>
            </w:r>
          </w:p>
          <w:p w14:paraId="30A92769" w14:textId="77777777" w:rsidR="00246C0D" w:rsidRPr="00FE496B" w:rsidRDefault="00246C0D" w:rsidP="00BB205D">
            <w:pPr>
              <w:numPr>
                <w:ilvl w:val="0"/>
                <w:numId w:val="2"/>
              </w:numPr>
              <w:spacing w:after="120"/>
              <w:ind w:right="27"/>
              <w:jc w:val="both"/>
              <w:rPr>
                <w:rFonts w:ascii="Calibri" w:hAnsi="Calibri" w:cs="Calibri"/>
                <w:sz w:val="20"/>
              </w:rPr>
            </w:pPr>
            <w:r w:rsidRPr="00FE496B">
              <w:rPr>
                <w:rFonts w:ascii="Calibri" w:hAnsi="Calibri" w:cs="Calibri"/>
                <w:sz w:val="20"/>
              </w:rPr>
              <w:t>merci in genere incluse derrate alimentari e materiali in genere relativi all’attività;</w:t>
            </w:r>
          </w:p>
          <w:p w14:paraId="6459A389" w14:textId="77777777" w:rsidR="00C16AB3" w:rsidRPr="00FE496B" w:rsidRDefault="00C16AB3" w:rsidP="00BB205D">
            <w:pPr>
              <w:numPr>
                <w:ilvl w:val="0"/>
                <w:numId w:val="2"/>
              </w:numPr>
              <w:spacing w:after="120"/>
              <w:ind w:right="27"/>
              <w:jc w:val="both"/>
              <w:rPr>
                <w:rFonts w:ascii="Calibri" w:hAnsi="Calibri" w:cs="Calibri"/>
                <w:sz w:val="20"/>
              </w:rPr>
            </w:pPr>
            <w:r w:rsidRPr="00FE496B">
              <w:rPr>
                <w:rFonts w:ascii="Calibri" w:hAnsi="Calibri" w:cs="Calibri"/>
                <w:sz w:val="20"/>
              </w:rPr>
              <w:t>sistemi elettronici di elaborazione dati e relative unità periferiche e di trasmissione e ricezione dati, personal computer comprensivi di video e stampanti, mini elaboratori, personal computer portatili, telefoni cellulari, apparecchi radio ricetrasmittenti, macchine da scrivere elettroniche, fotocopiatrici, telefax, centralini telefonici, conduttori esterni ed altre macchine o strumenti elettronici in uso al</w:t>
            </w:r>
            <w:r w:rsidR="00664F6D" w:rsidRPr="00FE496B">
              <w:rPr>
                <w:rFonts w:ascii="Calibri" w:hAnsi="Calibri" w:cs="Calibri"/>
                <w:sz w:val="20"/>
              </w:rPr>
              <w:t xml:space="preserve"> Contraente/Assicurato</w:t>
            </w:r>
            <w:r w:rsidRPr="00FE496B">
              <w:rPr>
                <w:rFonts w:ascii="Calibri" w:hAnsi="Calibri" w:cs="Calibri"/>
                <w:sz w:val="20"/>
              </w:rPr>
              <w:t>, anche se di proprietà di terzi, collaudati e pronti per l'uso cui sono destinati, ivi compresi le reti di telecomunicazione interne nelle loro componenti hardware</w:t>
            </w:r>
          </w:p>
          <w:p w14:paraId="5DE3A80B" w14:textId="77777777" w:rsidR="00246C0D" w:rsidRPr="00FE496B" w:rsidRDefault="00246C0D" w:rsidP="00BB205D">
            <w:pPr>
              <w:numPr>
                <w:ilvl w:val="0"/>
                <w:numId w:val="2"/>
              </w:numPr>
              <w:spacing w:after="120"/>
              <w:ind w:right="27"/>
              <w:jc w:val="both"/>
              <w:rPr>
                <w:rFonts w:ascii="Calibri" w:hAnsi="Calibri" w:cs="Calibri"/>
                <w:sz w:val="20"/>
              </w:rPr>
            </w:pPr>
            <w:r w:rsidRPr="00FE496B">
              <w:rPr>
                <w:rFonts w:ascii="Calibri" w:hAnsi="Calibri" w:cs="Calibri"/>
                <w:sz w:val="20"/>
              </w:rPr>
              <w:t>quant'altro non trovi una precisa collocazione nelle partite di polizza o la cui collocazione sia dubbia o controversa</w:t>
            </w:r>
          </w:p>
        </w:tc>
      </w:tr>
      <w:tr w:rsidR="00246C0D" w:rsidRPr="00036B55" w14:paraId="30780F13" w14:textId="77777777" w:rsidTr="005B6620">
        <w:tc>
          <w:tcPr>
            <w:tcW w:w="3115" w:type="dxa"/>
          </w:tcPr>
          <w:p w14:paraId="3A3FC0D6" w14:textId="77777777" w:rsidR="00246C0D" w:rsidRPr="00FE496B" w:rsidRDefault="00246C0D" w:rsidP="00BB205D">
            <w:pPr>
              <w:spacing w:after="120"/>
              <w:ind w:right="27"/>
              <w:jc w:val="both"/>
              <w:rPr>
                <w:rFonts w:ascii="Calibri" w:hAnsi="Calibri" w:cs="Calibri"/>
                <w:b/>
                <w:smallCaps/>
                <w:sz w:val="20"/>
              </w:rPr>
            </w:pPr>
            <w:bookmarkStart w:id="4" w:name="_Toc379802927"/>
            <w:bookmarkStart w:id="5" w:name="_Toc414706155"/>
            <w:bookmarkStart w:id="6" w:name="_Toc416496222"/>
            <w:r w:rsidRPr="00FE496B">
              <w:rPr>
                <w:rFonts w:ascii="Calibri" w:hAnsi="Calibri" w:cs="Calibri"/>
                <w:b/>
                <w:smallCaps/>
                <w:sz w:val="20"/>
              </w:rPr>
              <w:lastRenderedPageBreak/>
              <w:t>VALORI</w:t>
            </w:r>
            <w:bookmarkEnd w:id="4"/>
            <w:bookmarkEnd w:id="5"/>
            <w:bookmarkEnd w:id="6"/>
            <w:r w:rsidRPr="00FE496B">
              <w:rPr>
                <w:rFonts w:ascii="Calibri" w:hAnsi="Calibri" w:cs="Calibri"/>
                <w:b/>
                <w:smallCaps/>
                <w:sz w:val="20"/>
              </w:rPr>
              <w:t>:</w:t>
            </w:r>
          </w:p>
        </w:tc>
        <w:tc>
          <w:tcPr>
            <w:tcW w:w="6594" w:type="dxa"/>
          </w:tcPr>
          <w:p w14:paraId="3AD5A06B"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denaro, carte valori, titoli di credito in genere, valute italiane ed estere, metalli preziosi e/o rari anche per uso industriale, oggetti preziosi e simili per omaggi e premi, libretti di risparmio, certificati azionari, azioni, obbligazioni, cartelle fondiarie, cedole e qualsiasi altro titolo nominativo od al portatore, polizze di carico, ricevute e fedi di deposito, assegni, cambiali, vaglia postali, francobolli, valori bollati, buoni pasto, buoni carburante, fondi spese a mani dei dipendenti, polizze di assicurazione e tutti gli altri titoli o contratti di obbligazioni di denaro negoziabile e non, e tutti gli altri documenti rappresentanti un valore</w:t>
            </w:r>
          </w:p>
        </w:tc>
      </w:tr>
      <w:tr w:rsidR="00246C0D" w:rsidRPr="00036B55" w14:paraId="6ED52A9C" w14:textId="77777777" w:rsidTr="005B6620">
        <w:tc>
          <w:tcPr>
            <w:tcW w:w="3115" w:type="dxa"/>
          </w:tcPr>
          <w:p w14:paraId="08E71C74"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TERREMOTO:</w:t>
            </w:r>
          </w:p>
        </w:tc>
        <w:tc>
          <w:tcPr>
            <w:tcW w:w="6594" w:type="dxa"/>
          </w:tcPr>
          <w:p w14:paraId="253B4BBC"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sommovimento brusco e repentino della crosta terrestre dovuto a cause endogene; ai fini dell’applicazione delle franchigie e/o limiti di indennizzo eventualmente previste/i per “Terremoto”, si conviene che le scosse registrate nelle 72 ore successive ad ogni evento che ha dato luogo ad un sinistro indennizzabile sono attribuite ad un medesimo episodio tellurico ed i relativi danni sono da considerarsi pertanto “singolo sinistro”</w:t>
            </w:r>
          </w:p>
        </w:tc>
      </w:tr>
      <w:tr w:rsidR="00246C0D" w:rsidRPr="00036B55" w14:paraId="2EAD0582" w14:textId="77777777" w:rsidTr="005B6620">
        <w:tc>
          <w:tcPr>
            <w:tcW w:w="3115" w:type="dxa"/>
          </w:tcPr>
          <w:p w14:paraId="02D08F2C" w14:textId="77777777" w:rsidR="00246C0D" w:rsidRPr="00FE496B" w:rsidRDefault="00246C0D" w:rsidP="00BB205D">
            <w:pPr>
              <w:spacing w:after="120"/>
              <w:ind w:right="27"/>
              <w:rPr>
                <w:rFonts w:ascii="Calibri" w:hAnsi="Calibri" w:cs="Calibri"/>
                <w:b/>
                <w:smallCaps/>
                <w:sz w:val="20"/>
              </w:rPr>
            </w:pPr>
            <w:r w:rsidRPr="00FE496B">
              <w:rPr>
                <w:rFonts w:ascii="Calibri" w:hAnsi="Calibri" w:cs="Calibri"/>
                <w:b/>
                <w:smallCaps/>
                <w:sz w:val="20"/>
              </w:rPr>
              <w:t>INONDAZIONI E/O ALLUVIONI:</w:t>
            </w:r>
          </w:p>
        </w:tc>
        <w:tc>
          <w:tcPr>
            <w:tcW w:w="6594" w:type="dxa"/>
          </w:tcPr>
          <w:p w14:paraId="16113F10"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fuoriuscita di fiumi, canali, laghi, bacini e corsi d’acqua dai loro usuali argini o invasi, con o senza rottura di argini, dighe, barriere e simili</w:t>
            </w:r>
          </w:p>
        </w:tc>
      </w:tr>
      <w:tr w:rsidR="00246C0D" w:rsidRPr="00036B55" w14:paraId="21C17E6C" w14:textId="77777777" w:rsidTr="005B6620">
        <w:tc>
          <w:tcPr>
            <w:tcW w:w="3115" w:type="dxa"/>
          </w:tcPr>
          <w:p w14:paraId="3EB91BA7"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ALLAGAMENTO:</w:t>
            </w:r>
          </w:p>
        </w:tc>
        <w:tc>
          <w:tcPr>
            <w:tcW w:w="6594" w:type="dxa"/>
          </w:tcPr>
          <w:p w14:paraId="5E669DD3"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qualsiasi spandimento e/o riversamento di acqua, diverso da inondazioni e/o alluvioni e/o acqua condotta</w:t>
            </w:r>
          </w:p>
        </w:tc>
      </w:tr>
      <w:tr w:rsidR="00246C0D" w:rsidRPr="00036B55" w14:paraId="47C05ABF" w14:textId="77777777" w:rsidTr="005B6620">
        <w:tc>
          <w:tcPr>
            <w:tcW w:w="3115" w:type="dxa"/>
          </w:tcPr>
          <w:p w14:paraId="171BB5C0"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ACQUA CONDOTTA:</w:t>
            </w:r>
          </w:p>
        </w:tc>
        <w:tc>
          <w:tcPr>
            <w:tcW w:w="6594" w:type="dxa"/>
          </w:tcPr>
          <w:p w14:paraId="1D18494A"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 xml:space="preserve">fuoriuscita di acqua  a seguito di rotture accidentali di impianti idrici, igienici e </w:t>
            </w:r>
            <w:r w:rsidRPr="00FE496B">
              <w:rPr>
                <w:rFonts w:ascii="Calibri" w:hAnsi="Calibri" w:cs="Calibri"/>
                <w:sz w:val="20"/>
              </w:rPr>
              <w:lastRenderedPageBreak/>
              <w:t>tecnici esistenti nei fabbricati, o in porzioni di essi</w:t>
            </w:r>
          </w:p>
        </w:tc>
      </w:tr>
      <w:tr w:rsidR="0085387E" w:rsidRPr="00036B55" w14:paraId="29124738" w14:textId="77777777" w:rsidTr="005B6620">
        <w:tc>
          <w:tcPr>
            <w:tcW w:w="3115" w:type="dxa"/>
          </w:tcPr>
          <w:p w14:paraId="39663A70" w14:textId="77777777" w:rsidR="0085387E" w:rsidRPr="00FE496B" w:rsidRDefault="0085387E" w:rsidP="00BB205D">
            <w:pPr>
              <w:spacing w:after="120"/>
              <w:ind w:right="27"/>
              <w:jc w:val="both"/>
              <w:rPr>
                <w:rFonts w:ascii="Calibri" w:hAnsi="Calibri" w:cs="Calibri"/>
                <w:b/>
                <w:smallCaps/>
                <w:sz w:val="20"/>
              </w:rPr>
            </w:pPr>
            <w:r w:rsidRPr="00FE496B">
              <w:rPr>
                <w:rFonts w:ascii="Calibri" w:hAnsi="Calibri" w:cs="Calibri"/>
                <w:b/>
                <w:smallCaps/>
                <w:sz w:val="20"/>
              </w:rPr>
              <w:lastRenderedPageBreak/>
              <w:t>RICERCA GUASTO:</w:t>
            </w:r>
          </w:p>
        </w:tc>
        <w:tc>
          <w:tcPr>
            <w:tcW w:w="6594" w:type="dxa"/>
          </w:tcPr>
          <w:p w14:paraId="21DCA77E" w14:textId="77777777" w:rsidR="0085387E" w:rsidRPr="00FE496B" w:rsidRDefault="0085387E" w:rsidP="00BB205D">
            <w:pPr>
              <w:spacing w:after="120"/>
              <w:ind w:right="27"/>
              <w:jc w:val="both"/>
              <w:rPr>
                <w:rFonts w:ascii="Calibri" w:hAnsi="Calibri" w:cs="Calibri"/>
                <w:sz w:val="20"/>
              </w:rPr>
            </w:pPr>
            <w:r w:rsidRPr="00FE496B">
              <w:rPr>
                <w:rFonts w:ascii="Calibri" w:hAnsi="Calibri" w:cs="Calibri"/>
                <w:sz w:val="20"/>
              </w:rPr>
              <w:t>le spese sostenute per  ricercare la rottura, riparare o sostituire la parte di tubazione, e relativi raccordi all’origine della fuoriuscita di acqua</w:t>
            </w:r>
          </w:p>
        </w:tc>
      </w:tr>
      <w:tr w:rsidR="00246C0D" w:rsidRPr="00036B55" w14:paraId="0D339FB6" w14:textId="77777777" w:rsidTr="005B6620">
        <w:tc>
          <w:tcPr>
            <w:tcW w:w="3115" w:type="dxa"/>
          </w:tcPr>
          <w:p w14:paraId="3D42FCE5"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AUTOCOMBUSTIONE:</w:t>
            </w:r>
          </w:p>
        </w:tc>
        <w:tc>
          <w:tcPr>
            <w:tcW w:w="6594" w:type="dxa"/>
          </w:tcPr>
          <w:p w14:paraId="4DECB6F4"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combustione spontanea senza sviluppo di fiamma</w:t>
            </w:r>
          </w:p>
        </w:tc>
      </w:tr>
      <w:tr w:rsidR="0085387E" w:rsidRPr="00036B55" w14:paraId="1A991CDD" w14:textId="77777777" w:rsidTr="005B6620">
        <w:tc>
          <w:tcPr>
            <w:tcW w:w="3115" w:type="dxa"/>
          </w:tcPr>
          <w:p w14:paraId="1082C045" w14:textId="77777777" w:rsidR="0085387E" w:rsidRPr="00FE496B" w:rsidRDefault="0085387E" w:rsidP="00BB205D">
            <w:pPr>
              <w:spacing w:after="120"/>
              <w:ind w:right="27"/>
              <w:jc w:val="both"/>
              <w:rPr>
                <w:rFonts w:ascii="Calibri" w:hAnsi="Calibri" w:cs="Calibri"/>
                <w:b/>
                <w:smallCaps/>
                <w:sz w:val="20"/>
              </w:rPr>
            </w:pPr>
            <w:r w:rsidRPr="00FE496B">
              <w:rPr>
                <w:rFonts w:ascii="Calibri" w:hAnsi="Calibri" w:cs="Calibri"/>
                <w:b/>
                <w:smallCaps/>
                <w:sz w:val="20"/>
              </w:rPr>
              <w:t>FERMENTAZIONE:</w:t>
            </w:r>
          </w:p>
        </w:tc>
        <w:tc>
          <w:tcPr>
            <w:tcW w:w="6594" w:type="dxa"/>
          </w:tcPr>
          <w:p w14:paraId="0316BE8F" w14:textId="77777777" w:rsidR="0085387E" w:rsidRPr="00FE496B" w:rsidRDefault="0085387E" w:rsidP="00BB205D">
            <w:pPr>
              <w:spacing w:after="120"/>
              <w:ind w:right="27"/>
              <w:jc w:val="both"/>
              <w:rPr>
                <w:rFonts w:ascii="Calibri" w:hAnsi="Calibri" w:cs="Calibri"/>
                <w:sz w:val="20"/>
              </w:rPr>
            </w:pPr>
            <w:r w:rsidRPr="00FE496B">
              <w:rPr>
                <w:rFonts w:ascii="Calibri" w:hAnsi="Calibri" w:cs="Calibri"/>
                <w:sz w:val="20"/>
              </w:rPr>
              <w:t>trasformazione chimica della materia organica</w:t>
            </w:r>
          </w:p>
        </w:tc>
      </w:tr>
      <w:tr w:rsidR="00246C0D" w:rsidRPr="00036B55" w14:paraId="4F397483" w14:textId="77777777" w:rsidTr="005B6620">
        <w:tc>
          <w:tcPr>
            <w:tcW w:w="3115" w:type="dxa"/>
          </w:tcPr>
          <w:p w14:paraId="7EF50481"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FURTO:</w:t>
            </w:r>
          </w:p>
        </w:tc>
        <w:tc>
          <w:tcPr>
            <w:tcW w:w="6594" w:type="dxa"/>
          </w:tcPr>
          <w:p w14:paraId="18BABEE1"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impossessamento di un bene altrui sottraendolo a chi lo detiene</w:t>
            </w:r>
          </w:p>
        </w:tc>
      </w:tr>
      <w:tr w:rsidR="00246C0D" w:rsidRPr="00036B55" w14:paraId="38323299" w14:textId="77777777" w:rsidTr="005B6620">
        <w:tc>
          <w:tcPr>
            <w:tcW w:w="3115" w:type="dxa"/>
          </w:tcPr>
          <w:p w14:paraId="6A3796F6" w14:textId="77777777" w:rsidR="00246C0D" w:rsidRPr="00FE496B" w:rsidRDefault="00246C0D" w:rsidP="00BB205D">
            <w:pPr>
              <w:spacing w:after="120"/>
              <w:ind w:right="27"/>
              <w:jc w:val="both"/>
              <w:rPr>
                <w:rFonts w:ascii="Calibri" w:hAnsi="Calibri" w:cs="Calibri"/>
                <w:b/>
                <w:smallCaps/>
                <w:sz w:val="20"/>
              </w:rPr>
            </w:pPr>
            <w:r w:rsidRPr="00FE496B">
              <w:rPr>
                <w:rFonts w:ascii="Calibri" w:hAnsi="Calibri" w:cs="Calibri"/>
                <w:b/>
                <w:smallCaps/>
                <w:sz w:val="20"/>
              </w:rPr>
              <w:t>RAPINA:</w:t>
            </w:r>
          </w:p>
        </w:tc>
        <w:tc>
          <w:tcPr>
            <w:tcW w:w="6594" w:type="dxa"/>
          </w:tcPr>
          <w:p w14:paraId="71A73F3E" w14:textId="77777777" w:rsidR="00246C0D" w:rsidRPr="00FE496B" w:rsidRDefault="00246C0D" w:rsidP="00BB205D">
            <w:pPr>
              <w:spacing w:after="120"/>
              <w:ind w:right="27"/>
              <w:jc w:val="both"/>
              <w:rPr>
                <w:rFonts w:ascii="Calibri" w:hAnsi="Calibri" w:cs="Calibri"/>
                <w:sz w:val="20"/>
              </w:rPr>
            </w:pPr>
            <w:r w:rsidRPr="00FE496B">
              <w:rPr>
                <w:rFonts w:ascii="Calibri" w:hAnsi="Calibri" w:cs="Calibri"/>
                <w:sz w:val="20"/>
              </w:rPr>
              <w:t>la sottrazione di cose mediante violenza alla persona o minaccia</w:t>
            </w:r>
          </w:p>
        </w:tc>
      </w:tr>
    </w:tbl>
    <w:p w14:paraId="78CBE1D5" w14:textId="77777777" w:rsidR="009609EA" w:rsidRPr="00036B55" w:rsidRDefault="009609EA" w:rsidP="00BB205D">
      <w:pPr>
        <w:pStyle w:val="Titolo1"/>
        <w:ind w:right="27"/>
        <w:rPr>
          <w:rFonts w:ascii="Calibri" w:hAnsi="Calibri" w:cs="Calibri"/>
          <w:sz w:val="22"/>
          <w:szCs w:val="22"/>
        </w:rPr>
      </w:pPr>
      <w:bookmarkStart w:id="7" w:name="_Toc506890508"/>
      <w:bookmarkStart w:id="8" w:name="_Toc482254927"/>
      <w:bookmarkStart w:id="9" w:name="_Toc482622213"/>
    </w:p>
    <w:p w14:paraId="40A3A8CE" w14:textId="77777777" w:rsidR="00C605BC" w:rsidRPr="00036B55" w:rsidRDefault="00C605BC" w:rsidP="00C605BC">
      <w:pPr>
        <w:rPr>
          <w:rFonts w:ascii="Calibri" w:hAnsi="Calibri" w:cs="Calibri"/>
          <w:szCs w:val="22"/>
        </w:rPr>
      </w:pPr>
    </w:p>
    <w:p w14:paraId="618FCD90" w14:textId="77777777" w:rsidR="00DE032A" w:rsidRPr="00036B55" w:rsidRDefault="00DE032A" w:rsidP="00BB205D">
      <w:pPr>
        <w:pStyle w:val="Titolo1"/>
        <w:ind w:right="27"/>
        <w:rPr>
          <w:rFonts w:ascii="Calibri" w:hAnsi="Calibri" w:cs="Calibri"/>
          <w:sz w:val="22"/>
          <w:szCs w:val="22"/>
        </w:rPr>
      </w:pPr>
      <w:bookmarkStart w:id="10" w:name="_Toc449621958"/>
      <w:bookmarkStart w:id="11" w:name="_Toc256432037"/>
    </w:p>
    <w:p w14:paraId="64CDE846" w14:textId="77777777" w:rsidR="00DE032A" w:rsidRPr="00036B55" w:rsidRDefault="00DE032A" w:rsidP="00BB205D">
      <w:pPr>
        <w:pStyle w:val="Titolo1"/>
        <w:ind w:right="27"/>
        <w:rPr>
          <w:rFonts w:ascii="Calibri" w:hAnsi="Calibri" w:cs="Calibri"/>
          <w:sz w:val="22"/>
          <w:szCs w:val="22"/>
        </w:rPr>
      </w:pPr>
    </w:p>
    <w:p w14:paraId="4A54B2E6" w14:textId="77777777" w:rsidR="002D3FD3" w:rsidRDefault="002D3FD3" w:rsidP="002D3FD3"/>
    <w:p w14:paraId="2E6009DB" w14:textId="77777777" w:rsidR="00DE2265" w:rsidRDefault="00DE2265" w:rsidP="002D3FD3"/>
    <w:p w14:paraId="3566EA68" w14:textId="77777777" w:rsidR="00FE496B" w:rsidRDefault="00FE496B" w:rsidP="002D3FD3"/>
    <w:p w14:paraId="483B5513" w14:textId="77777777" w:rsidR="00FE496B" w:rsidRDefault="00FE496B" w:rsidP="002D3FD3"/>
    <w:p w14:paraId="273B83B5" w14:textId="77777777" w:rsidR="00FE496B" w:rsidRDefault="00FE496B" w:rsidP="002D3FD3"/>
    <w:p w14:paraId="31388D5F" w14:textId="77777777" w:rsidR="00FE496B" w:rsidRDefault="00FE496B" w:rsidP="002D3FD3"/>
    <w:p w14:paraId="61944E73" w14:textId="77777777" w:rsidR="00FE496B" w:rsidRDefault="00FE496B" w:rsidP="002D3FD3"/>
    <w:p w14:paraId="119282EC" w14:textId="77777777" w:rsidR="00FE496B" w:rsidRDefault="00FE496B" w:rsidP="002D3FD3"/>
    <w:p w14:paraId="3CB555DA" w14:textId="77777777" w:rsidR="00FE496B" w:rsidRDefault="00FE496B" w:rsidP="002D3FD3"/>
    <w:p w14:paraId="13AB55EE" w14:textId="77777777" w:rsidR="00FE496B" w:rsidRDefault="00FE496B" w:rsidP="002D3FD3"/>
    <w:p w14:paraId="2F0C34BF" w14:textId="77777777" w:rsidR="00FE496B" w:rsidRDefault="00FE496B" w:rsidP="002D3FD3"/>
    <w:p w14:paraId="02506074" w14:textId="77777777" w:rsidR="00FE496B" w:rsidRDefault="00FE496B" w:rsidP="002D3FD3"/>
    <w:p w14:paraId="6090E62E" w14:textId="77777777" w:rsidR="00FE496B" w:rsidRDefault="00FE496B" w:rsidP="002D3FD3"/>
    <w:p w14:paraId="31DB5AB7" w14:textId="77777777" w:rsidR="00FE496B" w:rsidRDefault="00FE496B" w:rsidP="002D3FD3"/>
    <w:p w14:paraId="4733ED74" w14:textId="77777777" w:rsidR="00FE496B" w:rsidRDefault="00FE496B" w:rsidP="002D3FD3"/>
    <w:p w14:paraId="2E296637" w14:textId="77777777" w:rsidR="00FE496B" w:rsidRDefault="00FE496B" w:rsidP="002D3FD3"/>
    <w:p w14:paraId="0543151D" w14:textId="77777777" w:rsidR="00FE496B" w:rsidRDefault="00FE496B" w:rsidP="002D3FD3"/>
    <w:p w14:paraId="798DB7CC" w14:textId="77777777" w:rsidR="00FE496B" w:rsidRDefault="00FE496B" w:rsidP="002D3FD3"/>
    <w:p w14:paraId="4CD10B23" w14:textId="77777777" w:rsidR="00FE496B" w:rsidRDefault="00FE496B" w:rsidP="002D3FD3"/>
    <w:p w14:paraId="0AA52BA3" w14:textId="77777777" w:rsidR="00FE496B" w:rsidRDefault="00FE496B" w:rsidP="002D3FD3"/>
    <w:p w14:paraId="7D87D198" w14:textId="77777777" w:rsidR="00FE496B" w:rsidRDefault="00FE496B" w:rsidP="002D3FD3"/>
    <w:p w14:paraId="5E80BC10" w14:textId="77777777" w:rsidR="00FE496B" w:rsidRDefault="00FE496B" w:rsidP="002D3FD3"/>
    <w:p w14:paraId="0BBB97CB" w14:textId="77777777" w:rsidR="00FE496B" w:rsidRDefault="00FE496B" w:rsidP="002D3FD3"/>
    <w:p w14:paraId="36BB0264" w14:textId="77777777" w:rsidR="00FE496B" w:rsidRDefault="00FE496B" w:rsidP="002D3FD3"/>
    <w:p w14:paraId="3F578048" w14:textId="77777777" w:rsidR="00FE496B" w:rsidRDefault="00FE496B" w:rsidP="002D3FD3"/>
    <w:p w14:paraId="1AE12EB6" w14:textId="77777777" w:rsidR="00FE496B" w:rsidRDefault="00FE496B" w:rsidP="002D3FD3"/>
    <w:p w14:paraId="4BC9CCD1" w14:textId="77777777" w:rsidR="00FE496B" w:rsidRDefault="00FE496B" w:rsidP="002D3FD3"/>
    <w:p w14:paraId="17C33975" w14:textId="77777777" w:rsidR="00FE496B" w:rsidRDefault="00FE496B" w:rsidP="002D3FD3"/>
    <w:p w14:paraId="377FF494" w14:textId="77777777" w:rsidR="00FE496B" w:rsidRDefault="00FE496B" w:rsidP="002D3FD3"/>
    <w:p w14:paraId="42D698A6" w14:textId="77777777" w:rsidR="00FE496B" w:rsidRDefault="00FE496B" w:rsidP="002D3FD3"/>
    <w:p w14:paraId="3DAAEBB3" w14:textId="77777777" w:rsidR="00FE496B" w:rsidRDefault="00FE496B" w:rsidP="002D3FD3"/>
    <w:p w14:paraId="6121123C" w14:textId="77777777" w:rsidR="00FE496B" w:rsidRDefault="00FE496B" w:rsidP="002D3FD3"/>
    <w:p w14:paraId="4CC56A54" w14:textId="77777777" w:rsidR="00FE496B" w:rsidRDefault="00FE496B" w:rsidP="002D3FD3"/>
    <w:p w14:paraId="4C8CECE2" w14:textId="77777777" w:rsidR="00FE496B" w:rsidRDefault="00FE496B" w:rsidP="002D3FD3"/>
    <w:p w14:paraId="5568882C" w14:textId="77777777" w:rsidR="00FE496B" w:rsidRDefault="00FE496B" w:rsidP="002D3FD3"/>
    <w:p w14:paraId="263CD34E" w14:textId="77777777" w:rsidR="00FE496B" w:rsidRDefault="00FE496B" w:rsidP="002D3FD3"/>
    <w:p w14:paraId="06833094" w14:textId="77777777" w:rsidR="00FE496B" w:rsidRDefault="00FE496B" w:rsidP="002D3FD3"/>
    <w:p w14:paraId="71EB5E0D" w14:textId="77777777" w:rsidR="00FE496B" w:rsidRDefault="00FE496B" w:rsidP="002D3FD3"/>
    <w:p w14:paraId="6D841314" w14:textId="77777777" w:rsidR="00FE496B" w:rsidRDefault="00FE496B" w:rsidP="002D3FD3"/>
    <w:p w14:paraId="7EDCD7EE" w14:textId="77777777" w:rsidR="00FE496B" w:rsidRPr="002D3FD3" w:rsidRDefault="00FE496B" w:rsidP="002D3FD3"/>
    <w:p w14:paraId="7954B46D" w14:textId="77777777" w:rsidR="00E31EED" w:rsidRPr="00036B55" w:rsidRDefault="00246C0D" w:rsidP="00BB205D">
      <w:pPr>
        <w:pStyle w:val="Titolo1"/>
        <w:ind w:right="27"/>
        <w:rPr>
          <w:rFonts w:ascii="Calibri" w:hAnsi="Calibri" w:cs="Calibri"/>
          <w:sz w:val="22"/>
          <w:szCs w:val="22"/>
        </w:rPr>
      </w:pPr>
      <w:r w:rsidRPr="00036B55">
        <w:rPr>
          <w:rFonts w:ascii="Calibri" w:hAnsi="Calibri" w:cs="Calibri"/>
          <w:sz w:val="22"/>
          <w:szCs w:val="22"/>
        </w:rPr>
        <w:lastRenderedPageBreak/>
        <w:t>DESCRIZIONE DELLE ATTIVITA’ E CARATTERISTICHE DEL RISCHIO</w:t>
      </w:r>
      <w:bookmarkEnd w:id="10"/>
      <w:r w:rsidRPr="00036B55">
        <w:rPr>
          <w:rFonts w:ascii="Calibri" w:hAnsi="Calibri" w:cs="Calibri"/>
          <w:sz w:val="22"/>
          <w:szCs w:val="22"/>
        </w:rPr>
        <w:t xml:space="preserve"> </w:t>
      </w:r>
      <w:bookmarkEnd w:id="7"/>
    </w:p>
    <w:p w14:paraId="419ABA40" w14:textId="77777777" w:rsidR="00246C0D" w:rsidRPr="00036B55" w:rsidRDefault="00A26580" w:rsidP="00BB205D">
      <w:pPr>
        <w:pStyle w:val="Titolo1"/>
        <w:ind w:right="27"/>
        <w:rPr>
          <w:rFonts w:ascii="Calibri" w:hAnsi="Calibri" w:cs="Calibri"/>
          <w:sz w:val="22"/>
          <w:szCs w:val="22"/>
        </w:rPr>
      </w:pPr>
      <w:bookmarkStart w:id="12" w:name="_Toc449621959"/>
      <w:r w:rsidRPr="00036B55">
        <w:rPr>
          <w:rFonts w:ascii="Calibri" w:hAnsi="Calibri" w:cs="Calibri"/>
          <w:sz w:val="22"/>
          <w:szCs w:val="22"/>
        </w:rPr>
        <w:t>Oggetto dell’assicurazione</w:t>
      </w:r>
      <w:bookmarkEnd w:id="11"/>
      <w:bookmarkEnd w:id="12"/>
    </w:p>
    <w:p w14:paraId="67E7FE71" w14:textId="77777777" w:rsidR="00246C0D" w:rsidRPr="00036B55" w:rsidRDefault="00A26580" w:rsidP="00BB205D">
      <w:pPr>
        <w:ind w:right="27"/>
        <w:jc w:val="both"/>
        <w:rPr>
          <w:rFonts w:ascii="Calibri" w:hAnsi="Calibri" w:cs="Calibri"/>
          <w:i/>
          <w:szCs w:val="22"/>
        </w:rPr>
      </w:pPr>
      <w:r w:rsidRPr="00036B55">
        <w:rPr>
          <w:rFonts w:ascii="Calibri" w:hAnsi="Calibri" w:cs="Calibri"/>
          <w:i/>
          <w:szCs w:val="22"/>
        </w:rPr>
        <w:t>(a</w:t>
      </w:r>
      <w:r w:rsidR="00246C0D" w:rsidRPr="00036B55">
        <w:rPr>
          <w:rFonts w:ascii="Calibri" w:hAnsi="Calibri" w:cs="Calibri"/>
          <w:i/>
          <w:szCs w:val="22"/>
        </w:rPr>
        <w:t xml:space="preserve"> titolo esemplificativo</w:t>
      </w:r>
      <w:r w:rsidR="006732AE" w:rsidRPr="00036B55">
        <w:rPr>
          <w:rFonts w:ascii="Calibri" w:hAnsi="Calibri" w:cs="Calibri"/>
          <w:i/>
          <w:szCs w:val="22"/>
        </w:rPr>
        <w:t>,</w:t>
      </w:r>
      <w:r w:rsidR="00246C0D" w:rsidRPr="00036B55">
        <w:rPr>
          <w:rFonts w:ascii="Calibri" w:hAnsi="Calibri" w:cs="Calibri"/>
          <w:i/>
          <w:szCs w:val="22"/>
        </w:rPr>
        <w:t xml:space="preserve"> ma non limitativo</w:t>
      </w:r>
      <w:r w:rsidRPr="00036B55">
        <w:rPr>
          <w:rFonts w:ascii="Calibri" w:hAnsi="Calibri" w:cs="Calibri"/>
          <w:i/>
          <w:szCs w:val="22"/>
        </w:rPr>
        <w:t>)</w:t>
      </w:r>
    </w:p>
    <w:bookmarkEnd w:id="8"/>
    <w:bookmarkEnd w:id="9"/>
    <w:p w14:paraId="4A19230C" w14:textId="77777777" w:rsidR="00A26580" w:rsidRPr="00036B55" w:rsidRDefault="00A26580" w:rsidP="00BB205D">
      <w:pPr>
        <w:pStyle w:val="Corpodeltesto"/>
        <w:ind w:right="27"/>
        <w:rPr>
          <w:rFonts w:ascii="Calibri" w:hAnsi="Calibri" w:cs="Calibri"/>
          <w:color w:val="auto"/>
          <w:szCs w:val="22"/>
          <w:lang w:val="it-IT"/>
        </w:rPr>
      </w:pPr>
    </w:p>
    <w:p w14:paraId="41624FB6" w14:textId="77777777" w:rsidR="00246C0D" w:rsidRPr="00036B55" w:rsidRDefault="00246C0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 xml:space="preserve">La presente polizza ha per oggetto tutti i beni, sia di proprietà, che in locazione, conduzione, comodato precario, custodia e deposito o in uso, o per i quali abbia un interesse assicurabile anche in virtù di impegni assunti nei confronti di terzi, o sui quali </w:t>
      </w:r>
      <w:r w:rsidR="00664F6D" w:rsidRPr="00036B55">
        <w:rPr>
          <w:rFonts w:ascii="Calibri" w:hAnsi="Calibri" w:cs="Calibri"/>
          <w:color w:val="auto"/>
          <w:szCs w:val="22"/>
          <w:lang w:val="it-IT"/>
        </w:rPr>
        <w:t>il Contraente/Assicurato</w:t>
      </w:r>
      <w:r w:rsidRPr="00036B55">
        <w:rPr>
          <w:rFonts w:ascii="Calibri" w:hAnsi="Calibri" w:cs="Calibri"/>
          <w:color w:val="auto"/>
          <w:szCs w:val="22"/>
          <w:lang w:val="it-IT"/>
        </w:rPr>
        <w:t xml:space="preserve"> abbia a qualsiasi altro titolo un interesse suscettibile di valutazione economica e quant'altro inerente l'espletamento delle attività del</w:t>
      </w:r>
      <w:r w:rsidR="00664F6D" w:rsidRPr="00036B55">
        <w:rPr>
          <w:rFonts w:ascii="Calibri" w:hAnsi="Calibri" w:cs="Calibri"/>
          <w:color w:val="auto"/>
          <w:szCs w:val="22"/>
          <w:lang w:val="it-IT"/>
        </w:rPr>
        <w:t xml:space="preserve"> Contraente/Assicurato</w:t>
      </w:r>
      <w:r w:rsidRPr="00036B55">
        <w:rPr>
          <w:rFonts w:ascii="Calibri" w:hAnsi="Calibri" w:cs="Calibri"/>
          <w:color w:val="auto"/>
          <w:szCs w:val="22"/>
          <w:lang w:val="it-IT"/>
        </w:rPr>
        <w:t>, salvo solo quanto espressamente escluso; qualora una determinata cosa o un determinato oggetto non trovasse precisa assegnazione in una delle partite della presente polizza ovvero che tale assegnazione risultasse dubbia o controversa, la cosa o l'oggetto verranno attribuiti alla partita "Contenuto".</w:t>
      </w:r>
    </w:p>
    <w:p w14:paraId="7398D67A" w14:textId="77777777" w:rsidR="00246C0D" w:rsidRPr="00036B55" w:rsidRDefault="00246C0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 xml:space="preserve">Resta inteso che per l'individuazione della cose assicurate </w:t>
      </w:r>
      <w:r w:rsidR="00BB205D" w:rsidRPr="00036B55">
        <w:rPr>
          <w:rFonts w:ascii="Calibri" w:hAnsi="Calibri" w:cs="Calibri"/>
          <w:color w:val="auto"/>
          <w:szCs w:val="22"/>
          <w:lang w:val="it-IT"/>
        </w:rPr>
        <w:t xml:space="preserve">alla partita “Contenuto” </w:t>
      </w:r>
      <w:r w:rsidRPr="00036B55">
        <w:rPr>
          <w:rFonts w:ascii="Calibri" w:hAnsi="Calibri" w:cs="Calibri"/>
          <w:color w:val="auto"/>
          <w:szCs w:val="22"/>
          <w:lang w:val="it-IT"/>
        </w:rPr>
        <w:t>si farà riferimento alle scritture contabili ed amministrative, documenti e/o atti del</w:t>
      </w:r>
      <w:r w:rsidR="00664F6D" w:rsidRPr="00036B55">
        <w:rPr>
          <w:rFonts w:ascii="Calibri" w:hAnsi="Calibri" w:cs="Calibri"/>
          <w:color w:val="auto"/>
          <w:szCs w:val="22"/>
          <w:lang w:val="it-IT"/>
        </w:rPr>
        <w:t xml:space="preserve"> Contraente/Assicurato</w:t>
      </w:r>
      <w:r w:rsidRPr="00036B55">
        <w:rPr>
          <w:rFonts w:ascii="Calibri" w:hAnsi="Calibri" w:cs="Calibri"/>
          <w:color w:val="auto"/>
          <w:szCs w:val="22"/>
          <w:lang w:val="it-IT"/>
        </w:rPr>
        <w:t>.</w:t>
      </w:r>
      <w:r w:rsidR="00BB205D" w:rsidRPr="00036B55">
        <w:rPr>
          <w:rFonts w:ascii="Calibri" w:hAnsi="Calibri" w:cs="Calibri"/>
          <w:color w:val="auto"/>
          <w:szCs w:val="22"/>
          <w:lang w:val="it-IT"/>
        </w:rPr>
        <w:t xml:space="preserve"> Per l’individuazione delle cose assicurate alle partite “Fabbricati” e </w:t>
      </w:r>
      <w:r w:rsidR="00D26742" w:rsidRPr="00036B55">
        <w:rPr>
          <w:rFonts w:ascii="Calibri" w:hAnsi="Calibri" w:cs="Calibri"/>
          <w:color w:val="auto"/>
          <w:szCs w:val="22"/>
          <w:lang w:val="it-IT"/>
        </w:rPr>
        <w:t>“</w:t>
      </w:r>
      <w:r w:rsidR="00BB205D" w:rsidRPr="00036B55">
        <w:rPr>
          <w:rFonts w:ascii="Calibri" w:hAnsi="Calibri" w:cs="Calibri"/>
          <w:color w:val="auto"/>
          <w:szCs w:val="22"/>
          <w:lang w:val="it-IT"/>
        </w:rPr>
        <w:t xml:space="preserve">Fabbricati di interesse storico od artistico” si farà riferimento all’elenco </w:t>
      </w:r>
      <w:r w:rsidR="00D26742" w:rsidRPr="00036B55">
        <w:rPr>
          <w:rFonts w:ascii="Calibri" w:hAnsi="Calibri" w:cs="Calibri"/>
          <w:color w:val="auto"/>
          <w:szCs w:val="22"/>
          <w:lang w:val="it-IT"/>
        </w:rPr>
        <w:t xml:space="preserve">obbligatoriamente </w:t>
      </w:r>
      <w:r w:rsidR="00E641D7" w:rsidRPr="00036B55">
        <w:rPr>
          <w:rFonts w:ascii="Calibri" w:hAnsi="Calibri" w:cs="Calibri"/>
          <w:color w:val="auto"/>
          <w:szCs w:val="22"/>
          <w:lang w:val="it-IT"/>
        </w:rPr>
        <w:t>fornito dalla Contraente allegato al presente contratto.</w:t>
      </w:r>
    </w:p>
    <w:p w14:paraId="4968EC99" w14:textId="77777777" w:rsidR="00246C0D" w:rsidRPr="00036B55" w:rsidRDefault="00246C0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Il complesso dei fabbricati è di costruzione e copertura generalmente incombustibile; non si esclude tuttavia l'esistenza di costruzioni (in misura non preponderante), realizzate in parte in materiali combustibili. Sono compresi in copertura i capannoni pressostatici e simili.</w:t>
      </w:r>
    </w:p>
    <w:p w14:paraId="5949812C" w14:textId="77777777" w:rsidR="00246C0D" w:rsidRPr="00036B55" w:rsidRDefault="00246C0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Gli enti e/o partite tutti/e oggetto della presente polizza potranno essere ubicati e l'attività potrà essere svolta ovunque nell'ambito della Repubblica Italiana attraverso ubicazioni od organizzazioni proprie e/o di terzi, gestite in proprio e/o da terzi e si intendono garantiti anche se posti all'aperto e/o a bordo di automezzi per il tempo strettamente necessario alle operazioni di carico e scarico, nonché durante il temporaneo stazionamento in attesa dell'inizio del viaggio o delle operazioni di scarico. Sono altresì inclusi i danni ai beni assicurati durante e/o a causa di loro movimentazione all'interno di aree private.</w:t>
      </w:r>
    </w:p>
    <w:p w14:paraId="73ED5BC8" w14:textId="77777777" w:rsidR="00246C0D" w:rsidRPr="00036B55" w:rsidRDefault="00CD138B"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Si intendono in copertura i danni dovuti o causati da colpa grave del Contraente</w:t>
      </w:r>
      <w:r w:rsidR="007C53F8" w:rsidRPr="00036B55">
        <w:rPr>
          <w:rFonts w:ascii="Calibri" w:hAnsi="Calibri" w:cs="Calibri"/>
          <w:color w:val="auto"/>
          <w:szCs w:val="22"/>
          <w:lang w:val="it-IT"/>
        </w:rPr>
        <w:t xml:space="preserve"> e del Contraente</w:t>
      </w:r>
      <w:r w:rsidRPr="00036B55">
        <w:rPr>
          <w:rFonts w:ascii="Calibri" w:hAnsi="Calibri" w:cs="Calibri"/>
          <w:color w:val="auto"/>
          <w:szCs w:val="22"/>
          <w:lang w:val="it-IT"/>
        </w:rPr>
        <w:t>/Assicurato ed i danni dovuti o causati da dolo o colpa grave delle persone di cui questi deve rispondere.</w:t>
      </w:r>
    </w:p>
    <w:p w14:paraId="73E70FF3" w14:textId="77777777" w:rsidR="00246C0D" w:rsidRPr="00036B55" w:rsidRDefault="00246C0D" w:rsidP="00BB205D">
      <w:pPr>
        <w:pStyle w:val="Corpodeltesto"/>
        <w:ind w:right="27"/>
        <w:rPr>
          <w:rFonts w:ascii="Calibri" w:hAnsi="Calibri" w:cs="Calibri"/>
          <w:color w:val="auto"/>
          <w:szCs w:val="22"/>
          <w:lang w:val="it-IT"/>
        </w:rPr>
      </w:pPr>
    </w:p>
    <w:p w14:paraId="025BC6B5" w14:textId="77777777" w:rsidR="00925480" w:rsidRPr="00036B55" w:rsidRDefault="00925480" w:rsidP="00BB205D">
      <w:pPr>
        <w:pStyle w:val="Titolo2"/>
        <w:spacing w:after="0"/>
        <w:ind w:right="27"/>
        <w:jc w:val="both"/>
        <w:rPr>
          <w:rFonts w:ascii="Calibri" w:hAnsi="Calibri" w:cs="Calibri"/>
          <w:i w:val="0"/>
          <w:szCs w:val="22"/>
        </w:rPr>
      </w:pPr>
      <w:bookmarkStart w:id="13" w:name="_Toc482254928"/>
      <w:bookmarkStart w:id="14" w:name="_Toc482622214"/>
    </w:p>
    <w:p w14:paraId="15E2B0C0" w14:textId="77777777" w:rsidR="00246C0D" w:rsidRPr="00036B55" w:rsidRDefault="00246C0D" w:rsidP="00BB205D">
      <w:pPr>
        <w:pStyle w:val="Titolo2"/>
        <w:spacing w:after="0"/>
        <w:ind w:right="27"/>
        <w:jc w:val="both"/>
        <w:rPr>
          <w:rFonts w:ascii="Calibri" w:hAnsi="Calibri" w:cs="Calibri"/>
          <w:i w:val="0"/>
          <w:szCs w:val="22"/>
        </w:rPr>
      </w:pPr>
      <w:bookmarkStart w:id="15" w:name="_Toc449621960"/>
      <w:r w:rsidRPr="00036B55">
        <w:rPr>
          <w:rFonts w:ascii="Calibri" w:hAnsi="Calibri" w:cs="Calibri"/>
          <w:i w:val="0"/>
          <w:szCs w:val="22"/>
        </w:rPr>
        <w:t>ART. 1.1 - OGGETTO DELLA COPERTURA</w:t>
      </w:r>
      <w:bookmarkEnd w:id="13"/>
      <w:bookmarkEnd w:id="14"/>
      <w:bookmarkEnd w:id="15"/>
    </w:p>
    <w:p w14:paraId="34A3628F"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16" w:name="_Toc482254929"/>
      <w:bookmarkStart w:id="17" w:name="_Toc482622215"/>
      <w:bookmarkStart w:id="18" w:name="_Toc449621961"/>
      <w:r w:rsidRPr="00036B55">
        <w:rPr>
          <w:rFonts w:ascii="Calibri" w:hAnsi="Calibri" w:cs="Calibri"/>
          <w:noProof w:val="0"/>
          <w:szCs w:val="22"/>
        </w:rPr>
        <w:t>DANNI MATERIALI, PERDITE E/O DETERIORAMENTI</w:t>
      </w:r>
      <w:bookmarkEnd w:id="16"/>
      <w:bookmarkEnd w:id="17"/>
      <w:bookmarkEnd w:id="18"/>
    </w:p>
    <w:p w14:paraId="7B08EA40" w14:textId="77777777" w:rsidR="00246C0D" w:rsidRPr="00036B55" w:rsidRDefault="00246C0D" w:rsidP="00BB205D">
      <w:pPr>
        <w:pStyle w:val="Corpodeltesto2"/>
        <w:ind w:right="27"/>
        <w:rPr>
          <w:rFonts w:ascii="Calibri" w:hAnsi="Calibri" w:cs="Calibri"/>
          <w:color w:val="auto"/>
          <w:szCs w:val="22"/>
        </w:rPr>
      </w:pPr>
      <w:r w:rsidRPr="00036B55">
        <w:rPr>
          <w:rFonts w:ascii="Calibri" w:hAnsi="Calibri" w:cs="Calibri"/>
          <w:color w:val="auto"/>
          <w:szCs w:val="22"/>
        </w:rPr>
        <w:t xml:space="preserve">La Società, alle condizioni e nei limiti della presente polizza e/o successive appendici, si obbliga a indennizzare </w:t>
      </w:r>
      <w:r w:rsidR="00664F6D" w:rsidRPr="00036B55">
        <w:rPr>
          <w:rFonts w:ascii="Calibri" w:hAnsi="Calibri" w:cs="Calibri"/>
          <w:color w:val="auto"/>
          <w:szCs w:val="22"/>
        </w:rPr>
        <w:t>il Contraente/Assicurato di</w:t>
      </w:r>
      <w:r w:rsidRPr="00036B55">
        <w:rPr>
          <w:rFonts w:ascii="Calibri" w:hAnsi="Calibri" w:cs="Calibri"/>
          <w:color w:val="auto"/>
          <w:szCs w:val="22"/>
        </w:rPr>
        <w:t xml:space="preserve"> tutti i danni materiali e diretti causati agli enti e/o partite assicurati/e, anche di proprietà di terzi, da qualsiasi evento, qualunque ne sia la causa, salvo solo quanto espressamente escluso.</w:t>
      </w:r>
    </w:p>
    <w:p w14:paraId="200FA571"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conviene che qualora, in conseguenza di eventi non esclusi dalla presente polizza, si abbia una successione di avvenimenti che provochi</w:t>
      </w:r>
      <w:r w:rsidR="00C84485" w:rsidRPr="00036B55">
        <w:rPr>
          <w:rFonts w:ascii="Calibri" w:hAnsi="Calibri" w:cs="Calibri"/>
          <w:szCs w:val="22"/>
        </w:rPr>
        <w:t>no</w:t>
      </w:r>
      <w:r w:rsidRPr="00036B55">
        <w:rPr>
          <w:rFonts w:ascii="Calibri" w:hAnsi="Calibri" w:cs="Calibri"/>
          <w:szCs w:val="22"/>
        </w:rPr>
        <w:t xml:space="preserve"> danni materiali in genere agli enti assicurati, questa polizza coprirà anche tali danni così risultanti.</w:t>
      </w:r>
    </w:p>
    <w:p w14:paraId="134AB433" w14:textId="77777777" w:rsidR="00437E3A" w:rsidRPr="00036B55" w:rsidRDefault="00437E3A" w:rsidP="00BB205D">
      <w:pPr>
        <w:ind w:right="27"/>
        <w:jc w:val="both"/>
        <w:rPr>
          <w:rFonts w:ascii="Calibri" w:hAnsi="Calibri" w:cs="Calibri"/>
          <w:szCs w:val="22"/>
        </w:rPr>
      </w:pPr>
    </w:p>
    <w:p w14:paraId="33EFBB54"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19" w:name="_Toc482254930"/>
      <w:bookmarkStart w:id="20" w:name="_Toc482622216"/>
      <w:bookmarkStart w:id="21" w:name="_Toc449621962"/>
      <w:r w:rsidRPr="00036B55">
        <w:rPr>
          <w:rFonts w:ascii="Calibri" w:hAnsi="Calibri" w:cs="Calibri"/>
          <w:noProof w:val="0"/>
          <w:szCs w:val="22"/>
        </w:rPr>
        <w:t>SPESE DI DEMOLIZIONE E SGOMBERO DEI RESIDUATI DEL SINISTRO</w:t>
      </w:r>
      <w:bookmarkEnd w:id="19"/>
      <w:bookmarkEnd w:id="20"/>
      <w:bookmarkEnd w:id="21"/>
    </w:p>
    <w:p w14:paraId="0EF26534"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La Società, senza applicazione della regola proporzionale di cui all’art. </w:t>
      </w:r>
      <w:smartTag w:uri="urn:schemas-microsoft-com:office:smarttags" w:element="metricconverter">
        <w:smartTagPr>
          <w:attr w:name="ProductID" w:val="1907 C"/>
        </w:smartTagPr>
        <w:r w:rsidRPr="00036B55">
          <w:rPr>
            <w:rFonts w:ascii="Calibri" w:hAnsi="Calibri" w:cs="Calibri"/>
            <w:szCs w:val="22"/>
          </w:rPr>
          <w:t>1907 C</w:t>
        </w:r>
      </w:smartTag>
      <w:r w:rsidRPr="00036B55">
        <w:rPr>
          <w:rFonts w:ascii="Calibri" w:hAnsi="Calibri" w:cs="Calibri"/>
          <w:szCs w:val="22"/>
        </w:rPr>
        <w:t xml:space="preserve">.C. e fino alla concorrenza del </w:t>
      </w:r>
      <w:r w:rsidR="00E93BE1" w:rsidRPr="00036B55">
        <w:rPr>
          <w:rFonts w:ascii="Calibri" w:hAnsi="Calibri" w:cs="Calibri"/>
          <w:szCs w:val="22"/>
        </w:rPr>
        <w:t>10%</w:t>
      </w:r>
      <w:r w:rsidRPr="00036B55">
        <w:rPr>
          <w:rFonts w:ascii="Calibri" w:hAnsi="Calibri" w:cs="Calibri"/>
          <w:szCs w:val="22"/>
        </w:rPr>
        <w:t xml:space="preserve"> dell'importo pagabile a termini di polizza nonché dell'ulteriore somma assicurata indicata alla partita “SPESE DI DEMOLIZIONE E SGOMBERO DEI RESIDUATI DEL SINISTRO”, risarcisce:</w:t>
      </w:r>
    </w:p>
    <w:p w14:paraId="04212DA6" w14:textId="77777777" w:rsidR="00246C0D" w:rsidRPr="00036B55" w:rsidRDefault="00246C0D" w:rsidP="00BB205D">
      <w:pPr>
        <w:pStyle w:val="DWStyle"/>
        <w:numPr>
          <w:ilvl w:val="0"/>
          <w:numId w:val="2"/>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le spese necessarie per demolire, sgomberare, trattare, distruggere, trasportare e scaricare al più vicino scarico disponibile e/o autorizzato i residuati del sinistro, inclusi i costi di smaltimento degli stessi;</w:t>
      </w:r>
    </w:p>
    <w:p w14:paraId="07E0DDCC" w14:textId="77777777" w:rsidR="00246C0D" w:rsidRPr="00036B55" w:rsidRDefault="00246C0D" w:rsidP="00BB205D">
      <w:pPr>
        <w:pStyle w:val="DWStyle"/>
        <w:numPr>
          <w:ilvl w:val="0"/>
          <w:numId w:val="2"/>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le spese necessarie per rimuovere, trasportare, conservare e ricollocare macchinario, attrezzature e arredamento (inclusi i costi per demolire fabbricati o loro parti illese o per smontare macchinari e/o attrezzature illese) qualora tali operazioni fossero indispensabili per eseguire le riparazioni di enti danneggiati in conseguenza di un sinistro indennizzabile a termini di polizza;</w:t>
      </w:r>
    </w:p>
    <w:p w14:paraId="58A9A031" w14:textId="77777777" w:rsidR="00246C0D" w:rsidRPr="00036B55" w:rsidRDefault="00246C0D" w:rsidP="00BB205D">
      <w:pPr>
        <w:pStyle w:val="DWStyle"/>
        <w:numPr>
          <w:ilvl w:val="0"/>
          <w:numId w:val="2"/>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lastRenderedPageBreak/>
        <w:t>le spese sostenute per la rimozione e smaltimento di terreni, acque od altri materiali e cose non assicurate con la presente polizza, effettuati per ordine dell’Autorità o motivi di igiene e sicurezza.</w:t>
      </w:r>
    </w:p>
    <w:p w14:paraId="7E7363C5" w14:textId="77777777" w:rsidR="00246C0D" w:rsidRPr="00036B55" w:rsidRDefault="00246C0D"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 xml:space="preserve">È fatto salvo quanto previsto dall'Art. </w:t>
      </w:r>
      <w:smartTag w:uri="urn:schemas-microsoft-com:office:smarttags" w:element="metricconverter">
        <w:smartTagPr>
          <w:attr w:name="ProductID" w:val="1914 C"/>
        </w:smartTagPr>
        <w:r w:rsidRPr="00036B55">
          <w:rPr>
            <w:rFonts w:ascii="Calibri" w:hAnsi="Calibri" w:cs="Calibri"/>
            <w:color w:val="auto"/>
            <w:sz w:val="22"/>
            <w:szCs w:val="22"/>
            <w:lang w:val="it-IT"/>
          </w:rPr>
          <w:t>1914 C</w:t>
        </w:r>
      </w:smartTag>
      <w:r w:rsidRPr="00036B55">
        <w:rPr>
          <w:rFonts w:ascii="Calibri" w:hAnsi="Calibri" w:cs="Calibri"/>
          <w:color w:val="auto"/>
          <w:sz w:val="22"/>
          <w:szCs w:val="22"/>
          <w:lang w:val="it-IT"/>
        </w:rPr>
        <w:t>.C. circa l'indennizzo delle spese di salvataggio.</w:t>
      </w:r>
    </w:p>
    <w:p w14:paraId="2BC772F4" w14:textId="77777777" w:rsidR="00437E3A" w:rsidRPr="00036B55" w:rsidRDefault="00437E3A" w:rsidP="00BB205D">
      <w:pPr>
        <w:pStyle w:val="DWStyle"/>
        <w:ind w:right="27"/>
        <w:jc w:val="both"/>
        <w:rPr>
          <w:rFonts w:ascii="Calibri" w:hAnsi="Calibri" w:cs="Calibri"/>
          <w:color w:val="auto"/>
          <w:sz w:val="22"/>
          <w:szCs w:val="22"/>
          <w:lang w:val="it-IT"/>
        </w:rPr>
      </w:pPr>
    </w:p>
    <w:p w14:paraId="1D91D42F"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22" w:name="_Toc256432041"/>
      <w:bookmarkStart w:id="23" w:name="_Toc449621963"/>
      <w:bookmarkStart w:id="24" w:name="_Toc482254931"/>
      <w:bookmarkStart w:id="25" w:name="_Toc482622217"/>
      <w:r w:rsidRPr="00036B55">
        <w:rPr>
          <w:rFonts w:ascii="Calibri" w:hAnsi="Calibri" w:cs="Calibri"/>
          <w:noProof w:val="0"/>
          <w:szCs w:val="22"/>
        </w:rPr>
        <w:t>ORDINANZE DI AUTORITÀ</w:t>
      </w:r>
      <w:bookmarkEnd w:id="22"/>
      <w:bookmarkEnd w:id="23"/>
      <w:r w:rsidRPr="00036B55">
        <w:rPr>
          <w:rFonts w:ascii="Calibri" w:hAnsi="Calibri" w:cs="Calibri"/>
          <w:noProof w:val="0"/>
          <w:szCs w:val="22"/>
        </w:rPr>
        <w:t xml:space="preserve"> </w:t>
      </w:r>
      <w:bookmarkEnd w:id="24"/>
      <w:bookmarkEnd w:id="25"/>
    </w:p>
    <w:p w14:paraId="7E85C4DF"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In caso di sinistro la presente polizza copre i maggiori costi che dovessero rendersi necessari e inevitabili per l'osservanza di leggi, regolamenti ed ordinanze statali o locali che regolano la riparazione e/o la costruzione di fabbricati (o loro strutture) o di macchinari nonché l'uso dei suoli purché i lavori di ricostruzione siano effettivamente posti in essere nella stessa ubicazione o in altra. La presente estensione inoltre copre le spese di demolizione, sgombero e altre come da articolo che precede, nonché le spese per smantellamento, sgombero o demolizione del patrimonio non danneggiato in seguito all'imposizione di una qualsiasi legge od ordinanza che regoli o renda necessarie le suddette operazioni. </w:t>
      </w:r>
    </w:p>
    <w:p w14:paraId="6CDE88E2"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L'esistenza della presente clausola non comporta deroga all'Art. </w:t>
      </w:r>
      <w:r w:rsidR="007624AB" w:rsidRPr="00036B55">
        <w:rPr>
          <w:rFonts w:ascii="Calibri" w:hAnsi="Calibri" w:cs="Calibri"/>
          <w:szCs w:val="22"/>
        </w:rPr>
        <w:t>1.13</w:t>
      </w:r>
      <w:r w:rsidRPr="00036B55">
        <w:rPr>
          <w:rFonts w:ascii="Calibri" w:hAnsi="Calibri" w:cs="Calibri"/>
          <w:szCs w:val="22"/>
        </w:rPr>
        <w:t xml:space="preserve"> “Limite massimo dell'indennizzo”, salvo quanto previsto per le spese di salvataggio.</w:t>
      </w:r>
    </w:p>
    <w:p w14:paraId="30363945" w14:textId="77777777" w:rsidR="00437E3A" w:rsidRPr="00036B55" w:rsidRDefault="00437E3A" w:rsidP="00BB205D">
      <w:pPr>
        <w:ind w:right="27"/>
        <w:jc w:val="both"/>
        <w:rPr>
          <w:rFonts w:ascii="Calibri" w:hAnsi="Calibri" w:cs="Calibri"/>
          <w:szCs w:val="22"/>
        </w:rPr>
      </w:pPr>
    </w:p>
    <w:p w14:paraId="2B3FC696"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26" w:name="_Toc482254932"/>
      <w:bookmarkStart w:id="27" w:name="_Toc482622218"/>
      <w:bookmarkStart w:id="28" w:name="_Toc256432042"/>
      <w:bookmarkStart w:id="29" w:name="_Toc449621964"/>
      <w:r w:rsidRPr="00036B55">
        <w:rPr>
          <w:rFonts w:ascii="Calibri" w:hAnsi="Calibri" w:cs="Calibri"/>
          <w:noProof w:val="0"/>
          <w:szCs w:val="22"/>
        </w:rPr>
        <w:t>ONORARI DI ARCHITETTI, PROFESSIONISTI E CONSULENTI</w:t>
      </w:r>
      <w:bookmarkEnd w:id="26"/>
      <w:bookmarkEnd w:id="27"/>
      <w:bookmarkEnd w:id="28"/>
      <w:bookmarkEnd w:id="29"/>
    </w:p>
    <w:p w14:paraId="48B23D0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Viene stabilito che in caso di sinistro l'indennizzo comprenderà gli onorari degli architetti, ispettori, ingegneri e consulenti per stime, piante, descrizioni, misurazioni, offerte ed ispezioni necessariamente sostenute per reintegrare la perdita subita, ma non i diritti (competenze) per la preparazione di qualsiasi reclamo a tale riguardo, che si intendono invece rientranti nella clausola "Spese Peritali".</w:t>
      </w:r>
    </w:p>
    <w:p w14:paraId="78DB71BB"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“ONORARI DI ARCHITETTI, PROFESSIONISTI E CONSULENTI”.</w:t>
      </w:r>
    </w:p>
    <w:p w14:paraId="15A70461" w14:textId="77777777" w:rsidR="00437E3A" w:rsidRPr="00036B55" w:rsidRDefault="00437E3A" w:rsidP="00BB205D">
      <w:pPr>
        <w:ind w:right="27"/>
        <w:jc w:val="both"/>
        <w:rPr>
          <w:rFonts w:ascii="Calibri" w:hAnsi="Calibri" w:cs="Calibri"/>
          <w:szCs w:val="22"/>
        </w:rPr>
      </w:pPr>
    </w:p>
    <w:p w14:paraId="435FB104"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30" w:name="_Toc482254933"/>
      <w:bookmarkStart w:id="31" w:name="_Toc482622219"/>
      <w:bookmarkStart w:id="32" w:name="_Toc449621965"/>
      <w:r w:rsidRPr="00036B55">
        <w:rPr>
          <w:rFonts w:ascii="Calibri" w:hAnsi="Calibri" w:cs="Calibri"/>
          <w:noProof w:val="0"/>
          <w:szCs w:val="22"/>
        </w:rPr>
        <w:t>SPESE PERITALI</w:t>
      </w:r>
      <w:bookmarkEnd w:id="30"/>
      <w:bookmarkEnd w:id="31"/>
      <w:bookmarkEnd w:id="32"/>
    </w:p>
    <w:p w14:paraId="4916ADA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conviene tra le Parti che la Società rimborserà al</w:t>
      </w:r>
      <w:r w:rsidR="00664F6D" w:rsidRPr="00036B55">
        <w:rPr>
          <w:rFonts w:ascii="Calibri" w:hAnsi="Calibri" w:cs="Calibri"/>
          <w:szCs w:val="22"/>
        </w:rPr>
        <w:t xml:space="preserve"> Contraente/Assicurato </w:t>
      </w:r>
      <w:r w:rsidRPr="00036B55">
        <w:rPr>
          <w:rFonts w:ascii="Calibri" w:hAnsi="Calibri" w:cs="Calibri"/>
          <w:szCs w:val="22"/>
        </w:rPr>
        <w:t>le spese da quest'ultimo sostenute per il perito di parte e/o consulenti in genere, nonché la quota parte relativa al terzo perito, in caso di perizia collegiale.</w:t>
      </w:r>
    </w:p>
    <w:p w14:paraId="06100F20"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“SPESE PERITALI”.</w:t>
      </w:r>
    </w:p>
    <w:p w14:paraId="3120E7FD" w14:textId="77777777" w:rsidR="00437E3A" w:rsidRPr="00036B55" w:rsidRDefault="00437E3A" w:rsidP="00BB205D">
      <w:pPr>
        <w:ind w:right="27"/>
        <w:jc w:val="both"/>
        <w:rPr>
          <w:rFonts w:ascii="Calibri" w:hAnsi="Calibri" w:cs="Calibri"/>
          <w:szCs w:val="22"/>
        </w:rPr>
      </w:pPr>
    </w:p>
    <w:p w14:paraId="56709293"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33" w:name="_Toc482254934"/>
      <w:bookmarkStart w:id="34" w:name="_Toc482622220"/>
      <w:bookmarkStart w:id="35" w:name="_Toc487282071"/>
      <w:bookmarkStart w:id="36" w:name="_Toc449621966"/>
      <w:bookmarkStart w:id="37" w:name="_Toc482254935"/>
      <w:bookmarkStart w:id="38" w:name="_Toc482622221"/>
      <w:r w:rsidRPr="00036B55">
        <w:rPr>
          <w:rFonts w:ascii="Calibri" w:hAnsi="Calibri" w:cs="Calibri"/>
          <w:noProof w:val="0"/>
          <w:szCs w:val="22"/>
        </w:rPr>
        <w:t>SPESE RICERCA GUASTO</w:t>
      </w:r>
      <w:bookmarkEnd w:id="33"/>
      <w:bookmarkEnd w:id="34"/>
      <w:bookmarkEnd w:id="35"/>
      <w:bookmarkEnd w:id="36"/>
    </w:p>
    <w:p w14:paraId="37B3FE0D" w14:textId="77777777" w:rsidR="00246C0D" w:rsidRPr="00036B55" w:rsidRDefault="00246C0D" w:rsidP="00BB205D">
      <w:pPr>
        <w:pStyle w:val="DWStyle"/>
        <w:ind w:right="27"/>
        <w:jc w:val="both"/>
        <w:rPr>
          <w:rFonts w:ascii="Calibri" w:hAnsi="Calibri" w:cs="Calibri"/>
          <w:noProof/>
          <w:color w:val="auto"/>
          <w:sz w:val="22"/>
          <w:szCs w:val="22"/>
          <w:lang w:val="it-IT"/>
        </w:rPr>
      </w:pPr>
      <w:r w:rsidRPr="00036B55">
        <w:rPr>
          <w:rFonts w:ascii="Calibri" w:hAnsi="Calibri" w:cs="Calibri"/>
          <w:noProof/>
          <w:color w:val="auto"/>
          <w:sz w:val="22"/>
          <w:szCs w:val="22"/>
          <w:lang w:val="it-IT"/>
        </w:rPr>
        <w:t xml:space="preserve">La Società, risponde delle spese sostenute per la ricerca e/o riparazione di guasti e/o rotture di tubazioni, raccordi, condutture, contenitori, forni, impianti e altre installazioni che abbiano </w:t>
      </w:r>
      <w:r w:rsidR="00DC322C" w:rsidRPr="00036B55">
        <w:rPr>
          <w:rFonts w:ascii="Calibri" w:hAnsi="Calibri" w:cs="Calibri"/>
          <w:noProof/>
          <w:color w:val="auto"/>
          <w:sz w:val="22"/>
          <w:szCs w:val="22"/>
          <w:lang w:val="it-IT"/>
        </w:rPr>
        <w:t xml:space="preserve">provocato un danno indennizzabile per </w:t>
      </w:r>
      <w:r w:rsidRPr="00036B55">
        <w:rPr>
          <w:rFonts w:ascii="Calibri" w:hAnsi="Calibri" w:cs="Calibri"/>
          <w:noProof/>
          <w:color w:val="auto"/>
          <w:sz w:val="22"/>
          <w:szCs w:val="22"/>
          <w:lang w:val="it-IT"/>
        </w:rPr>
        <w:t xml:space="preserve">fuoriuscita di acqua </w:t>
      </w:r>
      <w:r w:rsidR="007624AB" w:rsidRPr="00036B55">
        <w:rPr>
          <w:rFonts w:ascii="Calibri" w:hAnsi="Calibri" w:cs="Calibri"/>
          <w:noProof/>
          <w:color w:val="auto"/>
          <w:sz w:val="22"/>
          <w:szCs w:val="22"/>
          <w:lang w:val="it-IT"/>
        </w:rPr>
        <w:t xml:space="preserve">o liquidi </w:t>
      </w:r>
      <w:r w:rsidRPr="00036B55">
        <w:rPr>
          <w:rFonts w:ascii="Calibri" w:hAnsi="Calibri" w:cs="Calibri"/>
          <w:noProof/>
          <w:color w:val="auto"/>
          <w:sz w:val="22"/>
          <w:szCs w:val="22"/>
          <w:lang w:val="it-IT"/>
        </w:rPr>
        <w:t>o altr</w:t>
      </w:r>
      <w:r w:rsidR="00DC322C" w:rsidRPr="00036B55">
        <w:rPr>
          <w:rFonts w:ascii="Calibri" w:hAnsi="Calibri" w:cs="Calibri"/>
          <w:noProof/>
          <w:color w:val="auto"/>
          <w:sz w:val="22"/>
          <w:szCs w:val="22"/>
          <w:lang w:val="it-IT"/>
        </w:rPr>
        <w:t>i fluidi/</w:t>
      </w:r>
      <w:r w:rsidRPr="00036B55">
        <w:rPr>
          <w:rFonts w:ascii="Calibri" w:hAnsi="Calibri" w:cs="Calibri"/>
          <w:noProof/>
          <w:color w:val="auto"/>
          <w:sz w:val="22"/>
          <w:szCs w:val="22"/>
          <w:lang w:val="it-IT"/>
        </w:rPr>
        <w:t>sostanze in essi contenut</w:t>
      </w:r>
      <w:r w:rsidR="00DC322C" w:rsidRPr="00036B55">
        <w:rPr>
          <w:rFonts w:ascii="Calibri" w:hAnsi="Calibri" w:cs="Calibri"/>
          <w:noProof/>
          <w:color w:val="auto"/>
          <w:sz w:val="22"/>
          <w:szCs w:val="22"/>
          <w:lang w:val="it-IT"/>
        </w:rPr>
        <w:t>i o condotti</w:t>
      </w:r>
      <w:r w:rsidRPr="00036B55">
        <w:rPr>
          <w:rFonts w:ascii="Calibri" w:hAnsi="Calibri" w:cs="Calibri"/>
          <w:noProof/>
          <w:color w:val="auto"/>
          <w:sz w:val="22"/>
          <w:szCs w:val="22"/>
          <w:lang w:val="it-IT"/>
        </w:rPr>
        <w:t>; inclusa la sostituzione delle parti e/o la demolizione e/o ripristino delle porzioni di fabbricato.</w:t>
      </w:r>
    </w:p>
    <w:p w14:paraId="0F25FABD" w14:textId="77777777" w:rsidR="00246C0D" w:rsidRPr="00036B55" w:rsidRDefault="00246C0D" w:rsidP="00BB205D">
      <w:pPr>
        <w:pStyle w:val="DWStyle"/>
        <w:ind w:right="27"/>
        <w:jc w:val="both"/>
        <w:rPr>
          <w:rFonts w:ascii="Calibri" w:hAnsi="Calibri" w:cs="Calibri"/>
          <w:noProof/>
          <w:color w:val="auto"/>
          <w:sz w:val="22"/>
          <w:szCs w:val="22"/>
          <w:lang w:val="it-IT"/>
        </w:rPr>
      </w:pPr>
      <w:r w:rsidRPr="00036B55">
        <w:rPr>
          <w:rFonts w:ascii="Calibri" w:hAnsi="Calibri" w:cs="Calibri"/>
          <w:noProof/>
          <w:color w:val="auto"/>
          <w:sz w:val="22"/>
          <w:szCs w:val="22"/>
          <w:lang w:val="it-IT"/>
        </w:rPr>
        <w:t xml:space="preserve">La presente garanzia é prestata a primo rischio assoluto e cioè senza applicazione alcuna della regola proporzionale di cui all’art. </w:t>
      </w:r>
      <w:smartTag w:uri="urn:schemas-microsoft-com:office:smarttags" w:element="metricconverter">
        <w:smartTagPr>
          <w:attr w:name="ProductID" w:val="1907 C"/>
        </w:smartTagPr>
        <w:r w:rsidRPr="00036B55">
          <w:rPr>
            <w:rFonts w:ascii="Calibri" w:hAnsi="Calibri" w:cs="Calibri"/>
            <w:noProof/>
            <w:color w:val="auto"/>
            <w:sz w:val="22"/>
            <w:szCs w:val="22"/>
            <w:lang w:val="it-IT"/>
          </w:rPr>
          <w:t>1907 C</w:t>
        </w:r>
      </w:smartTag>
      <w:r w:rsidRPr="00036B55">
        <w:rPr>
          <w:rFonts w:ascii="Calibri" w:hAnsi="Calibri" w:cs="Calibri"/>
          <w:noProof/>
          <w:color w:val="auto"/>
          <w:sz w:val="22"/>
          <w:szCs w:val="22"/>
          <w:lang w:val="it-IT"/>
        </w:rPr>
        <w:t>.C..</w:t>
      </w:r>
    </w:p>
    <w:p w14:paraId="3F10D91C" w14:textId="77777777" w:rsidR="00246C0D" w:rsidRPr="00036B55" w:rsidRDefault="00246C0D" w:rsidP="00BB205D">
      <w:pPr>
        <w:ind w:right="27"/>
        <w:jc w:val="both"/>
        <w:rPr>
          <w:rFonts w:ascii="Calibri" w:hAnsi="Calibri" w:cs="Calibri"/>
          <w:noProof/>
          <w:szCs w:val="22"/>
        </w:rPr>
      </w:pPr>
      <w:r w:rsidRPr="00036B55">
        <w:rPr>
          <w:rFonts w:ascii="Calibri" w:hAnsi="Calibri" w:cs="Calibri"/>
          <w:noProof/>
          <w:szCs w:val="22"/>
        </w:rPr>
        <w:t>La garanzia sarà prestata con i limiti di indennizzo, franchigie e scoperti, ove previsti, stabiliti nell’apposita scheda dell’allegato sotto la voce “SPESE DI RICERCA DEL GUASTO”.</w:t>
      </w:r>
    </w:p>
    <w:p w14:paraId="0465E6B6" w14:textId="77777777" w:rsidR="00437E3A" w:rsidRPr="00036B55" w:rsidRDefault="00437E3A" w:rsidP="00BB205D">
      <w:pPr>
        <w:ind w:right="27"/>
        <w:jc w:val="both"/>
        <w:rPr>
          <w:rFonts w:ascii="Calibri" w:hAnsi="Calibri" w:cs="Calibri"/>
          <w:noProof/>
          <w:szCs w:val="22"/>
        </w:rPr>
      </w:pPr>
    </w:p>
    <w:p w14:paraId="545077EF" w14:textId="77777777" w:rsidR="00437E3A" w:rsidRPr="00036B55" w:rsidRDefault="00437E3A" w:rsidP="00BB205D">
      <w:pPr>
        <w:pStyle w:val="Titolo3"/>
        <w:numPr>
          <w:ilvl w:val="0"/>
          <w:numId w:val="5"/>
        </w:numPr>
        <w:spacing w:before="0" w:after="0"/>
        <w:ind w:left="357" w:right="27" w:hanging="357"/>
        <w:rPr>
          <w:rFonts w:ascii="Calibri" w:hAnsi="Calibri" w:cs="Calibri"/>
          <w:noProof w:val="0"/>
          <w:szCs w:val="22"/>
        </w:rPr>
      </w:pPr>
      <w:bookmarkStart w:id="39" w:name="_Toc101098963"/>
      <w:bookmarkStart w:id="40" w:name="_Toc256432045"/>
      <w:bookmarkStart w:id="41" w:name="_Toc449621967"/>
      <w:r w:rsidRPr="00036B55">
        <w:rPr>
          <w:rFonts w:ascii="Calibri" w:hAnsi="Calibri" w:cs="Calibri"/>
          <w:noProof w:val="0"/>
          <w:szCs w:val="22"/>
        </w:rPr>
        <w:t>RICORSO TERZI E LOCATARI</w:t>
      </w:r>
      <w:bookmarkEnd w:id="39"/>
      <w:bookmarkEnd w:id="40"/>
      <w:bookmarkEnd w:id="41"/>
      <w:r w:rsidR="00541E93" w:rsidRPr="00036B55">
        <w:rPr>
          <w:rFonts w:ascii="Calibri" w:hAnsi="Calibri" w:cs="Calibri"/>
          <w:noProof w:val="0"/>
          <w:szCs w:val="22"/>
        </w:rPr>
        <w:t xml:space="preserve"> </w:t>
      </w:r>
    </w:p>
    <w:p w14:paraId="2E15DEEC" w14:textId="77777777" w:rsidR="00437E3A" w:rsidRPr="00036B55" w:rsidRDefault="00437E3A"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 xml:space="preserve">La Società si obbliga a tenere indenne </w:t>
      </w:r>
      <w:r w:rsidR="00664F6D" w:rsidRPr="00036B55">
        <w:rPr>
          <w:rFonts w:ascii="Calibri" w:hAnsi="Calibri" w:cs="Calibri"/>
          <w:color w:val="auto"/>
          <w:sz w:val="22"/>
          <w:szCs w:val="22"/>
          <w:lang w:val="it-IT"/>
        </w:rPr>
        <w:t>i</w:t>
      </w:r>
      <w:r w:rsidRPr="00036B55">
        <w:rPr>
          <w:rFonts w:ascii="Calibri" w:hAnsi="Calibri" w:cs="Calibri"/>
          <w:color w:val="auto"/>
          <w:sz w:val="22"/>
          <w:szCs w:val="22"/>
          <w:lang w:val="it-IT"/>
        </w:rPr>
        <w:t>l</w:t>
      </w:r>
      <w:r w:rsidR="00664F6D" w:rsidRPr="00036B55">
        <w:rPr>
          <w:rFonts w:ascii="Calibri" w:hAnsi="Calibri" w:cs="Calibri"/>
          <w:color w:val="auto"/>
          <w:sz w:val="22"/>
          <w:szCs w:val="22"/>
          <w:lang w:val="it-IT"/>
        </w:rPr>
        <w:t xml:space="preserve"> Contraente/Assicurato</w:t>
      </w:r>
      <w:r w:rsidRPr="00036B55">
        <w:rPr>
          <w:rFonts w:ascii="Calibri" w:hAnsi="Calibri" w:cs="Calibri"/>
          <w:color w:val="auto"/>
          <w:sz w:val="22"/>
          <w:szCs w:val="22"/>
          <w:lang w:val="it-IT"/>
        </w:rPr>
        <w:t>, nel limite del massimale convenuto e senza applicazione della regola prop</w:t>
      </w:r>
      <w:r w:rsidR="00D26742" w:rsidRPr="00036B55">
        <w:rPr>
          <w:rFonts w:ascii="Calibri" w:hAnsi="Calibri" w:cs="Calibri"/>
          <w:color w:val="auto"/>
          <w:sz w:val="22"/>
          <w:szCs w:val="22"/>
          <w:lang w:val="it-IT"/>
        </w:rPr>
        <w:t xml:space="preserve">orzionale di cui all’Art. 1907 </w:t>
      </w:r>
      <w:r w:rsidRPr="00036B55">
        <w:rPr>
          <w:rFonts w:ascii="Calibri" w:hAnsi="Calibri" w:cs="Calibri"/>
          <w:color w:val="auto"/>
          <w:sz w:val="22"/>
          <w:szCs w:val="22"/>
          <w:lang w:val="it-IT"/>
        </w:rPr>
        <w:t>c.c., di quanto questi sia tenuto a pagare a titolo di risarcimento (capitali, interessi e spese) quale civilmente responsabile ai sensi di legge per i danni cagionati alle cose di terzi da sinistro indennizzabile a termini della presente polizza.</w:t>
      </w:r>
    </w:p>
    <w:p w14:paraId="1815C812" w14:textId="77777777" w:rsidR="00D26742" w:rsidRPr="00036B55" w:rsidRDefault="00437E3A"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Relativamente ai danni derivanti da interruzioni o sospensioni, totali o parziali, dell’utilizzo di beni, nonché di attività industriali, commerciali, agricole o di servizi, l’assicurazione opera entro il massimale stabilito per questa garanzia “Ricorso terzi” e sino alla concorrenza del 20% del massimale stesso.</w:t>
      </w:r>
      <w:r w:rsidR="00D26742" w:rsidRPr="00036B55">
        <w:rPr>
          <w:rFonts w:ascii="Calibri" w:hAnsi="Calibri" w:cs="Calibri"/>
          <w:color w:val="auto"/>
          <w:sz w:val="22"/>
          <w:szCs w:val="22"/>
          <w:lang w:val="it-IT"/>
        </w:rPr>
        <w:t xml:space="preserve"> </w:t>
      </w:r>
    </w:p>
    <w:p w14:paraId="16A92732" w14:textId="77777777" w:rsidR="00A8698A" w:rsidRPr="00036B55" w:rsidRDefault="00437E3A"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L’assicurazione non</w:t>
      </w:r>
      <w:r w:rsidR="00664F6D" w:rsidRPr="00036B55">
        <w:rPr>
          <w:rFonts w:ascii="Calibri" w:hAnsi="Calibri" w:cs="Calibri"/>
          <w:color w:val="auto"/>
          <w:sz w:val="22"/>
          <w:szCs w:val="22"/>
          <w:lang w:val="it-IT"/>
        </w:rPr>
        <w:t xml:space="preserve"> comprende i danni</w:t>
      </w:r>
      <w:r w:rsidR="00A8698A" w:rsidRPr="00036B55">
        <w:rPr>
          <w:rFonts w:ascii="Calibri" w:hAnsi="Calibri" w:cs="Calibri"/>
          <w:color w:val="auto"/>
          <w:sz w:val="22"/>
          <w:szCs w:val="22"/>
          <w:lang w:val="it-IT"/>
        </w:rPr>
        <w:t>:</w:t>
      </w:r>
    </w:p>
    <w:p w14:paraId="725155AB" w14:textId="77777777" w:rsidR="00437E3A" w:rsidRPr="00036B55" w:rsidRDefault="00664F6D" w:rsidP="00A8698A">
      <w:pPr>
        <w:pStyle w:val="DWStyle"/>
        <w:numPr>
          <w:ilvl w:val="0"/>
          <w:numId w:val="2"/>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a cose che il Contraente/Assicurato</w:t>
      </w:r>
      <w:r w:rsidR="00437E3A" w:rsidRPr="00036B55">
        <w:rPr>
          <w:rFonts w:ascii="Calibri" w:hAnsi="Calibri" w:cs="Calibri"/>
          <w:color w:val="auto"/>
          <w:sz w:val="22"/>
          <w:szCs w:val="22"/>
          <w:lang w:val="it-IT"/>
        </w:rPr>
        <w:t xml:space="preserve"> abbia in consegna o custodia o detenga a qualsiasi titolo. Si intendono comunque in garanzia i veicoli dei dipendenti del</w:t>
      </w:r>
      <w:r w:rsidRPr="00036B55">
        <w:rPr>
          <w:rFonts w:ascii="Calibri" w:hAnsi="Calibri" w:cs="Calibri"/>
          <w:color w:val="auto"/>
          <w:sz w:val="22"/>
          <w:szCs w:val="22"/>
          <w:lang w:val="it-IT"/>
        </w:rPr>
        <w:t xml:space="preserve"> Contraente/Assicurato</w:t>
      </w:r>
      <w:r w:rsidR="00437E3A" w:rsidRPr="00036B55">
        <w:rPr>
          <w:rFonts w:ascii="Calibri" w:hAnsi="Calibri" w:cs="Calibri"/>
          <w:color w:val="auto"/>
          <w:sz w:val="22"/>
          <w:szCs w:val="22"/>
          <w:lang w:val="it-IT"/>
        </w:rPr>
        <w:t xml:space="preserve"> i veicoli ed i mezzi </w:t>
      </w:r>
      <w:r w:rsidR="00437E3A" w:rsidRPr="00036B55">
        <w:rPr>
          <w:rFonts w:ascii="Calibri" w:hAnsi="Calibri" w:cs="Calibri"/>
          <w:color w:val="auto"/>
          <w:sz w:val="22"/>
          <w:szCs w:val="22"/>
          <w:lang w:val="it-IT"/>
        </w:rPr>
        <w:lastRenderedPageBreak/>
        <w:t xml:space="preserve">di trasporto sotto carico e scarico, ovvero in sosta nell’ambito delle anzidette operazioni, le cose sugli stessi mezzi. </w:t>
      </w:r>
    </w:p>
    <w:p w14:paraId="35507D47" w14:textId="77777777" w:rsidR="00A8698A" w:rsidRPr="00036B55" w:rsidRDefault="002B6D7E" w:rsidP="00A8698A">
      <w:pPr>
        <w:pStyle w:val="DWStyle"/>
        <w:numPr>
          <w:ilvl w:val="0"/>
          <w:numId w:val="2"/>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d</w:t>
      </w:r>
      <w:r w:rsidR="00A8698A" w:rsidRPr="00036B55">
        <w:rPr>
          <w:rFonts w:ascii="Calibri" w:hAnsi="Calibri" w:cs="Calibri"/>
          <w:color w:val="auto"/>
          <w:sz w:val="22"/>
          <w:szCs w:val="22"/>
          <w:lang w:val="it-IT"/>
        </w:rPr>
        <w:t>i qualsiasi</w:t>
      </w:r>
      <w:r w:rsidRPr="00036B55">
        <w:rPr>
          <w:rFonts w:ascii="Calibri" w:hAnsi="Calibri" w:cs="Calibri"/>
          <w:color w:val="auto"/>
          <w:sz w:val="22"/>
          <w:szCs w:val="22"/>
          <w:lang w:val="it-IT"/>
        </w:rPr>
        <w:t xml:space="preserve"> natura conseguenti ad inquinamento dell’acqua, dell’aria e del suolo.</w:t>
      </w:r>
    </w:p>
    <w:p w14:paraId="6BE2E5E1" w14:textId="77777777" w:rsidR="00437E3A" w:rsidRPr="00036B55" w:rsidRDefault="00664F6D"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Il Contraente/Assicurato</w:t>
      </w:r>
      <w:r w:rsidR="00437E3A" w:rsidRPr="00036B55">
        <w:rPr>
          <w:rFonts w:ascii="Calibri" w:hAnsi="Calibri" w:cs="Calibri"/>
          <w:color w:val="auto"/>
          <w:sz w:val="22"/>
          <w:szCs w:val="22"/>
          <w:lang w:val="it-IT"/>
        </w:rPr>
        <w:t xml:space="preserve"> deve immediatamente informare la Società delle procedure civili o penali promosse contro di Lui, fornendo tutti i documenti e le prove utili alla difesa e la Società avrà facoltà (e, se richiesta, il dovere) di assumere la direzi</w:t>
      </w:r>
      <w:r w:rsidRPr="00036B55">
        <w:rPr>
          <w:rFonts w:ascii="Calibri" w:hAnsi="Calibri" w:cs="Calibri"/>
          <w:color w:val="auto"/>
          <w:sz w:val="22"/>
          <w:szCs w:val="22"/>
          <w:lang w:val="it-IT"/>
        </w:rPr>
        <w:t>one della causa e la difesa del</w:t>
      </w:r>
      <w:r w:rsidRPr="00036B55">
        <w:rPr>
          <w:rFonts w:ascii="Calibri" w:hAnsi="Calibri" w:cs="Calibri"/>
          <w:sz w:val="22"/>
          <w:szCs w:val="22"/>
          <w:lang w:val="it-IT"/>
        </w:rPr>
        <w:t xml:space="preserve"> </w:t>
      </w:r>
      <w:r w:rsidRPr="00036B55">
        <w:rPr>
          <w:rFonts w:ascii="Calibri" w:hAnsi="Calibri" w:cs="Calibri"/>
          <w:color w:val="auto"/>
          <w:sz w:val="22"/>
          <w:szCs w:val="22"/>
          <w:lang w:val="it-IT"/>
        </w:rPr>
        <w:t>Contraente/Assicurato</w:t>
      </w:r>
      <w:r w:rsidR="00437E3A" w:rsidRPr="00036B55">
        <w:rPr>
          <w:rFonts w:ascii="Calibri" w:hAnsi="Calibri" w:cs="Calibri"/>
          <w:color w:val="auto"/>
          <w:sz w:val="22"/>
          <w:szCs w:val="22"/>
          <w:lang w:val="it-IT"/>
        </w:rPr>
        <w:t>.</w:t>
      </w:r>
    </w:p>
    <w:p w14:paraId="7A99E7D0" w14:textId="77777777" w:rsidR="00437E3A" w:rsidRPr="00036B55" w:rsidRDefault="00664F6D"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 xml:space="preserve">Il Contraente/Assicurato </w:t>
      </w:r>
      <w:r w:rsidR="00437E3A" w:rsidRPr="00036B55">
        <w:rPr>
          <w:rFonts w:ascii="Calibri" w:hAnsi="Calibri" w:cs="Calibri"/>
          <w:color w:val="auto"/>
          <w:sz w:val="22"/>
          <w:szCs w:val="22"/>
          <w:lang w:val="it-IT"/>
        </w:rPr>
        <w:t>deve astenersi da qualunque transazione o riconoscimento della propria responsabilità senza il consenso della Società. Quanto alle spese giudiziali si applica l’art. 1917 del Codice Civile.</w:t>
      </w:r>
      <w:r w:rsidR="00541E93" w:rsidRPr="00036B55">
        <w:rPr>
          <w:rFonts w:ascii="Calibri" w:hAnsi="Calibri" w:cs="Calibri"/>
          <w:color w:val="auto"/>
          <w:sz w:val="22"/>
          <w:szCs w:val="22"/>
          <w:lang w:val="it-IT"/>
        </w:rPr>
        <w:t xml:space="preserve"> </w:t>
      </w:r>
      <w:r w:rsidR="00437E3A" w:rsidRPr="00036B55">
        <w:rPr>
          <w:rFonts w:ascii="Calibri" w:hAnsi="Calibri" w:cs="Calibri"/>
          <w:color w:val="auto"/>
          <w:sz w:val="22"/>
          <w:szCs w:val="22"/>
          <w:lang w:val="it-IT"/>
        </w:rPr>
        <w:t xml:space="preserve">La presente garanzia sarà valida ovunque si svolgano attività inerenti </w:t>
      </w:r>
      <w:r w:rsidRPr="00036B55">
        <w:rPr>
          <w:rFonts w:ascii="Calibri" w:hAnsi="Calibri" w:cs="Calibri"/>
          <w:color w:val="auto"/>
          <w:sz w:val="22"/>
          <w:szCs w:val="22"/>
          <w:lang w:val="it-IT"/>
        </w:rPr>
        <w:t>i</w:t>
      </w:r>
      <w:r w:rsidR="00437E3A" w:rsidRPr="00036B55">
        <w:rPr>
          <w:rFonts w:ascii="Calibri" w:hAnsi="Calibri" w:cs="Calibri"/>
          <w:color w:val="auto"/>
          <w:sz w:val="22"/>
          <w:szCs w:val="22"/>
          <w:lang w:val="it-IT"/>
        </w:rPr>
        <w:t>l</w:t>
      </w:r>
      <w:r w:rsidRPr="00036B55">
        <w:rPr>
          <w:rFonts w:ascii="Calibri" w:hAnsi="Calibri" w:cs="Calibri"/>
          <w:color w:val="auto"/>
          <w:sz w:val="22"/>
          <w:szCs w:val="22"/>
          <w:lang w:val="it-IT"/>
        </w:rPr>
        <w:t xml:space="preserve"> Contraente/Assicurato</w:t>
      </w:r>
      <w:r w:rsidR="00437E3A" w:rsidRPr="00036B55">
        <w:rPr>
          <w:rFonts w:ascii="Calibri" w:hAnsi="Calibri" w:cs="Calibri"/>
          <w:color w:val="auto"/>
          <w:sz w:val="22"/>
          <w:szCs w:val="22"/>
          <w:lang w:val="it-IT"/>
        </w:rPr>
        <w:t xml:space="preserve"> e/o ovunque esista un interesse del</w:t>
      </w:r>
      <w:r w:rsidRPr="00036B55">
        <w:rPr>
          <w:rFonts w:ascii="Calibri" w:hAnsi="Calibri" w:cs="Calibri"/>
          <w:color w:val="auto"/>
          <w:sz w:val="22"/>
          <w:szCs w:val="22"/>
          <w:lang w:val="it-IT"/>
        </w:rPr>
        <w:t xml:space="preserve"> Contraente/Assicurato </w:t>
      </w:r>
      <w:r w:rsidR="00437E3A" w:rsidRPr="00036B55">
        <w:rPr>
          <w:rFonts w:ascii="Calibri" w:hAnsi="Calibri" w:cs="Calibri"/>
          <w:color w:val="auto"/>
          <w:sz w:val="22"/>
          <w:szCs w:val="22"/>
          <w:lang w:val="it-IT"/>
        </w:rPr>
        <w:t>stesso.</w:t>
      </w:r>
    </w:p>
    <w:p w14:paraId="7D5F1929" w14:textId="77777777" w:rsidR="0093141C" w:rsidRPr="00036B55" w:rsidRDefault="0093141C" w:rsidP="00BB205D">
      <w:pPr>
        <w:pStyle w:val="DWStyle"/>
        <w:ind w:right="27"/>
        <w:jc w:val="both"/>
        <w:rPr>
          <w:rFonts w:ascii="Calibri" w:hAnsi="Calibri" w:cs="Calibri"/>
          <w:color w:val="auto"/>
          <w:sz w:val="22"/>
          <w:szCs w:val="22"/>
          <w:lang w:val="it-IT"/>
        </w:rPr>
      </w:pPr>
    </w:p>
    <w:p w14:paraId="44552AD0" w14:textId="77777777" w:rsidR="00246C0D" w:rsidRPr="00036B55" w:rsidRDefault="00B744F2" w:rsidP="00BB205D">
      <w:pPr>
        <w:pStyle w:val="Titolo3"/>
        <w:numPr>
          <w:ilvl w:val="0"/>
          <w:numId w:val="5"/>
        </w:numPr>
        <w:spacing w:before="0" w:after="0"/>
        <w:ind w:left="357" w:right="27" w:hanging="357"/>
        <w:rPr>
          <w:rFonts w:ascii="Calibri" w:hAnsi="Calibri" w:cs="Calibri"/>
          <w:szCs w:val="22"/>
        </w:rPr>
      </w:pPr>
      <w:bookmarkStart w:id="42" w:name="_Toc256432046"/>
      <w:bookmarkStart w:id="43" w:name="_Toc449621968"/>
      <w:bookmarkEnd w:id="37"/>
      <w:bookmarkEnd w:id="38"/>
      <w:r w:rsidRPr="00036B55">
        <w:rPr>
          <w:rFonts w:ascii="Calibri" w:hAnsi="Calibri" w:cs="Calibri"/>
          <w:szCs w:val="22"/>
        </w:rPr>
        <w:t>RISCHIO LOCATIVO</w:t>
      </w:r>
      <w:bookmarkEnd w:id="42"/>
      <w:bookmarkEnd w:id="43"/>
    </w:p>
    <w:p w14:paraId="12583D37" w14:textId="77777777" w:rsidR="002B40D5" w:rsidRPr="00036B55" w:rsidRDefault="002B40D5" w:rsidP="00BB205D">
      <w:pPr>
        <w:pStyle w:val="DWStyle"/>
        <w:ind w:right="27"/>
        <w:jc w:val="both"/>
        <w:rPr>
          <w:rFonts w:ascii="Calibri" w:hAnsi="Calibri" w:cs="Calibri"/>
          <w:sz w:val="22"/>
          <w:szCs w:val="22"/>
          <w:lang w:val="it-IT"/>
        </w:rPr>
      </w:pPr>
      <w:r w:rsidRPr="00036B55">
        <w:rPr>
          <w:rFonts w:ascii="Calibri" w:hAnsi="Calibri" w:cs="Calibri"/>
          <w:sz w:val="22"/>
          <w:szCs w:val="22"/>
          <w:lang w:val="it-IT"/>
        </w:rPr>
        <w:t>La Società, nei casi di responsabilità del</w:t>
      </w:r>
      <w:r w:rsidR="00664F6D" w:rsidRPr="00036B55">
        <w:rPr>
          <w:rFonts w:ascii="Calibri" w:hAnsi="Calibri" w:cs="Calibri"/>
          <w:sz w:val="22"/>
          <w:szCs w:val="22"/>
          <w:lang w:val="it-IT"/>
        </w:rPr>
        <w:t xml:space="preserve"> Contraente/Assicurato </w:t>
      </w:r>
      <w:r w:rsidRPr="00036B55">
        <w:rPr>
          <w:rFonts w:ascii="Calibri" w:hAnsi="Calibri" w:cs="Calibri"/>
          <w:sz w:val="22"/>
          <w:szCs w:val="22"/>
          <w:lang w:val="it-IT"/>
        </w:rPr>
        <w:t>ai termini degli artt. 1588 , 1589 e 1611 del C.C., risponde dei danni materiali e diretti cagionati da evento garantito dalla presente polizza ai locali tenuti in locazione dal</w:t>
      </w:r>
      <w:r w:rsidR="00664F6D" w:rsidRPr="00036B55">
        <w:rPr>
          <w:rFonts w:ascii="Calibri" w:hAnsi="Calibri" w:cs="Calibri"/>
          <w:sz w:val="22"/>
          <w:szCs w:val="22"/>
          <w:lang w:val="it-IT"/>
        </w:rPr>
        <w:t xml:space="preserve"> Contraente/Assicurato</w:t>
      </w:r>
      <w:r w:rsidRPr="00036B55">
        <w:rPr>
          <w:rFonts w:ascii="Calibri" w:hAnsi="Calibri" w:cs="Calibri"/>
          <w:sz w:val="22"/>
          <w:szCs w:val="22"/>
          <w:lang w:val="it-IT"/>
        </w:rPr>
        <w:t>, senza l’applicazione della regola proporzionale, ma con un limite massimo di risarcimento</w:t>
      </w:r>
      <w:r w:rsidR="00AE4F3D" w:rsidRPr="00036B55">
        <w:rPr>
          <w:rFonts w:ascii="Calibri" w:hAnsi="Calibri" w:cs="Calibri"/>
          <w:sz w:val="22"/>
          <w:szCs w:val="22"/>
          <w:lang w:val="it-IT"/>
        </w:rPr>
        <w:t xml:space="preserve"> di € 1.500.000,00 per sinistro e anno assicurativo.</w:t>
      </w:r>
    </w:p>
    <w:p w14:paraId="5E311DAD" w14:textId="77777777" w:rsidR="0093141C" w:rsidRPr="00036B55" w:rsidRDefault="0093141C" w:rsidP="00BB205D">
      <w:pPr>
        <w:pStyle w:val="DWStyle"/>
        <w:ind w:right="27"/>
        <w:jc w:val="both"/>
        <w:rPr>
          <w:rFonts w:ascii="Calibri" w:hAnsi="Calibri" w:cs="Calibri"/>
          <w:color w:val="auto"/>
          <w:sz w:val="22"/>
          <w:szCs w:val="22"/>
          <w:lang w:val="it-IT"/>
        </w:rPr>
      </w:pPr>
    </w:p>
    <w:p w14:paraId="1D4C669E"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44" w:name="_Toc482254936"/>
      <w:bookmarkStart w:id="45" w:name="_Toc482622222"/>
      <w:bookmarkStart w:id="46" w:name="_Toc487282073"/>
      <w:bookmarkStart w:id="47" w:name="_Toc449621969"/>
      <w:r w:rsidRPr="00036B55">
        <w:rPr>
          <w:rFonts w:ascii="Calibri" w:hAnsi="Calibri" w:cs="Calibri"/>
          <w:noProof w:val="0"/>
          <w:szCs w:val="22"/>
        </w:rPr>
        <w:t>PERDITA PIGIONI</w:t>
      </w:r>
      <w:bookmarkEnd w:id="44"/>
      <w:bookmarkEnd w:id="45"/>
      <w:bookmarkEnd w:id="46"/>
      <w:bookmarkEnd w:id="47"/>
    </w:p>
    <w:p w14:paraId="17097D0A"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Se i fabbricati assicurati sono colpiti da sinistro non escluso a termini della presente polizza, la Società rifonderà al</w:t>
      </w:r>
      <w:r w:rsidR="00664F6D" w:rsidRPr="00036B55">
        <w:rPr>
          <w:rFonts w:ascii="Calibri" w:hAnsi="Calibri" w:cs="Calibri"/>
          <w:szCs w:val="22"/>
        </w:rPr>
        <w:t xml:space="preserve"> Contraente/Assicurato</w:t>
      </w:r>
      <w:r w:rsidRPr="00036B55">
        <w:rPr>
          <w:rFonts w:ascii="Calibri" w:hAnsi="Calibri" w:cs="Calibri"/>
          <w:szCs w:val="22"/>
        </w:rPr>
        <w:t>, fino a concorrenza del massimale stabilito nell’apposita scheda dell’allegato sotto la voce “PERDITA PIGIONI” e senza applicazione della regola proporzionale di cui all’Art. 1907 c.c., anche quella parte di pigione che egli non potesse percepire per i locali regolarmente affittati e rimasti danneggiati. Ciò per il tempo necessario per il loro ripristino, ma non oltre il limite di 12 mesi. Per i locali regolarmente affittati, si inten</w:t>
      </w:r>
      <w:r w:rsidR="00664F6D" w:rsidRPr="00036B55">
        <w:rPr>
          <w:rFonts w:ascii="Calibri" w:hAnsi="Calibri" w:cs="Calibri"/>
          <w:szCs w:val="22"/>
        </w:rPr>
        <w:t xml:space="preserve">dono anche quelli occupati dal Contraente/Assicurato </w:t>
      </w:r>
      <w:r w:rsidRPr="00036B55">
        <w:rPr>
          <w:rFonts w:ascii="Calibri" w:hAnsi="Calibri" w:cs="Calibri"/>
          <w:szCs w:val="22"/>
        </w:rPr>
        <w:t>-Proprietario che vengono compresi in garanzia per l’importo della pigione presunta ad essi relativa.</w:t>
      </w:r>
    </w:p>
    <w:p w14:paraId="620EA09A"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“PERDITA PIGIONI”.</w:t>
      </w:r>
    </w:p>
    <w:p w14:paraId="66342815" w14:textId="77777777" w:rsidR="00437E3A" w:rsidRPr="00036B55" w:rsidRDefault="00437E3A" w:rsidP="00BB205D">
      <w:pPr>
        <w:ind w:right="27"/>
        <w:jc w:val="both"/>
        <w:rPr>
          <w:rFonts w:ascii="Calibri" w:hAnsi="Calibri" w:cs="Calibri"/>
          <w:szCs w:val="22"/>
        </w:rPr>
      </w:pPr>
    </w:p>
    <w:p w14:paraId="79F29C4B" w14:textId="77777777" w:rsidR="00246C0D" w:rsidRPr="00036B55" w:rsidRDefault="00246C0D" w:rsidP="00BB205D">
      <w:pPr>
        <w:pStyle w:val="Titolo3"/>
        <w:numPr>
          <w:ilvl w:val="0"/>
          <w:numId w:val="5"/>
        </w:numPr>
        <w:spacing w:before="0" w:after="0"/>
        <w:ind w:left="357" w:right="27" w:hanging="357"/>
        <w:rPr>
          <w:rFonts w:ascii="Calibri" w:hAnsi="Calibri" w:cs="Calibri"/>
          <w:noProof w:val="0"/>
          <w:szCs w:val="22"/>
        </w:rPr>
      </w:pPr>
      <w:bookmarkStart w:id="48" w:name="_Toc256432048"/>
      <w:bookmarkStart w:id="49" w:name="_Toc449621970"/>
      <w:r w:rsidRPr="00036B55">
        <w:rPr>
          <w:rFonts w:ascii="Calibri" w:hAnsi="Calibri" w:cs="Calibri"/>
          <w:noProof w:val="0"/>
          <w:szCs w:val="22"/>
        </w:rPr>
        <w:t>RICOSTRUZIONE ARCHIVI</w:t>
      </w:r>
      <w:bookmarkEnd w:id="48"/>
      <w:bookmarkEnd w:id="49"/>
    </w:p>
    <w:p w14:paraId="6B62F450"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La Società risponde fino alla concorrenza della somma assicurata a questo titolo e con i limiti di indennizzo, franchigie e scoperti, ove previsti, stabiliti nell’apposita scheda dell’allegato sotto la voce “RICOSTRUZIONI ARCHIVI, DOCUMENTI, DISEGNI, SUPPORTI DATI, ecc. e senza l’applicazione del disposto dell’art. </w:t>
      </w:r>
      <w:smartTag w:uri="urn:schemas-microsoft-com:office:smarttags" w:element="metricconverter">
        <w:smartTagPr>
          <w:attr w:name="ProductID" w:val="1907 C"/>
        </w:smartTagPr>
        <w:r w:rsidRPr="00036B55">
          <w:rPr>
            <w:rFonts w:ascii="Calibri" w:hAnsi="Calibri" w:cs="Calibri"/>
            <w:szCs w:val="22"/>
          </w:rPr>
          <w:t>1907 C</w:t>
        </w:r>
      </w:smartTag>
      <w:r w:rsidRPr="00036B55">
        <w:rPr>
          <w:rFonts w:ascii="Calibri" w:hAnsi="Calibri" w:cs="Calibri"/>
          <w:szCs w:val="22"/>
        </w:rPr>
        <w:t>.C., del costo del materiale e delle spese necessariamente sostenute, entro il termine di 12 mesi dal sinistro (salvo quanto diversamente convenuto), per la ricostruzione ed il rifacimento di archivi, documenti, disegni, registri, microfilm, nastri o dischi magnetici, schede perforate, altri supporti di dati e “Programmi di utente”.</w:t>
      </w:r>
    </w:p>
    <w:p w14:paraId="4E437FB2"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Per "supporti di dati" si intende il materiale intercambiabile da parte del</w:t>
      </w:r>
      <w:r w:rsidR="00664F6D" w:rsidRPr="00036B55">
        <w:rPr>
          <w:rFonts w:ascii="Calibri" w:hAnsi="Calibri" w:cs="Calibri"/>
          <w:szCs w:val="22"/>
        </w:rPr>
        <w:t xml:space="preserve"> Contraente/Assicurato </w:t>
      </w:r>
      <w:r w:rsidRPr="00036B55">
        <w:rPr>
          <w:rFonts w:ascii="Calibri" w:hAnsi="Calibri" w:cs="Calibri"/>
          <w:szCs w:val="22"/>
        </w:rPr>
        <w:t>, per la memorizzazione di informazioni leggibili a macchina nonché materiale fisso ad uso memoria di massa. Per "dati" si intendono le informazioni leggibili a macchina su supporti in</w:t>
      </w:r>
      <w:r w:rsidR="00664F6D" w:rsidRPr="00036B55">
        <w:rPr>
          <w:rFonts w:ascii="Calibri" w:hAnsi="Calibri" w:cs="Calibri"/>
          <w:szCs w:val="22"/>
        </w:rPr>
        <w:t>tercambiabili, memorizzati dal Contraente/Assicurato</w:t>
      </w:r>
      <w:r w:rsidRPr="00036B55">
        <w:rPr>
          <w:rFonts w:ascii="Calibri" w:hAnsi="Calibri" w:cs="Calibri"/>
          <w:szCs w:val="22"/>
        </w:rPr>
        <w:t xml:space="preserve"> con esclusione quindi dei dati su supporti fissi per destinazione, i dati su memorie operative delle unità centrali </w:t>
      </w:r>
      <w:r w:rsidR="00E427AA" w:rsidRPr="00036B55">
        <w:rPr>
          <w:rFonts w:ascii="Calibri" w:hAnsi="Calibri" w:cs="Calibri"/>
          <w:szCs w:val="22"/>
        </w:rPr>
        <w:t>nonché</w:t>
      </w:r>
      <w:r w:rsidRPr="00036B55">
        <w:rPr>
          <w:rFonts w:ascii="Calibri" w:hAnsi="Calibri" w:cs="Calibri"/>
          <w:szCs w:val="22"/>
        </w:rPr>
        <w:t xml:space="preserve"> qualsiasi a</w:t>
      </w:r>
      <w:r w:rsidR="00664F6D" w:rsidRPr="00036B55">
        <w:rPr>
          <w:rFonts w:ascii="Calibri" w:hAnsi="Calibri" w:cs="Calibri"/>
          <w:szCs w:val="22"/>
        </w:rPr>
        <w:t>ltro dato non modificabile dal Contraente/Assicurato</w:t>
      </w:r>
      <w:r w:rsidRPr="00036B55">
        <w:rPr>
          <w:rFonts w:ascii="Calibri" w:hAnsi="Calibri" w:cs="Calibri"/>
          <w:szCs w:val="22"/>
        </w:rPr>
        <w:t>.</w:t>
      </w:r>
    </w:p>
    <w:p w14:paraId="0E86B964"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per “Programmi di utente”: si intendono sequenze di informazioni - che costituiscono istruzioni eseg</w:t>
      </w:r>
      <w:r w:rsidR="00664F6D" w:rsidRPr="00036B55">
        <w:rPr>
          <w:rFonts w:ascii="Calibri" w:hAnsi="Calibri" w:cs="Calibri"/>
          <w:szCs w:val="22"/>
        </w:rPr>
        <w:t>uibili dall'elaboratore - che il Contraente/Assicurato</w:t>
      </w:r>
      <w:r w:rsidRPr="00036B55">
        <w:rPr>
          <w:rFonts w:ascii="Calibri" w:hAnsi="Calibri" w:cs="Calibri"/>
          <w:szCs w:val="22"/>
        </w:rPr>
        <w:t xml:space="preserve"> utilizza in quanto sviluppati per i suoi scopi da propri dipendenti, da Società specializzate o prestatori d'opera da esso specificatamente incaricati.</w:t>
      </w:r>
    </w:p>
    <w:p w14:paraId="6182F01E" w14:textId="77777777" w:rsidR="00246C0D" w:rsidRPr="00036B55" w:rsidRDefault="00664F6D" w:rsidP="00BB205D">
      <w:pPr>
        <w:ind w:right="27"/>
        <w:jc w:val="both"/>
        <w:rPr>
          <w:rFonts w:ascii="Calibri" w:hAnsi="Calibri" w:cs="Calibri"/>
          <w:szCs w:val="22"/>
        </w:rPr>
      </w:pPr>
      <w:r w:rsidRPr="00036B55">
        <w:rPr>
          <w:rFonts w:ascii="Calibri" w:hAnsi="Calibri" w:cs="Calibri"/>
          <w:szCs w:val="22"/>
        </w:rPr>
        <w:t>È facoltà del Contraente/Assicurato</w:t>
      </w:r>
      <w:r w:rsidR="00246C0D" w:rsidRPr="00036B55">
        <w:rPr>
          <w:rFonts w:ascii="Calibri" w:hAnsi="Calibri" w:cs="Calibri"/>
          <w:szCs w:val="22"/>
        </w:rPr>
        <w:t xml:space="preserve"> ricostituire i propri programmi di utente anche in una nuova forma, purché il costo relativo non risulti più elevato di quello necessario per il ripristino dei dati nella loro forma originaria.</w:t>
      </w:r>
    </w:p>
    <w:p w14:paraId="774290FA"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intendono comprese anche le spese sostenute per il lavoro di studio e/o ricerca (ivi comprese le spese di trasferta) eseguito da profess</w:t>
      </w:r>
      <w:r w:rsidR="00664F6D" w:rsidRPr="00036B55">
        <w:rPr>
          <w:rFonts w:ascii="Calibri" w:hAnsi="Calibri" w:cs="Calibri"/>
          <w:szCs w:val="22"/>
        </w:rPr>
        <w:t>ionisti e/o dipendenti di cui il Contraente/Assicurato</w:t>
      </w:r>
      <w:r w:rsidRPr="00036B55">
        <w:rPr>
          <w:rFonts w:ascii="Calibri" w:hAnsi="Calibri" w:cs="Calibri"/>
          <w:szCs w:val="22"/>
        </w:rPr>
        <w:t xml:space="preserve"> possa valersi, comprese le spese per la ricerca dei dati perduti e/o per la loro ricostruzione.</w:t>
      </w:r>
    </w:p>
    <w:p w14:paraId="4FC0BE1B" w14:textId="77777777" w:rsidR="00316B17" w:rsidRPr="00036B55" w:rsidRDefault="00316B17" w:rsidP="00BB205D">
      <w:pPr>
        <w:ind w:right="27"/>
        <w:jc w:val="both"/>
        <w:rPr>
          <w:rFonts w:ascii="Calibri" w:hAnsi="Calibri" w:cs="Calibri"/>
          <w:szCs w:val="22"/>
        </w:rPr>
      </w:pPr>
    </w:p>
    <w:p w14:paraId="3049F23E" w14:textId="77777777" w:rsidR="00246C0D" w:rsidRPr="00036B55" w:rsidRDefault="00246C0D" w:rsidP="00BB205D">
      <w:pPr>
        <w:pStyle w:val="Titolo2"/>
        <w:spacing w:after="0"/>
        <w:ind w:right="27"/>
        <w:jc w:val="both"/>
        <w:rPr>
          <w:rFonts w:ascii="Calibri" w:hAnsi="Calibri" w:cs="Calibri"/>
          <w:i w:val="0"/>
          <w:szCs w:val="22"/>
        </w:rPr>
      </w:pPr>
      <w:bookmarkStart w:id="50" w:name="_Toc482254937"/>
      <w:bookmarkStart w:id="51" w:name="_Toc482622223"/>
      <w:bookmarkStart w:id="52" w:name="_Toc256432049"/>
      <w:bookmarkStart w:id="53" w:name="_Toc449621971"/>
      <w:r w:rsidRPr="00036B55">
        <w:rPr>
          <w:rFonts w:ascii="Calibri" w:hAnsi="Calibri" w:cs="Calibri"/>
          <w:i w:val="0"/>
          <w:szCs w:val="22"/>
        </w:rPr>
        <w:lastRenderedPageBreak/>
        <w:t>ART. 1.2 - ESCLUSIONI</w:t>
      </w:r>
      <w:bookmarkEnd w:id="50"/>
      <w:bookmarkEnd w:id="51"/>
      <w:bookmarkEnd w:id="52"/>
      <w:bookmarkEnd w:id="53"/>
    </w:p>
    <w:p w14:paraId="1FDF0599" w14:textId="77777777" w:rsidR="00246C0D" w:rsidRPr="00036B55" w:rsidRDefault="00246C0D"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La Società non è obbligata unicamente (anche in deroga all'Art. 1912 c.c.) a risarcire i danni causati da:</w:t>
      </w:r>
    </w:p>
    <w:p w14:paraId="49E68696"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atti di guerra, di insurrezione, di occupazione militare, di invasione, di provvedimenti di qualsiasi governo od Autorità anche locale, di diritto o di fatto.</w:t>
      </w:r>
    </w:p>
    <w:p w14:paraId="2BC617B0" w14:textId="77777777" w:rsidR="00246C0D" w:rsidRPr="00036B55" w:rsidRDefault="00246C0D" w:rsidP="00BB205D">
      <w:pPr>
        <w:pStyle w:val="DWStyle"/>
        <w:numPr>
          <w:ilvl w:val="12"/>
          <w:numId w:val="0"/>
        </w:numPr>
        <w:tabs>
          <w:tab w:val="left" w:pos="3686"/>
        </w:tabs>
        <w:ind w:left="709" w:right="27"/>
        <w:jc w:val="both"/>
        <w:rPr>
          <w:rFonts w:ascii="Calibri" w:hAnsi="Calibri" w:cs="Calibri"/>
          <w:color w:val="auto"/>
          <w:sz w:val="22"/>
          <w:szCs w:val="22"/>
          <w:lang w:val="it-IT"/>
        </w:rPr>
      </w:pPr>
      <w:r w:rsidRPr="00036B55">
        <w:rPr>
          <w:rFonts w:ascii="Calibri" w:hAnsi="Calibri" w:cs="Calibri"/>
          <w:color w:val="auto"/>
          <w:sz w:val="22"/>
          <w:szCs w:val="22"/>
          <w:lang w:val="it-IT"/>
        </w:rPr>
        <w:t>Si precisa che non sono considerati "atti di guerra od insurrezione" le azioni di organizzazioni terroristiche e/o politiche anche se inquisite per insurrezione armata contro i poteri costituiti o simili imputazioni;</w:t>
      </w:r>
    </w:p>
    <w:p w14:paraId="698783B1" w14:textId="77777777" w:rsidR="00246C0D" w:rsidRPr="00036B55" w:rsidRDefault="00246C0D" w:rsidP="00BB205D">
      <w:pPr>
        <w:pStyle w:val="DWStyle"/>
        <w:numPr>
          <w:ilvl w:val="12"/>
          <w:numId w:val="0"/>
        </w:numPr>
        <w:ind w:left="840" w:right="27"/>
        <w:jc w:val="both"/>
        <w:rPr>
          <w:rFonts w:ascii="Calibri" w:hAnsi="Calibri" w:cs="Calibri"/>
          <w:color w:val="auto"/>
          <w:sz w:val="22"/>
          <w:szCs w:val="22"/>
          <w:lang w:val="it-IT"/>
        </w:rPr>
      </w:pPr>
    </w:p>
    <w:p w14:paraId="0ED40574"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esplosioni o emanazioni di calore o radiazioni provocate da trasmutazione del nucleo dell'atomo, come pure radiazioni provocate dall'accelerazione artificiale di particelle atomiche;</w:t>
      </w:r>
    </w:p>
    <w:p w14:paraId="76E1F90C" w14:textId="77777777" w:rsidR="00246C0D" w:rsidRPr="00036B55" w:rsidRDefault="00246C0D" w:rsidP="00BB205D">
      <w:pPr>
        <w:pStyle w:val="DWStyle"/>
        <w:numPr>
          <w:ilvl w:val="12"/>
          <w:numId w:val="0"/>
        </w:numPr>
        <w:ind w:left="360" w:right="27" w:hanging="360"/>
        <w:jc w:val="both"/>
        <w:rPr>
          <w:rFonts w:ascii="Calibri" w:hAnsi="Calibri" w:cs="Calibri"/>
          <w:color w:val="auto"/>
          <w:sz w:val="22"/>
          <w:szCs w:val="22"/>
          <w:lang w:val="it-IT"/>
        </w:rPr>
      </w:pPr>
    </w:p>
    <w:p w14:paraId="561C2D41"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 xml:space="preserve">dolo </w:t>
      </w:r>
      <w:r w:rsidR="00DF7585" w:rsidRPr="00036B55">
        <w:rPr>
          <w:rFonts w:ascii="Calibri" w:hAnsi="Calibri" w:cs="Calibri"/>
          <w:color w:val="auto"/>
          <w:sz w:val="22"/>
          <w:szCs w:val="22"/>
          <w:lang w:val="it-IT"/>
        </w:rPr>
        <w:t xml:space="preserve">del Contraente e </w:t>
      </w:r>
      <w:r w:rsidRPr="00036B55">
        <w:rPr>
          <w:rFonts w:ascii="Calibri" w:hAnsi="Calibri" w:cs="Calibri"/>
          <w:color w:val="auto"/>
          <w:sz w:val="22"/>
          <w:szCs w:val="22"/>
          <w:lang w:val="it-IT"/>
        </w:rPr>
        <w:t>del</w:t>
      </w:r>
      <w:r w:rsidR="00B7505B" w:rsidRPr="00036B55">
        <w:rPr>
          <w:rFonts w:ascii="Calibri" w:hAnsi="Calibri" w:cs="Calibri"/>
          <w:color w:val="auto"/>
          <w:sz w:val="22"/>
          <w:szCs w:val="22"/>
          <w:lang w:val="it-IT"/>
        </w:rPr>
        <w:t xml:space="preserve"> Contraente/Assicurato</w:t>
      </w:r>
      <w:r w:rsidRPr="00036B55">
        <w:rPr>
          <w:rFonts w:ascii="Calibri" w:hAnsi="Calibri" w:cs="Calibri"/>
          <w:color w:val="auto"/>
          <w:sz w:val="22"/>
          <w:szCs w:val="22"/>
          <w:lang w:val="it-IT"/>
        </w:rPr>
        <w:t>;</w:t>
      </w:r>
    </w:p>
    <w:p w14:paraId="12010609" w14:textId="77777777" w:rsidR="00246C0D" w:rsidRPr="00036B55" w:rsidRDefault="00246C0D" w:rsidP="00BB205D">
      <w:pPr>
        <w:pStyle w:val="DWStyle"/>
        <w:numPr>
          <w:ilvl w:val="12"/>
          <w:numId w:val="0"/>
        </w:numPr>
        <w:ind w:right="27"/>
        <w:jc w:val="both"/>
        <w:rPr>
          <w:rFonts w:ascii="Calibri" w:hAnsi="Calibri" w:cs="Calibri"/>
          <w:color w:val="auto"/>
          <w:sz w:val="22"/>
          <w:szCs w:val="22"/>
          <w:lang w:val="it-IT"/>
        </w:rPr>
      </w:pPr>
    </w:p>
    <w:p w14:paraId="4C513E91"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guasti meccanici ed elettrici propri del macchinario e delle attrezzature;</w:t>
      </w:r>
    </w:p>
    <w:p w14:paraId="63DA1C76" w14:textId="77777777" w:rsidR="00246C0D" w:rsidRPr="00036B55" w:rsidRDefault="00246C0D" w:rsidP="00BB205D">
      <w:pPr>
        <w:pStyle w:val="DWStyle"/>
        <w:numPr>
          <w:ilvl w:val="12"/>
          <w:numId w:val="0"/>
        </w:numPr>
        <w:ind w:right="27"/>
        <w:jc w:val="both"/>
        <w:rPr>
          <w:rFonts w:ascii="Calibri" w:hAnsi="Calibri" w:cs="Calibri"/>
          <w:color w:val="auto"/>
          <w:sz w:val="22"/>
          <w:szCs w:val="22"/>
          <w:lang w:val="it-IT"/>
        </w:rPr>
      </w:pPr>
    </w:p>
    <w:p w14:paraId="4182C843"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graduale deterioramento, logorio, usura, corrosione, arrugginimento dei beni assicurati, contaminazione, umidità, stillicidio, evaporazione o perdita di peso, alterazione di colore, sapore, termiti, insetti, vermi, a meno che detti danni non risultino come conseguenza di danno agli apparecchi di condizionamento causato da un evento non escluso dalle condizioni contrattuali. Si precisa che in caso di scoppio delle macchine o degli impianti originato da usura, corrosione o difetti di materiale, dalla presente garanzia sono esclusi solamente i danni alle parti usurate, corrose o difettose della macchina, o dell'impianto stesso che hanno provocato il danno.</w:t>
      </w:r>
    </w:p>
    <w:p w14:paraId="514993AC" w14:textId="77777777" w:rsidR="00246C0D" w:rsidRPr="00036B55" w:rsidRDefault="00246C0D" w:rsidP="00BB205D">
      <w:pPr>
        <w:pStyle w:val="DWStyle"/>
        <w:numPr>
          <w:ilvl w:val="12"/>
          <w:numId w:val="0"/>
        </w:numPr>
        <w:ind w:left="709" w:right="27"/>
        <w:jc w:val="both"/>
        <w:rPr>
          <w:rFonts w:ascii="Calibri" w:hAnsi="Calibri" w:cs="Calibri"/>
          <w:color w:val="auto"/>
          <w:sz w:val="22"/>
          <w:szCs w:val="22"/>
          <w:lang w:val="it-IT"/>
        </w:rPr>
      </w:pPr>
      <w:r w:rsidRPr="00036B55">
        <w:rPr>
          <w:rFonts w:ascii="Calibri" w:hAnsi="Calibri" w:cs="Calibri"/>
          <w:color w:val="auto"/>
          <w:sz w:val="22"/>
          <w:szCs w:val="22"/>
          <w:lang w:val="it-IT"/>
        </w:rPr>
        <w:t>Non è peraltro esclusa l'autocombustione e/o fermentazione;</w:t>
      </w:r>
    </w:p>
    <w:p w14:paraId="0EB30574" w14:textId="77777777" w:rsidR="00246C0D" w:rsidRPr="00036B55" w:rsidRDefault="00246C0D" w:rsidP="00BB205D">
      <w:pPr>
        <w:pStyle w:val="DWStyle"/>
        <w:numPr>
          <w:ilvl w:val="12"/>
          <w:numId w:val="0"/>
        </w:numPr>
        <w:ind w:right="27"/>
        <w:jc w:val="both"/>
        <w:rPr>
          <w:rFonts w:ascii="Calibri" w:hAnsi="Calibri" w:cs="Calibri"/>
          <w:color w:val="auto"/>
          <w:sz w:val="22"/>
          <w:szCs w:val="22"/>
          <w:lang w:val="it-IT"/>
        </w:rPr>
      </w:pPr>
    </w:p>
    <w:p w14:paraId="04E4F010"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infedeltà dei dipendenti, appropriazione indebita, smarrimento, saccheggio, ammanchi</w:t>
      </w:r>
      <w:r w:rsidR="002D3FD3" w:rsidRPr="00036B55">
        <w:rPr>
          <w:rFonts w:ascii="Calibri" w:hAnsi="Calibri" w:cs="Calibri"/>
          <w:color w:val="auto"/>
          <w:sz w:val="22"/>
          <w:szCs w:val="22"/>
          <w:lang w:val="it-IT"/>
        </w:rPr>
        <w:t>;</w:t>
      </w:r>
    </w:p>
    <w:p w14:paraId="5DDA3CC6" w14:textId="77777777" w:rsidR="00246C0D" w:rsidRPr="00036B55" w:rsidRDefault="00246C0D" w:rsidP="00BB205D">
      <w:pPr>
        <w:pStyle w:val="DWStyle"/>
        <w:numPr>
          <w:ilvl w:val="12"/>
          <w:numId w:val="0"/>
        </w:numPr>
        <w:ind w:left="840" w:right="27" w:hanging="360"/>
        <w:jc w:val="both"/>
        <w:rPr>
          <w:rFonts w:ascii="Calibri" w:hAnsi="Calibri" w:cs="Calibri"/>
          <w:color w:val="auto"/>
          <w:sz w:val="22"/>
          <w:szCs w:val="22"/>
          <w:lang w:val="it-IT"/>
        </w:rPr>
      </w:pPr>
    </w:p>
    <w:p w14:paraId="185A6328"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danni indiretti di qualsiasi natura tranne quanto espressamente incluso in garanzia con apposite condizioni;</w:t>
      </w:r>
    </w:p>
    <w:p w14:paraId="5E9AA63C" w14:textId="77777777" w:rsidR="00246C0D" w:rsidRPr="00036B55" w:rsidRDefault="00246C0D" w:rsidP="00BB205D">
      <w:pPr>
        <w:pStyle w:val="DWStyle"/>
        <w:numPr>
          <w:ilvl w:val="12"/>
          <w:numId w:val="0"/>
        </w:numPr>
        <w:ind w:right="27"/>
        <w:jc w:val="both"/>
        <w:rPr>
          <w:rFonts w:ascii="Calibri" w:hAnsi="Calibri" w:cs="Calibri"/>
          <w:color w:val="auto"/>
          <w:sz w:val="22"/>
          <w:szCs w:val="22"/>
          <w:lang w:val="it-IT"/>
        </w:rPr>
      </w:pPr>
    </w:p>
    <w:p w14:paraId="6DE8282E"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trasporto delle cose assicurate all'esterno di aree private, ad eccezione di quanto espressamente incluso in garanzia con apposite condizioni;</w:t>
      </w:r>
    </w:p>
    <w:p w14:paraId="7E5A6B7C" w14:textId="77777777" w:rsidR="00246C0D" w:rsidRPr="00036B55" w:rsidRDefault="00246C0D" w:rsidP="00BB205D">
      <w:pPr>
        <w:pStyle w:val="DWStyle"/>
        <w:numPr>
          <w:ilvl w:val="12"/>
          <w:numId w:val="0"/>
        </w:numPr>
        <w:ind w:left="840" w:right="27" w:hanging="360"/>
        <w:jc w:val="both"/>
        <w:rPr>
          <w:rFonts w:ascii="Calibri" w:hAnsi="Calibri" w:cs="Calibri"/>
          <w:color w:val="auto"/>
          <w:sz w:val="22"/>
          <w:szCs w:val="22"/>
          <w:lang w:val="it-IT"/>
        </w:rPr>
      </w:pPr>
    </w:p>
    <w:p w14:paraId="6DDA8122"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inquinamento di aria, acqua, suolo</w:t>
      </w:r>
      <w:r w:rsidR="002D3FD3" w:rsidRPr="00036B55">
        <w:rPr>
          <w:rFonts w:ascii="Calibri" w:hAnsi="Calibri" w:cs="Calibri"/>
          <w:color w:val="auto"/>
          <w:sz w:val="22"/>
          <w:szCs w:val="22"/>
          <w:lang w:val="it-IT"/>
        </w:rPr>
        <w:t>;</w:t>
      </w:r>
    </w:p>
    <w:p w14:paraId="7298F6C0" w14:textId="77777777" w:rsidR="00246C0D" w:rsidRPr="00036B55" w:rsidRDefault="00246C0D" w:rsidP="00BB205D">
      <w:pPr>
        <w:pStyle w:val="DWStyle"/>
        <w:numPr>
          <w:ilvl w:val="12"/>
          <w:numId w:val="0"/>
        </w:numPr>
        <w:ind w:left="720" w:right="27" w:hanging="240"/>
        <w:jc w:val="both"/>
        <w:rPr>
          <w:rFonts w:ascii="Calibri" w:hAnsi="Calibri" w:cs="Calibri"/>
          <w:color w:val="auto"/>
          <w:sz w:val="22"/>
          <w:szCs w:val="22"/>
          <w:lang w:val="it-IT"/>
        </w:rPr>
      </w:pPr>
    </w:p>
    <w:p w14:paraId="713F1843"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lavori di costruzione, modifica e trasformazione di fabbricati; di montaggi, smontaggi, manutenzione e revisione di macchinari. Non sono in ogni caso esclusi né i danni da incendio, esplosione, scoppio, né altri danni non direttamente ed esclusivamente causati dai lavori di costruzione, montaggio, revisione;</w:t>
      </w:r>
    </w:p>
    <w:p w14:paraId="1C92AD91" w14:textId="77777777" w:rsidR="00246C0D" w:rsidRPr="00036B55" w:rsidRDefault="00246C0D" w:rsidP="00BB205D">
      <w:pPr>
        <w:pStyle w:val="DWStyle"/>
        <w:numPr>
          <w:ilvl w:val="12"/>
          <w:numId w:val="0"/>
        </w:numPr>
        <w:ind w:left="840" w:right="27" w:hanging="360"/>
        <w:jc w:val="both"/>
        <w:rPr>
          <w:rFonts w:ascii="Calibri" w:hAnsi="Calibri" w:cs="Calibri"/>
          <w:color w:val="auto"/>
          <w:sz w:val="22"/>
          <w:szCs w:val="22"/>
          <w:lang w:val="it-IT"/>
        </w:rPr>
      </w:pPr>
    </w:p>
    <w:p w14:paraId="42194474"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normale assestamento, restringimento o espansione di fondamenta, pareti, pavimenti, solai e tetti, impianti e tubazioni nonché crollo e collasso strutturale;</w:t>
      </w:r>
    </w:p>
    <w:p w14:paraId="5E63F97E" w14:textId="77777777" w:rsidR="00246C0D" w:rsidRPr="00036B55" w:rsidRDefault="00246C0D" w:rsidP="00BB205D">
      <w:pPr>
        <w:pStyle w:val="DWStyle"/>
        <w:numPr>
          <w:ilvl w:val="12"/>
          <w:numId w:val="0"/>
        </w:numPr>
        <w:ind w:right="27"/>
        <w:jc w:val="both"/>
        <w:rPr>
          <w:rFonts w:ascii="Calibri" w:hAnsi="Calibri" w:cs="Calibri"/>
          <w:color w:val="auto"/>
          <w:sz w:val="22"/>
          <w:szCs w:val="22"/>
          <w:lang w:val="it-IT"/>
        </w:rPr>
      </w:pPr>
    </w:p>
    <w:p w14:paraId="3C67516E" w14:textId="77777777" w:rsidR="00246C0D" w:rsidRPr="00036B55" w:rsidRDefault="00246C0D"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messa in esecuzione di ordinanze delle Autorità o di leggi che regolino la costruzione, ricostruzione o demolizione dei fabbricati assicurati, ad eccezione di quanto previsto dalle garanzie "spese di demolizione e sgombero dei residuati del sinistro" e "ordinanze di Autorità”</w:t>
      </w:r>
      <w:r w:rsidR="002D3FD3" w:rsidRPr="00036B55">
        <w:rPr>
          <w:rFonts w:ascii="Calibri" w:hAnsi="Calibri" w:cs="Calibri"/>
          <w:color w:val="auto"/>
          <w:sz w:val="22"/>
          <w:szCs w:val="22"/>
          <w:lang w:val="it-IT"/>
        </w:rPr>
        <w:t>;</w:t>
      </w:r>
    </w:p>
    <w:p w14:paraId="62ABD00F" w14:textId="77777777" w:rsidR="00E641D7" w:rsidRPr="00036B55" w:rsidRDefault="00E641D7" w:rsidP="00BB205D">
      <w:pPr>
        <w:pStyle w:val="DWStyle"/>
        <w:numPr>
          <w:ilvl w:val="0"/>
          <w:numId w:val="3"/>
        </w:numPr>
        <w:ind w:right="27"/>
        <w:jc w:val="both"/>
        <w:rPr>
          <w:rFonts w:ascii="Calibri" w:hAnsi="Calibri" w:cs="Calibri"/>
          <w:color w:val="auto"/>
          <w:sz w:val="22"/>
          <w:szCs w:val="22"/>
          <w:lang w:val="it-IT"/>
        </w:rPr>
      </w:pPr>
      <w:r w:rsidRPr="00036B55">
        <w:rPr>
          <w:rFonts w:ascii="Calibri" w:hAnsi="Calibri" w:cs="Calibri"/>
          <w:color w:val="auto"/>
          <w:sz w:val="22"/>
          <w:szCs w:val="22"/>
          <w:lang w:val="it-IT"/>
        </w:rPr>
        <w:t>limitatamente alla garanzia furto e rapina si intende esclusa</w:t>
      </w:r>
      <w:r w:rsidR="003504DF" w:rsidRPr="00036B55">
        <w:rPr>
          <w:rFonts w:ascii="Calibri" w:hAnsi="Calibri" w:cs="Calibri"/>
          <w:color w:val="auto"/>
          <w:sz w:val="22"/>
          <w:szCs w:val="22"/>
          <w:lang w:val="it-IT"/>
        </w:rPr>
        <w:t xml:space="preserve"> </w:t>
      </w:r>
      <w:r w:rsidRPr="00036B55">
        <w:rPr>
          <w:rFonts w:ascii="Calibri" w:hAnsi="Calibri" w:cs="Calibri"/>
          <w:color w:val="auto"/>
          <w:sz w:val="22"/>
          <w:szCs w:val="22"/>
          <w:lang w:val="it-IT"/>
        </w:rPr>
        <w:t>la colpa grave dei dipendenti o d</w:t>
      </w:r>
      <w:r w:rsidR="003504DF" w:rsidRPr="00036B55">
        <w:rPr>
          <w:rFonts w:ascii="Calibri" w:hAnsi="Calibri" w:cs="Calibri"/>
          <w:color w:val="auto"/>
          <w:sz w:val="22"/>
          <w:szCs w:val="22"/>
          <w:lang w:val="it-IT"/>
        </w:rPr>
        <w:t>e</w:t>
      </w:r>
      <w:r w:rsidRPr="00036B55">
        <w:rPr>
          <w:rFonts w:ascii="Calibri" w:hAnsi="Calibri" w:cs="Calibri"/>
          <w:color w:val="auto"/>
          <w:sz w:val="22"/>
          <w:szCs w:val="22"/>
          <w:lang w:val="it-IT"/>
        </w:rPr>
        <w:t>lle persone di cui l’Assicurato/Contrae</w:t>
      </w:r>
      <w:r w:rsidR="003504DF" w:rsidRPr="00036B55">
        <w:rPr>
          <w:rFonts w:ascii="Calibri" w:hAnsi="Calibri" w:cs="Calibri"/>
          <w:color w:val="auto"/>
          <w:sz w:val="22"/>
          <w:szCs w:val="22"/>
          <w:lang w:val="it-IT"/>
        </w:rPr>
        <w:t>n</w:t>
      </w:r>
      <w:r w:rsidRPr="00036B55">
        <w:rPr>
          <w:rFonts w:ascii="Calibri" w:hAnsi="Calibri" w:cs="Calibri"/>
          <w:color w:val="auto"/>
          <w:sz w:val="22"/>
          <w:szCs w:val="22"/>
          <w:lang w:val="it-IT"/>
        </w:rPr>
        <w:t>te deve rispondere.</w:t>
      </w:r>
    </w:p>
    <w:p w14:paraId="7459CD40" w14:textId="77777777" w:rsidR="00246C0D" w:rsidRPr="00036B55" w:rsidRDefault="00246C0D"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t>Tutto quanto sopra - punti da a) a l) -, salvo che provocati da un altro evento non altrimenti escluso e/o che ne derivi altro danno non altrimenti escluso ai sensi della presente polizza, e in tale ultimo caso la Società sarà obbligata solo per la parte di danno non altrimenti escluso.</w:t>
      </w:r>
    </w:p>
    <w:p w14:paraId="34240F7B" w14:textId="77777777" w:rsidR="00246C0D" w:rsidRDefault="00246C0D" w:rsidP="00BB205D">
      <w:pPr>
        <w:pStyle w:val="DWStyle"/>
        <w:ind w:right="27"/>
        <w:jc w:val="both"/>
        <w:rPr>
          <w:rFonts w:ascii="Calibri" w:hAnsi="Calibri" w:cs="Calibri"/>
          <w:color w:val="auto"/>
          <w:sz w:val="22"/>
          <w:szCs w:val="22"/>
          <w:lang w:val="it-IT"/>
        </w:rPr>
      </w:pPr>
      <w:r w:rsidRPr="00036B55">
        <w:rPr>
          <w:rFonts w:ascii="Calibri" w:hAnsi="Calibri" w:cs="Calibri"/>
          <w:color w:val="auto"/>
          <w:sz w:val="22"/>
          <w:szCs w:val="22"/>
          <w:lang w:val="it-IT"/>
        </w:rPr>
        <w:lastRenderedPageBreak/>
        <w:t>Per i danni dei quali deve rispondere per legge o per contratto il Costruttore o il Fornitore, la Società potrà, a proprio giudizio, esercitare il diritto di rivalsa.</w:t>
      </w:r>
    </w:p>
    <w:p w14:paraId="6672A5A4" w14:textId="77777777" w:rsidR="00BE44E2" w:rsidRDefault="00BE44E2" w:rsidP="00BB205D">
      <w:pPr>
        <w:pStyle w:val="DWStyle"/>
        <w:ind w:right="27"/>
        <w:jc w:val="both"/>
        <w:rPr>
          <w:rFonts w:ascii="Calibri" w:hAnsi="Calibri" w:cs="Calibri"/>
          <w:color w:val="auto"/>
          <w:sz w:val="22"/>
          <w:szCs w:val="22"/>
          <w:lang w:val="it-IT"/>
        </w:rPr>
      </w:pPr>
    </w:p>
    <w:p w14:paraId="57497B1D" w14:textId="77777777" w:rsidR="00BE44E2" w:rsidRPr="00BE44E2" w:rsidRDefault="00BE44E2" w:rsidP="00BE44E2">
      <w:pPr>
        <w:pStyle w:val="DWStyle"/>
        <w:ind w:right="27"/>
        <w:jc w:val="both"/>
        <w:rPr>
          <w:rFonts w:asciiTheme="minorHAnsi" w:hAnsiTheme="minorHAnsi" w:cstheme="minorHAnsi"/>
          <w:b/>
          <w:color w:val="auto"/>
          <w:sz w:val="22"/>
          <w:szCs w:val="22"/>
          <w:lang w:val="it-IT"/>
        </w:rPr>
      </w:pPr>
      <w:r w:rsidRPr="00BE44E2">
        <w:rPr>
          <w:rFonts w:asciiTheme="minorHAnsi" w:hAnsiTheme="minorHAnsi" w:cstheme="minorHAnsi"/>
          <w:b/>
          <w:color w:val="auto"/>
          <w:sz w:val="22"/>
          <w:szCs w:val="22"/>
          <w:lang w:val="it-IT"/>
        </w:rPr>
        <w:t xml:space="preserve">ESCLUSIONE MALATTIE TRASMISSIBILI </w:t>
      </w:r>
    </w:p>
    <w:p w14:paraId="3904EF03"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Il presente articolo si applica a tutte le coperture ed estensioni previste dalla polizza. </w:t>
      </w:r>
    </w:p>
    <w:p w14:paraId="0D521A03"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In deroga a qualsiasi eventuale previsione contraria, la presente polizza non copre alcun sinistro, perdita, danno, costo o spesa di qualsivoglia natura, in tutto o in parte, direttamente o indirettamente, derivante da, riconducibile a, causato da o relativo a: </w:t>
      </w:r>
    </w:p>
    <w:p w14:paraId="21BCA95A" w14:textId="77777777" w:rsidR="00BE44E2" w:rsidRPr="00BE44E2" w:rsidRDefault="00BE44E2" w:rsidP="00BE44E2">
      <w:pPr>
        <w:pStyle w:val="DWStyle"/>
        <w:numPr>
          <w:ilvl w:val="0"/>
          <w:numId w:val="20"/>
        </w:numPr>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qualsiasi Malattia Trasmissibile, o sospetto o minaccia circa la sussistenza (sia essa effettiva o percepita) di una Malattia Trasmissibile; </w:t>
      </w:r>
    </w:p>
    <w:p w14:paraId="5DB9A761" w14:textId="77777777" w:rsidR="00BE44E2" w:rsidRPr="00BE44E2" w:rsidRDefault="00BE44E2" w:rsidP="00BE44E2">
      <w:pPr>
        <w:pStyle w:val="DWStyle"/>
        <w:numPr>
          <w:ilvl w:val="0"/>
          <w:numId w:val="20"/>
        </w:numPr>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qualsiasi atto, errore o omissione nel controllo, prevenzione o risoluzione di, o comunque relativo a una epidemia sia essa effettiva, sospetta, percepita o minacciata, di una qualsiasi Malattia Trasmissibile. </w:t>
      </w:r>
    </w:p>
    <w:p w14:paraId="36570B3B"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Questa esclusione si applica a prescindere dalla sussistenza di qualsiasi altra causa o evento che contribuisca, contestualmente o in qualsiasi altra fase, al verificarsi di tale perdita, danno, sinistro, costo o spesa di qualsivoglia natura. </w:t>
      </w:r>
    </w:p>
    <w:p w14:paraId="4456ABDA"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La sussistenza, sia essa effettiva, presunta, minacciata, percepita o sospetta, di una Malattia Trasmissibile all’interno, presso, o che interessi, impatti o danneggi qualsiasi proprietà, o che impedisca l’uso di tali proprietà, non costituisce perdita o danno materiale o di altro tipo, o perdita di uso di proprietà materiali o immateriali. </w:t>
      </w:r>
    </w:p>
    <w:p w14:paraId="4C0BA6BB"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La presenza di una o più persone in un luogo assicurato potenzialmente infettate da una Malattia Trasmissibile o effettivamente infettate da una Malattia Trasmissibile non costituisce perdita o danno, materiale o di altro tipo. </w:t>
      </w:r>
    </w:p>
    <w:p w14:paraId="76083A48"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Ai fini della polizza e del presente articolo cui accede, rileva la seguente definizione: </w:t>
      </w:r>
    </w:p>
    <w:p w14:paraId="34B0E101" w14:textId="77777777" w:rsidR="00BE44E2" w:rsidRPr="00BE44E2" w:rsidRDefault="00BE44E2" w:rsidP="00BE44E2">
      <w:pPr>
        <w:pStyle w:val="DWStyle"/>
        <w:numPr>
          <w:ilvl w:val="0"/>
          <w:numId w:val="2"/>
        </w:numPr>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Malattia Trasmissibile significa qualsiasi malattia, patologia, morbo, infezione, condizione o disturbo causato, in tutto o in parte, da qualsiasi contatto diretto o indiretto o esposizione a virus, parassiti o batteri o a qualsiasi agente patogeno di qualsiasi natura, indipendentemente dal metodo di trasmissione, contatto o esposizione. </w:t>
      </w:r>
    </w:p>
    <w:p w14:paraId="00B4BF28"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Tutti gli altri termini e condizioni rimangono invariati. </w:t>
      </w:r>
    </w:p>
    <w:p w14:paraId="31160234" w14:textId="77777777" w:rsidR="00BE44E2" w:rsidRPr="00BE44E2" w:rsidRDefault="00BE44E2" w:rsidP="00BE44E2">
      <w:pPr>
        <w:pStyle w:val="DWStyle"/>
        <w:ind w:right="27"/>
        <w:jc w:val="both"/>
        <w:rPr>
          <w:rFonts w:asciiTheme="minorHAnsi" w:hAnsiTheme="minorHAnsi" w:cstheme="minorHAnsi"/>
          <w:color w:val="auto"/>
          <w:sz w:val="22"/>
          <w:szCs w:val="22"/>
          <w:lang w:val="it-IT"/>
        </w:rPr>
      </w:pPr>
    </w:p>
    <w:p w14:paraId="345F3FDD" w14:textId="77777777" w:rsidR="00BE44E2" w:rsidRPr="00BE44E2" w:rsidRDefault="00BE44E2" w:rsidP="00BE44E2">
      <w:pPr>
        <w:pStyle w:val="DWStyle"/>
        <w:ind w:right="27"/>
        <w:jc w:val="both"/>
        <w:rPr>
          <w:rFonts w:asciiTheme="minorHAnsi" w:hAnsiTheme="minorHAnsi" w:cstheme="minorHAnsi"/>
          <w:b/>
          <w:color w:val="auto"/>
          <w:sz w:val="22"/>
          <w:szCs w:val="22"/>
          <w:lang w:val="it-IT"/>
        </w:rPr>
      </w:pPr>
      <w:r w:rsidRPr="00BE44E2">
        <w:rPr>
          <w:rFonts w:asciiTheme="minorHAnsi" w:hAnsiTheme="minorHAnsi" w:cstheme="minorHAnsi"/>
          <w:b/>
          <w:color w:val="auto"/>
          <w:sz w:val="22"/>
          <w:szCs w:val="22"/>
          <w:lang w:val="it-IT"/>
        </w:rPr>
        <w:t xml:space="preserve">ESCLUSIONE CYBER </w:t>
      </w:r>
    </w:p>
    <w:p w14:paraId="4521BE64" w14:textId="77777777" w:rsidR="00BE44E2" w:rsidRDefault="00BE44E2" w:rsidP="00BE44E2">
      <w:pPr>
        <w:pStyle w:val="DWStyle"/>
        <w:numPr>
          <w:ilvl w:val="0"/>
          <w:numId w:val="22"/>
        </w:numPr>
        <w:ind w:left="284" w:right="27" w:hanging="284"/>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Esclusione Dati Elettronici </w:t>
      </w:r>
    </w:p>
    <w:p w14:paraId="3A91CDE5" w14:textId="77777777" w:rsidR="00BE44E2" w:rsidRDefault="00BE44E2" w:rsidP="00BE44E2">
      <w:pPr>
        <w:pStyle w:val="DWStyle"/>
        <w:ind w:left="284"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In deroga a quanto stabilito nelle altre sezioni della presente Polizza e negli eventuali allegati, resta inteso e concordato che: </w:t>
      </w:r>
    </w:p>
    <w:p w14:paraId="069497F9" w14:textId="77777777" w:rsidR="00BE44E2" w:rsidRDefault="00BE44E2" w:rsidP="00BE44E2">
      <w:pPr>
        <w:pStyle w:val="DWStyle"/>
        <w:numPr>
          <w:ilvl w:val="1"/>
          <w:numId w:val="23"/>
        </w:numPr>
        <w:ind w:left="709" w:right="27" w:hanging="316"/>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Questa Polizza non copre la perdita, il danno, la distruzione, distorsione, cancellazione, violazione o alterazione di DATI ELETTRONICI derivante da qualsivoglia causa (compresi, a titolo esemplificativo ma non esaustivo i COMPUTER VIRUS), né la perdita di utilizzo, riduzione della funzionalità, il costo, la spesa di qualsiasi natura che ne derivi, indipendentemente dall’esistenza di un’altra causa o evento che contribuisca alla perdita contestualmente o in qualsiasi altra fase. </w:t>
      </w:r>
    </w:p>
    <w:p w14:paraId="0D96CD67" w14:textId="77777777" w:rsidR="00BE44E2" w:rsidRDefault="00BE44E2" w:rsidP="00BE44E2">
      <w:pPr>
        <w:pStyle w:val="DWStyle"/>
        <w:ind w:left="709"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Per DATI ELETTRONICI si intendono i fatti, i concetti e le informazioni convertiti in una forma utilizzabile per la comunicazione, l'interpretazione o l'elaborazione di dati elettronici ed elettromeccanici o di apparecchiature controllate elettronicamente compresi i programmi, software e altre istruzioni codificate per l'elaborazione e la manipolazione dei dati o la direzione e la manipolazione di tali apparecchiature. </w:t>
      </w:r>
    </w:p>
    <w:p w14:paraId="6D52A6C2" w14:textId="77777777" w:rsidR="00BE44E2" w:rsidRPr="00BE44E2" w:rsidRDefault="00BE44E2" w:rsidP="00BE44E2">
      <w:pPr>
        <w:pStyle w:val="DWStyle"/>
        <w:ind w:left="709"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Per COMPUTER VIRUS si intende un complesso di istruzioni o codici corrotti, dannosi o altrimenti non autorizzati, incluso l’insieme di istruzioni o codici, programmatici o di altro tipo, non autorizzati, introdotti in modo doloso, che si diffondono attraverso un sistema informatico o una rete di qualsiasi natura. La definizione di COMPUTER VIRUS include, ma non è limitata ai “cavalli di Troia” (“Trojan Horses”), ai “vermi” (“worms”) e alle “bombe a tempo o logiche” (“time or logic bombs”). </w:t>
      </w:r>
    </w:p>
    <w:p w14:paraId="16D43F1D" w14:textId="77777777" w:rsidR="00BE44E2" w:rsidRDefault="00BE44E2" w:rsidP="00BE44E2">
      <w:pPr>
        <w:pStyle w:val="DWStyle"/>
        <w:numPr>
          <w:ilvl w:val="1"/>
          <w:numId w:val="23"/>
        </w:numPr>
        <w:ind w:left="709" w:right="27" w:hanging="283"/>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lastRenderedPageBreak/>
        <w:t xml:space="preserve">Tuttavia, nel caso in cui da uno o più eventi di cui al precedente paragrafo a) derivi uno dei Pericoli Specifici di seguito elencati, la presente Polizza, fatti salvi tutti i termini, le condizioni e le esclusioni, coprirà i danni materiali che si verifichino alle Proprietà Assicurate durante il periodo di validità della Polizza direttamente causati da tale Pericolo. </w:t>
      </w:r>
    </w:p>
    <w:p w14:paraId="6785FEE5" w14:textId="77777777" w:rsidR="00BE44E2" w:rsidRDefault="00BE44E2" w:rsidP="00BE44E2">
      <w:pPr>
        <w:pStyle w:val="DWStyle"/>
        <w:ind w:left="709"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Pericoli Specifici</w:t>
      </w:r>
      <w:r>
        <w:rPr>
          <w:rFonts w:asciiTheme="minorHAnsi" w:hAnsiTheme="minorHAnsi" w:cstheme="minorHAnsi"/>
          <w:color w:val="auto"/>
          <w:sz w:val="22"/>
          <w:szCs w:val="22"/>
          <w:lang w:val="it-IT"/>
        </w:rPr>
        <w:t>:</w:t>
      </w:r>
    </w:p>
    <w:p w14:paraId="1A907C59" w14:textId="77777777" w:rsidR="00BE44E2" w:rsidRDefault="00BE44E2" w:rsidP="00BE44E2">
      <w:pPr>
        <w:pStyle w:val="DWStyle"/>
        <w:ind w:left="709"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w:t>
      </w:r>
      <w:r>
        <w:rPr>
          <w:rFonts w:asciiTheme="minorHAnsi" w:hAnsiTheme="minorHAnsi" w:cstheme="minorHAnsi"/>
          <w:color w:val="auto"/>
          <w:sz w:val="22"/>
          <w:szCs w:val="22"/>
          <w:lang w:val="it-IT"/>
        </w:rPr>
        <w:t xml:space="preserve"> </w:t>
      </w:r>
      <w:r w:rsidRPr="00BE44E2">
        <w:rPr>
          <w:rFonts w:asciiTheme="minorHAnsi" w:hAnsiTheme="minorHAnsi" w:cstheme="minorHAnsi"/>
          <w:color w:val="auto"/>
          <w:sz w:val="22"/>
          <w:szCs w:val="22"/>
          <w:lang w:val="it-IT"/>
        </w:rPr>
        <w:t xml:space="preserve">Incendio </w:t>
      </w:r>
    </w:p>
    <w:p w14:paraId="33FF1E0D" w14:textId="77777777" w:rsidR="00BE44E2" w:rsidRPr="00BE44E2" w:rsidRDefault="00BE44E2" w:rsidP="00BE44E2">
      <w:pPr>
        <w:pStyle w:val="DWStyle"/>
        <w:ind w:left="709"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 Esplosione </w:t>
      </w:r>
    </w:p>
    <w:p w14:paraId="5D30A9A5" w14:textId="77777777" w:rsidR="00BE44E2" w:rsidRDefault="00BE44E2" w:rsidP="00BE44E2">
      <w:pPr>
        <w:pStyle w:val="DWStyle"/>
        <w:numPr>
          <w:ilvl w:val="0"/>
          <w:numId w:val="22"/>
        </w:numPr>
        <w:ind w:left="284" w:right="27" w:hanging="284"/>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Valutazione dei supporti di elaborazione elettronica dei dati</w:t>
      </w:r>
    </w:p>
    <w:p w14:paraId="2EE8FF60" w14:textId="77777777" w:rsidR="00BE44E2" w:rsidRDefault="00BE44E2" w:rsidP="00BE44E2">
      <w:pPr>
        <w:pStyle w:val="DWStyle"/>
        <w:ind w:left="720"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 xml:space="preserve">In deroga a quanto stabilito nelle altre sezioni della presente Polizza e negli eventuali allegati, resta inteso e concordato che: </w:t>
      </w:r>
    </w:p>
    <w:p w14:paraId="3B99D6F3" w14:textId="77777777" w:rsidR="00BE44E2" w:rsidRPr="00BE44E2" w:rsidRDefault="00BE44E2" w:rsidP="00BE44E2">
      <w:pPr>
        <w:pStyle w:val="DWStyle"/>
        <w:ind w:left="720" w:right="27"/>
        <w:jc w:val="both"/>
        <w:rPr>
          <w:rFonts w:asciiTheme="minorHAnsi" w:hAnsiTheme="minorHAnsi" w:cstheme="minorHAnsi"/>
          <w:color w:val="auto"/>
          <w:sz w:val="22"/>
          <w:szCs w:val="22"/>
          <w:lang w:val="it-IT"/>
        </w:rPr>
      </w:pPr>
      <w:r w:rsidRPr="00BE44E2">
        <w:rPr>
          <w:rFonts w:asciiTheme="minorHAnsi" w:hAnsiTheme="minorHAnsi" w:cstheme="minorHAnsi"/>
          <w:color w:val="auto"/>
          <w:sz w:val="22"/>
          <w:szCs w:val="22"/>
          <w:lang w:val="it-IT"/>
        </w:rPr>
        <w:t>Qualora i supporti elettronici di elaborazione dei dati assicurati dalla presente Polizza subiscano perdite o danni materiali coperti dalla presente Polizza, la base di valutazione dell’indennizzo è costituita dal costo del supporto vergine (blank media) più i costi di copia dei DATI ELETTRONICI da back-up, o da originali di una generazione precedente. Questi costi non comprendono la ricerca e il processo di recupero (engineering), né i costi di riproduzione, raccolta o assemblaggio di tali DATI ELETTRONICI. Se il supporto non viene riparato, sostituito o ripristinato, la base di valutazione dell’indennizzo sarà rappresentata dal costo del supporto vergine (blank media). La presente Polizza non copre l’importo relativo al valore patrimoniale di tali DATI ELETTRONICI per l’Assicurato o del Contraente, se diverso, o per qualsiasi altra parte, anche se tali DATI</w:t>
      </w:r>
      <w:r>
        <w:rPr>
          <w:rFonts w:asciiTheme="minorHAnsi" w:hAnsiTheme="minorHAnsi" w:cstheme="minorHAnsi"/>
          <w:color w:val="auto"/>
          <w:sz w:val="22"/>
          <w:szCs w:val="22"/>
          <w:lang w:val="it-IT"/>
        </w:rPr>
        <w:t xml:space="preserve"> </w:t>
      </w:r>
      <w:r w:rsidRPr="00BE44E2">
        <w:rPr>
          <w:rFonts w:asciiTheme="minorHAnsi" w:hAnsiTheme="minorHAnsi" w:cstheme="minorHAnsi"/>
          <w:color w:val="auto"/>
          <w:sz w:val="22"/>
          <w:szCs w:val="22"/>
          <w:lang w:val="it-IT"/>
        </w:rPr>
        <w:t>ELETTRONICI non possono essere riprodotti, raccolti o assemblati</w:t>
      </w:r>
      <w:r>
        <w:rPr>
          <w:rFonts w:asciiTheme="minorHAnsi" w:hAnsiTheme="minorHAnsi" w:cstheme="minorHAnsi"/>
          <w:color w:val="auto"/>
          <w:sz w:val="22"/>
          <w:szCs w:val="22"/>
          <w:lang w:val="it-IT"/>
        </w:rPr>
        <w:t>.</w:t>
      </w:r>
    </w:p>
    <w:p w14:paraId="17D7F049" w14:textId="77777777" w:rsidR="00246C0D" w:rsidRPr="00036B55" w:rsidRDefault="00246C0D" w:rsidP="00BB205D">
      <w:pPr>
        <w:pStyle w:val="DWStyle"/>
        <w:ind w:right="27"/>
        <w:jc w:val="both"/>
        <w:rPr>
          <w:rFonts w:ascii="Calibri" w:hAnsi="Calibri" w:cs="Calibri"/>
          <w:color w:val="auto"/>
          <w:sz w:val="22"/>
          <w:szCs w:val="22"/>
          <w:lang w:val="it-IT"/>
        </w:rPr>
      </w:pPr>
    </w:p>
    <w:p w14:paraId="5229E959" w14:textId="77777777" w:rsidR="00246C0D" w:rsidRPr="00036B55" w:rsidRDefault="00246C0D" w:rsidP="00BB205D">
      <w:pPr>
        <w:pStyle w:val="Titolo2"/>
        <w:spacing w:after="0"/>
        <w:ind w:right="27"/>
        <w:jc w:val="both"/>
        <w:rPr>
          <w:rFonts w:ascii="Calibri" w:hAnsi="Calibri" w:cs="Calibri"/>
          <w:i w:val="0"/>
          <w:szCs w:val="22"/>
        </w:rPr>
      </w:pPr>
      <w:bookmarkStart w:id="54" w:name="_Toc482254938"/>
      <w:bookmarkStart w:id="55" w:name="_Toc482622224"/>
      <w:bookmarkStart w:id="56" w:name="_Toc487282076"/>
      <w:bookmarkStart w:id="57" w:name="_Toc256432050"/>
      <w:bookmarkStart w:id="58" w:name="_Toc449621972"/>
      <w:r w:rsidRPr="00036B55">
        <w:rPr>
          <w:rFonts w:ascii="Calibri" w:hAnsi="Calibri" w:cs="Calibri"/>
          <w:i w:val="0"/>
          <w:szCs w:val="22"/>
        </w:rPr>
        <w:t>ART. 1.3 - ENTI ESCLUSI DALL'ASSICURAZIONE</w:t>
      </w:r>
      <w:bookmarkEnd w:id="54"/>
      <w:bookmarkEnd w:id="55"/>
      <w:bookmarkEnd w:id="56"/>
      <w:bookmarkEnd w:id="57"/>
      <w:bookmarkEnd w:id="58"/>
    </w:p>
    <w:p w14:paraId="2CE9EA74" w14:textId="77777777" w:rsidR="00246C0D" w:rsidRPr="00036B55" w:rsidRDefault="00246C0D" w:rsidP="00BB205D">
      <w:pPr>
        <w:numPr>
          <w:ilvl w:val="0"/>
          <w:numId w:val="7"/>
        </w:numPr>
        <w:ind w:right="27"/>
        <w:jc w:val="both"/>
        <w:rPr>
          <w:rFonts w:ascii="Calibri" w:hAnsi="Calibri" w:cs="Calibri"/>
          <w:szCs w:val="22"/>
        </w:rPr>
      </w:pPr>
      <w:r w:rsidRPr="00036B55">
        <w:rPr>
          <w:rFonts w:ascii="Calibri" w:hAnsi="Calibri" w:cs="Calibri"/>
          <w:szCs w:val="22"/>
        </w:rPr>
        <w:t>gioielli, pietre e metalli preziosi (se non detenuti per l’attività indicata in polizza);</w:t>
      </w:r>
    </w:p>
    <w:p w14:paraId="24D425EE" w14:textId="77777777" w:rsidR="00246C0D" w:rsidRPr="00036B55" w:rsidRDefault="00246C0D" w:rsidP="00BB205D">
      <w:pPr>
        <w:numPr>
          <w:ilvl w:val="0"/>
          <w:numId w:val="7"/>
        </w:numPr>
        <w:ind w:right="27"/>
        <w:jc w:val="both"/>
        <w:rPr>
          <w:rFonts w:ascii="Calibri" w:hAnsi="Calibri" w:cs="Calibri"/>
          <w:szCs w:val="22"/>
        </w:rPr>
      </w:pPr>
      <w:r w:rsidRPr="00036B55">
        <w:rPr>
          <w:rFonts w:ascii="Calibri" w:hAnsi="Calibri" w:cs="Calibri"/>
          <w:szCs w:val="22"/>
        </w:rPr>
        <w:t xml:space="preserve">beni aventi valore storico - artistico superiore ai € </w:t>
      </w:r>
      <w:r w:rsidR="002B40D5" w:rsidRPr="00036B55">
        <w:rPr>
          <w:rFonts w:ascii="Calibri" w:hAnsi="Calibri" w:cs="Calibri"/>
          <w:szCs w:val="22"/>
        </w:rPr>
        <w:t>25</w:t>
      </w:r>
      <w:r w:rsidRPr="00036B55">
        <w:rPr>
          <w:rFonts w:ascii="Calibri" w:hAnsi="Calibri" w:cs="Calibri"/>
          <w:szCs w:val="22"/>
        </w:rPr>
        <w:t>.000,00 per singolo bene;</w:t>
      </w:r>
    </w:p>
    <w:p w14:paraId="79BFE15E" w14:textId="77777777" w:rsidR="00246C0D" w:rsidRPr="00036B55" w:rsidRDefault="00246C0D" w:rsidP="00BB205D">
      <w:pPr>
        <w:numPr>
          <w:ilvl w:val="0"/>
          <w:numId w:val="7"/>
        </w:numPr>
        <w:ind w:right="27"/>
        <w:jc w:val="both"/>
        <w:rPr>
          <w:rFonts w:ascii="Calibri" w:hAnsi="Calibri" w:cs="Calibri"/>
          <w:szCs w:val="22"/>
        </w:rPr>
      </w:pPr>
      <w:r w:rsidRPr="00036B55">
        <w:rPr>
          <w:rFonts w:ascii="Calibri" w:hAnsi="Calibri" w:cs="Calibri"/>
          <w:szCs w:val="22"/>
        </w:rPr>
        <w:t>il valore del terreno;</w:t>
      </w:r>
    </w:p>
    <w:p w14:paraId="5135BF0B" w14:textId="77777777" w:rsidR="00246C0D" w:rsidRPr="00036B55" w:rsidRDefault="00246C0D" w:rsidP="00BB205D">
      <w:pPr>
        <w:numPr>
          <w:ilvl w:val="0"/>
          <w:numId w:val="7"/>
        </w:numPr>
        <w:ind w:right="27"/>
        <w:jc w:val="both"/>
        <w:rPr>
          <w:rFonts w:ascii="Calibri" w:hAnsi="Calibri" w:cs="Calibri"/>
          <w:szCs w:val="22"/>
        </w:rPr>
      </w:pPr>
      <w:r w:rsidRPr="00036B55">
        <w:rPr>
          <w:rFonts w:ascii="Calibri" w:hAnsi="Calibri" w:cs="Calibri"/>
          <w:szCs w:val="22"/>
        </w:rPr>
        <w:t>beni per i quali esista separa</w:t>
      </w:r>
      <w:r w:rsidR="00664F6D" w:rsidRPr="00036B55">
        <w:rPr>
          <w:rFonts w:ascii="Calibri" w:hAnsi="Calibri" w:cs="Calibri"/>
          <w:szCs w:val="22"/>
        </w:rPr>
        <w:t>ta assicurazione stipulata dal Contraente/Assicurato</w:t>
      </w:r>
      <w:r w:rsidRPr="00036B55">
        <w:rPr>
          <w:rFonts w:ascii="Calibri" w:hAnsi="Calibri" w:cs="Calibri"/>
          <w:szCs w:val="22"/>
        </w:rPr>
        <w:t xml:space="preserve"> e/o da</w:t>
      </w:r>
      <w:r w:rsidR="002D5748" w:rsidRPr="00036B55">
        <w:rPr>
          <w:rFonts w:ascii="Calibri" w:hAnsi="Calibri" w:cs="Calibri"/>
          <w:szCs w:val="22"/>
        </w:rPr>
        <w:t xml:space="preserve"> </w:t>
      </w:r>
      <w:r w:rsidRPr="00036B55">
        <w:rPr>
          <w:rFonts w:ascii="Calibri" w:hAnsi="Calibri" w:cs="Calibri"/>
          <w:szCs w:val="22"/>
        </w:rPr>
        <w:t>Terzi a seguito di obblighi derivant</w:t>
      </w:r>
      <w:r w:rsidR="00664F6D" w:rsidRPr="00036B55">
        <w:rPr>
          <w:rFonts w:ascii="Calibri" w:hAnsi="Calibri" w:cs="Calibri"/>
          <w:szCs w:val="22"/>
        </w:rPr>
        <w:t>i da legge</w:t>
      </w:r>
      <w:r w:rsidRPr="00036B55">
        <w:rPr>
          <w:rFonts w:ascii="Calibri" w:hAnsi="Calibri" w:cs="Calibri"/>
          <w:szCs w:val="22"/>
        </w:rPr>
        <w:t>;</w:t>
      </w:r>
    </w:p>
    <w:p w14:paraId="15EEF86B" w14:textId="77777777" w:rsidR="00246C0D" w:rsidRPr="00036B55" w:rsidRDefault="00246C0D" w:rsidP="00BB205D">
      <w:pPr>
        <w:numPr>
          <w:ilvl w:val="0"/>
          <w:numId w:val="7"/>
        </w:numPr>
        <w:ind w:right="27"/>
        <w:jc w:val="both"/>
        <w:rPr>
          <w:rFonts w:ascii="Calibri" w:hAnsi="Calibri" w:cs="Calibri"/>
          <w:szCs w:val="22"/>
        </w:rPr>
      </w:pPr>
      <w:r w:rsidRPr="00036B55">
        <w:rPr>
          <w:rFonts w:ascii="Calibri" w:hAnsi="Calibri" w:cs="Calibri"/>
          <w:szCs w:val="22"/>
        </w:rPr>
        <w:t>boschi, alberi, coltivazioni, animali in genere;</w:t>
      </w:r>
    </w:p>
    <w:p w14:paraId="0BBCD82C" w14:textId="77777777" w:rsidR="00246C0D" w:rsidRPr="00036B55" w:rsidRDefault="00246C0D" w:rsidP="00BB205D">
      <w:pPr>
        <w:numPr>
          <w:ilvl w:val="0"/>
          <w:numId w:val="7"/>
        </w:numPr>
        <w:ind w:right="27"/>
        <w:jc w:val="both"/>
        <w:rPr>
          <w:rFonts w:ascii="Calibri" w:hAnsi="Calibri" w:cs="Calibri"/>
          <w:szCs w:val="22"/>
        </w:rPr>
      </w:pPr>
      <w:r w:rsidRPr="00036B55">
        <w:rPr>
          <w:rFonts w:ascii="Calibri" w:hAnsi="Calibri" w:cs="Calibri"/>
          <w:szCs w:val="22"/>
        </w:rPr>
        <w:t>aeromobili e natanti;</w:t>
      </w:r>
    </w:p>
    <w:p w14:paraId="66BDC568" w14:textId="77777777" w:rsidR="005B7FC1" w:rsidRDefault="005B7FC1" w:rsidP="00BB205D">
      <w:pPr>
        <w:numPr>
          <w:ilvl w:val="0"/>
          <w:numId w:val="7"/>
        </w:numPr>
        <w:ind w:right="27"/>
        <w:jc w:val="both"/>
        <w:rPr>
          <w:rFonts w:ascii="Calibri" w:hAnsi="Calibri" w:cs="Calibri"/>
          <w:szCs w:val="22"/>
        </w:rPr>
      </w:pPr>
      <w:r w:rsidRPr="00036B55">
        <w:rPr>
          <w:rFonts w:ascii="Calibri" w:hAnsi="Calibri" w:cs="Calibri"/>
          <w:szCs w:val="22"/>
        </w:rPr>
        <w:t>beni in rame</w:t>
      </w:r>
    </w:p>
    <w:p w14:paraId="194B142E" w14:textId="77777777" w:rsidR="00D0452A" w:rsidRDefault="00D0452A" w:rsidP="00BB205D">
      <w:pPr>
        <w:numPr>
          <w:ilvl w:val="0"/>
          <w:numId w:val="7"/>
        </w:numPr>
        <w:ind w:right="27"/>
        <w:jc w:val="both"/>
        <w:rPr>
          <w:rFonts w:ascii="Calibri" w:hAnsi="Calibri" w:cs="Calibri"/>
          <w:szCs w:val="22"/>
        </w:rPr>
      </w:pPr>
      <w:r>
        <w:rPr>
          <w:rFonts w:ascii="Calibri" w:hAnsi="Calibri" w:cs="Calibri"/>
          <w:szCs w:val="22"/>
        </w:rPr>
        <w:t>o</w:t>
      </w:r>
      <w:r w:rsidRPr="00D0452A">
        <w:rPr>
          <w:rFonts w:ascii="Calibri" w:hAnsi="Calibri" w:cs="Calibri"/>
          <w:szCs w:val="22"/>
        </w:rPr>
        <w:t>pere stradali (strade, compresi piazze, ponti, piste ciclabili, rotaie, ecc.)</w:t>
      </w:r>
      <w:r>
        <w:rPr>
          <w:rFonts w:ascii="Calibri" w:hAnsi="Calibri" w:cs="Calibri"/>
          <w:szCs w:val="22"/>
        </w:rPr>
        <w:t>;</w:t>
      </w:r>
    </w:p>
    <w:p w14:paraId="7051E3AD" w14:textId="77777777" w:rsidR="00D0452A" w:rsidRPr="00036B55" w:rsidRDefault="00D0452A" w:rsidP="00BB205D">
      <w:pPr>
        <w:numPr>
          <w:ilvl w:val="0"/>
          <w:numId w:val="7"/>
        </w:numPr>
        <w:ind w:right="27"/>
        <w:jc w:val="both"/>
        <w:rPr>
          <w:rFonts w:ascii="Calibri" w:hAnsi="Calibri" w:cs="Calibri"/>
          <w:szCs w:val="22"/>
        </w:rPr>
      </w:pPr>
      <w:r>
        <w:rPr>
          <w:rFonts w:ascii="Calibri" w:hAnsi="Calibri" w:cs="Calibri"/>
          <w:szCs w:val="22"/>
        </w:rPr>
        <w:t>i veicoli iscritti al PRA.</w:t>
      </w:r>
    </w:p>
    <w:p w14:paraId="1098622E" w14:textId="77777777" w:rsidR="00246C0D" w:rsidRPr="00036B55" w:rsidRDefault="00246C0D" w:rsidP="00BB205D">
      <w:pPr>
        <w:ind w:right="27"/>
        <w:jc w:val="both"/>
        <w:rPr>
          <w:rFonts w:ascii="Calibri" w:hAnsi="Calibri" w:cs="Calibri"/>
          <w:szCs w:val="22"/>
        </w:rPr>
      </w:pPr>
    </w:p>
    <w:p w14:paraId="40FB3BC7" w14:textId="77777777" w:rsidR="00246C0D" w:rsidRPr="00036B55" w:rsidRDefault="00246C0D" w:rsidP="00BB205D">
      <w:pPr>
        <w:pStyle w:val="Titolo2"/>
        <w:spacing w:after="0"/>
        <w:ind w:right="27"/>
        <w:jc w:val="both"/>
        <w:rPr>
          <w:rFonts w:ascii="Calibri" w:hAnsi="Calibri" w:cs="Calibri"/>
          <w:i w:val="0"/>
          <w:szCs w:val="22"/>
        </w:rPr>
      </w:pPr>
      <w:bookmarkStart w:id="59" w:name="_Toc482254939"/>
      <w:bookmarkStart w:id="60" w:name="_Toc482622225"/>
      <w:bookmarkStart w:id="61" w:name="_Toc449621973"/>
      <w:r w:rsidRPr="00036B55">
        <w:rPr>
          <w:rFonts w:ascii="Calibri" w:hAnsi="Calibri" w:cs="Calibri"/>
          <w:i w:val="0"/>
          <w:szCs w:val="22"/>
        </w:rPr>
        <w:t>ART. 1.4 - DELIMITAZIONI DI GARANZIA</w:t>
      </w:r>
      <w:bookmarkEnd w:id="59"/>
      <w:bookmarkEnd w:id="60"/>
      <w:bookmarkEnd w:id="61"/>
    </w:p>
    <w:p w14:paraId="01311C8F" w14:textId="77777777" w:rsidR="00246C0D" w:rsidRPr="00036B55" w:rsidRDefault="00246C0D" w:rsidP="00BB205D">
      <w:pPr>
        <w:pStyle w:val="Titolo3"/>
        <w:numPr>
          <w:ilvl w:val="0"/>
          <w:numId w:val="13"/>
        </w:numPr>
        <w:spacing w:before="0" w:after="0"/>
        <w:ind w:right="27"/>
        <w:rPr>
          <w:rFonts w:ascii="Calibri" w:hAnsi="Calibri" w:cs="Calibri"/>
          <w:noProof w:val="0"/>
          <w:szCs w:val="22"/>
        </w:rPr>
      </w:pPr>
      <w:bookmarkStart w:id="62" w:name="_Toc482254940"/>
      <w:bookmarkStart w:id="63" w:name="_Toc482622226"/>
      <w:bookmarkStart w:id="64" w:name="_Toc449621974"/>
      <w:r w:rsidRPr="00036B55">
        <w:rPr>
          <w:rFonts w:ascii="Calibri" w:hAnsi="Calibri" w:cs="Calibri"/>
          <w:noProof w:val="0"/>
          <w:szCs w:val="22"/>
        </w:rPr>
        <w:t>EVENTI ATMOSFERICI</w:t>
      </w:r>
      <w:bookmarkEnd w:id="62"/>
      <w:bookmarkEnd w:id="63"/>
      <w:bookmarkEnd w:id="64"/>
    </w:p>
    <w:p w14:paraId="54215691" w14:textId="77777777" w:rsidR="0002738E" w:rsidRPr="00036B55" w:rsidRDefault="0002738E" w:rsidP="00BB205D">
      <w:pPr>
        <w:pStyle w:val="Rientrocorpodeltesto3"/>
        <w:ind w:left="426" w:right="27"/>
        <w:jc w:val="both"/>
        <w:rPr>
          <w:rFonts w:ascii="Calibri" w:hAnsi="Calibri" w:cs="Calibri"/>
          <w:sz w:val="22"/>
          <w:szCs w:val="22"/>
        </w:rPr>
      </w:pPr>
      <w:r w:rsidRPr="00036B55">
        <w:rPr>
          <w:rFonts w:ascii="Calibri" w:hAnsi="Calibri" w:cs="Calibri"/>
          <w:sz w:val="22"/>
          <w:szCs w:val="22"/>
        </w:rPr>
        <w:t>I danni materiali e diretti causati da eventi atmosferici quali trombe d'aria, uragani, bufere, tempeste, pioggia, grandine, neve, ai beni assicurati posti sotto tetto di fabbricati, si intendono compresi in garanzia solo se pioggia, grandine e neve siano penetrati in detti fabbricati attraverso rotture, brecce e lesioni provocate al tetto, alle pareti o ai serramenti dalla violenza degli eventi atmosferici.</w:t>
      </w:r>
    </w:p>
    <w:p w14:paraId="1E02D07F" w14:textId="77777777" w:rsidR="0002738E" w:rsidRPr="00036B55" w:rsidRDefault="0002738E" w:rsidP="00BB205D">
      <w:pPr>
        <w:pStyle w:val="Corpodeltesto"/>
        <w:ind w:left="426" w:right="27"/>
        <w:rPr>
          <w:rFonts w:ascii="Calibri" w:hAnsi="Calibri" w:cs="Calibri"/>
          <w:szCs w:val="22"/>
          <w:lang w:val="it-IT"/>
        </w:rPr>
      </w:pPr>
      <w:r w:rsidRPr="00036B55">
        <w:rPr>
          <w:rFonts w:ascii="Calibri" w:hAnsi="Calibri" w:cs="Calibri"/>
          <w:szCs w:val="22"/>
          <w:lang w:val="it-IT"/>
        </w:rPr>
        <w:t>Inoltre, ai soli effetti di tali fenomeni atmosferici, si intendono escluse dalla garanzia le cose poste all’ape</w:t>
      </w:r>
      <w:r w:rsidR="005B7FC1" w:rsidRPr="00036B55">
        <w:rPr>
          <w:rFonts w:ascii="Calibri" w:hAnsi="Calibri" w:cs="Calibri"/>
          <w:szCs w:val="22"/>
          <w:lang w:val="it-IT"/>
        </w:rPr>
        <w:t>rto non per normale destinazione, tensostrutture e capannoni pressostatici</w:t>
      </w:r>
      <w:r w:rsidRPr="00036B55">
        <w:rPr>
          <w:rFonts w:ascii="Calibri" w:hAnsi="Calibri" w:cs="Calibri"/>
          <w:szCs w:val="22"/>
          <w:lang w:val="it-IT"/>
        </w:rPr>
        <w:t>.</w:t>
      </w:r>
    </w:p>
    <w:p w14:paraId="6D055294" w14:textId="77777777" w:rsidR="00246C0D" w:rsidRPr="00036B55" w:rsidRDefault="00246C0D" w:rsidP="00BB205D">
      <w:pPr>
        <w:ind w:left="426" w:right="27"/>
        <w:jc w:val="both"/>
        <w:rPr>
          <w:rFonts w:ascii="Calibri" w:hAnsi="Calibri" w:cs="Calibri"/>
          <w:szCs w:val="22"/>
        </w:rPr>
      </w:pPr>
      <w:r w:rsidRPr="00036B55">
        <w:rPr>
          <w:rFonts w:ascii="Calibri" w:hAnsi="Calibri" w:cs="Calibri"/>
          <w:szCs w:val="22"/>
        </w:rPr>
        <w:t>La presente garanzia sarà prestata con i limiti di indennizzo, franchigie e scoperti, ove previsti, stabiliti nell’apposita scheda dell’allegato sotto la voce “EVENTI ATMOSFERICI”.</w:t>
      </w:r>
    </w:p>
    <w:p w14:paraId="003DEBAF" w14:textId="77777777" w:rsidR="001D720F" w:rsidRPr="00036B55" w:rsidRDefault="001D720F" w:rsidP="00BB205D">
      <w:pPr>
        <w:ind w:left="426" w:right="27"/>
        <w:jc w:val="both"/>
        <w:rPr>
          <w:rFonts w:ascii="Calibri" w:hAnsi="Calibri" w:cs="Calibri"/>
          <w:szCs w:val="22"/>
        </w:rPr>
      </w:pPr>
    </w:p>
    <w:p w14:paraId="62874C0C" w14:textId="77777777" w:rsidR="001D720F" w:rsidRPr="00036B55" w:rsidRDefault="001D720F" w:rsidP="00BB205D">
      <w:pPr>
        <w:pStyle w:val="Titolo3"/>
        <w:numPr>
          <w:ilvl w:val="0"/>
          <w:numId w:val="13"/>
        </w:numPr>
        <w:spacing w:before="0" w:after="0"/>
        <w:ind w:right="27"/>
        <w:rPr>
          <w:rFonts w:ascii="Calibri" w:hAnsi="Calibri" w:cs="Calibri"/>
          <w:noProof w:val="0"/>
          <w:szCs w:val="22"/>
        </w:rPr>
      </w:pPr>
      <w:bookmarkStart w:id="65" w:name="_Toc256432053"/>
      <w:bookmarkStart w:id="66" w:name="_Toc449621975"/>
      <w:r w:rsidRPr="00036B55">
        <w:rPr>
          <w:rFonts w:ascii="Calibri" w:hAnsi="Calibri" w:cs="Calibri"/>
          <w:noProof w:val="0"/>
          <w:szCs w:val="22"/>
        </w:rPr>
        <w:t>GRANDINE SU FRAGILI</w:t>
      </w:r>
      <w:bookmarkEnd w:id="65"/>
      <w:bookmarkEnd w:id="66"/>
    </w:p>
    <w:p w14:paraId="7B7D6065" w14:textId="77777777" w:rsidR="001D720F" w:rsidRPr="00036B55" w:rsidRDefault="001D720F" w:rsidP="00BB205D">
      <w:pPr>
        <w:ind w:left="426" w:right="27"/>
        <w:jc w:val="both"/>
        <w:rPr>
          <w:rFonts w:ascii="Calibri" w:hAnsi="Calibri" w:cs="Calibri"/>
          <w:szCs w:val="22"/>
        </w:rPr>
      </w:pPr>
      <w:r w:rsidRPr="00036B55">
        <w:rPr>
          <w:rFonts w:ascii="Calibri" w:hAnsi="Calibri" w:cs="Calibri"/>
          <w:szCs w:val="22"/>
        </w:rPr>
        <w:t>Fermo quanto disposto nell'estensione di garanzia relativa agli "eventi atmosferici" e ad integrazione della stessa, la Società risponde dei danni materiali diretti causati da grandine a:</w:t>
      </w:r>
    </w:p>
    <w:p w14:paraId="13E7EA78" w14:textId="77777777" w:rsidR="001D720F" w:rsidRPr="00036B55" w:rsidRDefault="001D720F" w:rsidP="00BB205D">
      <w:pPr>
        <w:tabs>
          <w:tab w:val="left" w:pos="709"/>
        </w:tabs>
        <w:ind w:left="709" w:right="27" w:hanging="283"/>
        <w:jc w:val="both"/>
        <w:rPr>
          <w:rFonts w:ascii="Calibri" w:hAnsi="Calibri" w:cs="Calibri"/>
          <w:szCs w:val="22"/>
        </w:rPr>
      </w:pPr>
      <w:r w:rsidRPr="00036B55">
        <w:rPr>
          <w:rFonts w:ascii="Calibri" w:hAnsi="Calibri" w:cs="Calibri"/>
          <w:szCs w:val="22"/>
        </w:rPr>
        <w:t>-</w:t>
      </w:r>
      <w:r w:rsidR="007F5053" w:rsidRPr="00036B55">
        <w:rPr>
          <w:rFonts w:ascii="Calibri" w:hAnsi="Calibri" w:cs="Calibri"/>
          <w:szCs w:val="22"/>
        </w:rPr>
        <w:tab/>
      </w:r>
      <w:r w:rsidRPr="00036B55">
        <w:rPr>
          <w:rFonts w:ascii="Calibri" w:hAnsi="Calibri" w:cs="Calibri"/>
          <w:szCs w:val="22"/>
        </w:rPr>
        <w:t>serramenti, vetrate e lucernari in genere;</w:t>
      </w:r>
    </w:p>
    <w:p w14:paraId="431AC719" w14:textId="77777777" w:rsidR="001D720F" w:rsidRPr="00036B55" w:rsidRDefault="001D720F" w:rsidP="00BB205D">
      <w:pPr>
        <w:tabs>
          <w:tab w:val="left" w:pos="709"/>
        </w:tabs>
        <w:ind w:left="709" w:right="27" w:hanging="283"/>
        <w:jc w:val="both"/>
        <w:rPr>
          <w:rFonts w:ascii="Calibri" w:hAnsi="Calibri" w:cs="Calibri"/>
          <w:szCs w:val="22"/>
        </w:rPr>
      </w:pPr>
      <w:r w:rsidRPr="00036B55">
        <w:rPr>
          <w:rFonts w:ascii="Calibri" w:hAnsi="Calibri" w:cs="Calibri"/>
          <w:szCs w:val="22"/>
        </w:rPr>
        <w:t>-</w:t>
      </w:r>
      <w:r w:rsidR="007F5053" w:rsidRPr="00036B55">
        <w:rPr>
          <w:rFonts w:ascii="Calibri" w:hAnsi="Calibri" w:cs="Calibri"/>
          <w:szCs w:val="22"/>
        </w:rPr>
        <w:tab/>
      </w:r>
      <w:r w:rsidRPr="00036B55">
        <w:rPr>
          <w:rFonts w:ascii="Calibri" w:hAnsi="Calibri" w:cs="Calibri"/>
          <w:szCs w:val="22"/>
        </w:rPr>
        <w:t>manufatti in materia plastica;</w:t>
      </w:r>
    </w:p>
    <w:p w14:paraId="7554EB30" w14:textId="77777777" w:rsidR="001D720F" w:rsidRPr="00036B55" w:rsidRDefault="001D720F" w:rsidP="00BB205D">
      <w:pPr>
        <w:ind w:left="426" w:right="27"/>
        <w:jc w:val="both"/>
        <w:rPr>
          <w:rFonts w:ascii="Calibri" w:hAnsi="Calibri" w:cs="Calibri"/>
          <w:szCs w:val="22"/>
        </w:rPr>
      </w:pPr>
      <w:r w:rsidRPr="00036B55">
        <w:rPr>
          <w:rFonts w:ascii="Calibri" w:hAnsi="Calibri" w:cs="Calibri"/>
          <w:szCs w:val="22"/>
        </w:rPr>
        <w:t>anche se facenti parte di fabbricat</w:t>
      </w:r>
      <w:r w:rsidR="007F5053" w:rsidRPr="00036B55">
        <w:rPr>
          <w:rFonts w:ascii="Calibri" w:hAnsi="Calibri" w:cs="Calibri"/>
          <w:szCs w:val="22"/>
        </w:rPr>
        <w:t>i</w:t>
      </w:r>
      <w:r w:rsidRPr="00036B55">
        <w:rPr>
          <w:rFonts w:ascii="Calibri" w:hAnsi="Calibri" w:cs="Calibri"/>
          <w:szCs w:val="22"/>
        </w:rPr>
        <w:t xml:space="preserve"> o tettoie aperti da uno o più lati.</w:t>
      </w:r>
    </w:p>
    <w:p w14:paraId="55CF79DC" w14:textId="77777777" w:rsidR="001D720F" w:rsidRPr="00036B55" w:rsidRDefault="001D720F" w:rsidP="00BB205D">
      <w:pPr>
        <w:ind w:left="426" w:right="27"/>
        <w:jc w:val="both"/>
        <w:rPr>
          <w:rFonts w:ascii="Calibri" w:hAnsi="Calibri" w:cs="Calibri"/>
          <w:szCs w:val="22"/>
        </w:rPr>
      </w:pPr>
      <w:r w:rsidRPr="00036B55">
        <w:rPr>
          <w:rFonts w:ascii="Calibri" w:hAnsi="Calibri" w:cs="Calibri"/>
          <w:szCs w:val="22"/>
        </w:rPr>
        <w:lastRenderedPageBreak/>
        <w:t>La presente garanzia sarà prestata con i limiti di indennizzo, franchigie e scoperti, ove previsti, stabiliti nell’apposita scheda dell’allegato.</w:t>
      </w:r>
    </w:p>
    <w:p w14:paraId="1382DCA5" w14:textId="77777777" w:rsidR="001D720F" w:rsidRPr="00036B55" w:rsidRDefault="001D720F" w:rsidP="00BB205D">
      <w:pPr>
        <w:ind w:left="426" w:right="27"/>
        <w:jc w:val="both"/>
        <w:rPr>
          <w:rFonts w:ascii="Calibri" w:hAnsi="Calibri" w:cs="Calibri"/>
          <w:szCs w:val="22"/>
        </w:rPr>
      </w:pPr>
    </w:p>
    <w:p w14:paraId="1E5752C0" w14:textId="77777777" w:rsidR="006B4516" w:rsidRPr="00036B55" w:rsidRDefault="006B4516" w:rsidP="00BB205D">
      <w:pPr>
        <w:pStyle w:val="Titolo3"/>
        <w:numPr>
          <w:ilvl w:val="0"/>
          <w:numId w:val="13"/>
        </w:numPr>
        <w:spacing w:before="0" w:after="0"/>
        <w:ind w:right="27"/>
        <w:rPr>
          <w:rFonts w:ascii="Calibri" w:hAnsi="Calibri" w:cs="Calibri"/>
          <w:noProof w:val="0"/>
          <w:szCs w:val="22"/>
        </w:rPr>
      </w:pPr>
      <w:bookmarkStart w:id="67" w:name="_Toc256432054"/>
      <w:bookmarkStart w:id="68" w:name="_Toc449621976"/>
      <w:r w:rsidRPr="00036B55">
        <w:rPr>
          <w:rFonts w:ascii="Calibri" w:hAnsi="Calibri" w:cs="Calibri"/>
          <w:noProof w:val="0"/>
          <w:szCs w:val="22"/>
        </w:rPr>
        <w:t>GELO</w:t>
      </w:r>
      <w:bookmarkEnd w:id="67"/>
      <w:bookmarkEnd w:id="68"/>
    </w:p>
    <w:p w14:paraId="170E5B0E" w14:textId="77777777" w:rsidR="006B4516" w:rsidRPr="00036B55" w:rsidRDefault="006B4516" w:rsidP="00BB205D">
      <w:pPr>
        <w:ind w:left="426" w:right="27"/>
        <w:jc w:val="both"/>
        <w:rPr>
          <w:rFonts w:ascii="Calibri" w:hAnsi="Calibri" w:cs="Calibri"/>
          <w:szCs w:val="22"/>
        </w:rPr>
      </w:pPr>
      <w:r w:rsidRPr="00036B55">
        <w:rPr>
          <w:rFonts w:ascii="Calibri" w:hAnsi="Calibri" w:cs="Calibri"/>
          <w:szCs w:val="22"/>
        </w:rPr>
        <w:t xml:space="preserve">La Società risponde dei danni subiti dalle cose assicurate in conseguenza di gelo che provochi lo rottura di impianti idrici, igienici, tecnici e di tubazioni in genere al servizio del fabbricato e/o dell'attività descritta in polizza. </w:t>
      </w:r>
    </w:p>
    <w:p w14:paraId="1CC7F09E" w14:textId="77777777" w:rsidR="001D720F" w:rsidRPr="00036B55" w:rsidRDefault="001D720F" w:rsidP="00BB205D">
      <w:pPr>
        <w:ind w:left="426" w:right="27"/>
        <w:jc w:val="both"/>
        <w:rPr>
          <w:rFonts w:ascii="Calibri" w:hAnsi="Calibri" w:cs="Calibri"/>
          <w:szCs w:val="22"/>
        </w:rPr>
      </w:pPr>
      <w:r w:rsidRPr="00036B55">
        <w:rPr>
          <w:rFonts w:ascii="Calibri" w:hAnsi="Calibri" w:cs="Calibri"/>
          <w:szCs w:val="22"/>
        </w:rPr>
        <w:t>La presente garanzia sarà prestata con i limiti di indennizzo, franchigie e scoperti, ove previsti, stabiliti nell’apposita scheda dell’allegato sotto la voce “EVENTI ATMOSFERICI”.</w:t>
      </w:r>
    </w:p>
    <w:p w14:paraId="3D66B0A5" w14:textId="77777777" w:rsidR="006B4516" w:rsidRPr="00036B55" w:rsidRDefault="006B4516" w:rsidP="00BB205D">
      <w:pPr>
        <w:ind w:left="426" w:right="27"/>
        <w:jc w:val="both"/>
        <w:rPr>
          <w:rFonts w:ascii="Calibri" w:hAnsi="Calibri" w:cs="Calibri"/>
          <w:szCs w:val="22"/>
        </w:rPr>
      </w:pPr>
    </w:p>
    <w:p w14:paraId="27937C37" w14:textId="77777777" w:rsidR="006B4516" w:rsidRPr="00036B55" w:rsidRDefault="006B4516" w:rsidP="00BB205D">
      <w:pPr>
        <w:pStyle w:val="Titolo3"/>
        <w:numPr>
          <w:ilvl w:val="0"/>
          <w:numId w:val="13"/>
        </w:numPr>
        <w:spacing w:before="0" w:after="0"/>
        <w:ind w:right="27"/>
        <w:rPr>
          <w:rFonts w:ascii="Calibri" w:hAnsi="Calibri" w:cs="Calibri"/>
          <w:noProof w:val="0"/>
          <w:szCs w:val="22"/>
        </w:rPr>
      </w:pPr>
      <w:bookmarkStart w:id="69" w:name="_Toc256432055"/>
      <w:bookmarkStart w:id="70" w:name="_Toc449621977"/>
      <w:r w:rsidRPr="00036B55">
        <w:rPr>
          <w:rFonts w:ascii="Calibri" w:hAnsi="Calibri" w:cs="Calibri"/>
          <w:noProof w:val="0"/>
          <w:szCs w:val="22"/>
        </w:rPr>
        <w:t>SOVRACCARICO NEVE</w:t>
      </w:r>
      <w:bookmarkEnd w:id="69"/>
      <w:bookmarkEnd w:id="70"/>
    </w:p>
    <w:p w14:paraId="60110E63" w14:textId="77777777" w:rsidR="006B4516" w:rsidRPr="00036B55" w:rsidRDefault="0002738E" w:rsidP="002D3FD3">
      <w:pPr>
        <w:pStyle w:val="Rientrocorpodeltesto3"/>
        <w:spacing w:after="0"/>
        <w:ind w:left="426" w:right="27"/>
        <w:jc w:val="both"/>
        <w:rPr>
          <w:rFonts w:ascii="Calibri" w:hAnsi="Calibri" w:cs="Calibri"/>
          <w:sz w:val="22"/>
          <w:szCs w:val="22"/>
        </w:rPr>
      </w:pPr>
      <w:r w:rsidRPr="00036B55">
        <w:rPr>
          <w:rFonts w:ascii="Calibri" w:hAnsi="Calibri" w:cs="Calibri"/>
          <w:sz w:val="22"/>
          <w:szCs w:val="22"/>
        </w:rPr>
        <w:t>Relativamente a danni materiali e diretti causati da sovraccarico di neve la Società non indennizzerà i danni a fabbricati o serbatoi (e loro contenuto) non rispondenti alle norme relative al D.M. del Ministero dei Lavori Pubblici del 3 Ottobre 1978 (criteri generali per la verifica della sicurezza delle costruzioni e dei carichi e sovraccarichi), successive modifiche o normative locali più restrittive.</w:t>
      </w:r>
    </w:p>
    <w:p w14:paraId="0961E5F4" w14:textId="77777777" w:rsidR="006B4516" w:rsidRPr="00036B55" w:rsidRDefault="006B4516" w:rsidP="002D3FD3">
      <w:pPr>
        <w:ind w:left="426" w:right="27"/>
        <w:jc w:val="both"/>
        <w:rPr>
          <w:rFonts w:ascii="Calibri" w:hAnsi="Calibri" w:cs="Calibri"/>
          <w:szCs w:val="22"/>
        </w:rPr>
      </w:pPr>
      <w:r w:rsidRPr="00036B55">
        <w:rPr>
          <w:rFonts w:ascii="Calibri" w:hAnsi="Calibri" w:cs="Calibri"/>
          <w:szCs w:val="22"/>
        </w:rPr>
        <w:t>La presente garanzia sarà prestata con i limiti di indennizzo, franchigie e scoperti, ove previsti, stabiliti nell’apposita scheda dell’allegato.</w:t>
      </w:r>
    </w:p>
    <w:p w14:paraId="0BBF6A08" w14:textId="77777777" w:rsidR="006B4516" w:rsidRPr="00036B55" w:rsidRDefault="006B4516" w:rsidP="00BB205D">
      <w:pPr>
        <w:ind w:left="426" w:right="27"/>
        <w:jc w:val="both"/>
        <w:rPr>
          <w:rFonts w:ascii="Calibri" w:hAnsi="Calibri" w:cs="Calibri"/>
          <w:szCs w:val="22"/>
        </w:rPr>
      </w:pPr>
    </w:p>
    <w:p w14:paraId="495364B6" w14:textId="77777777" w:rsidR="00246C0D" w:rsidRPr="00036B55" w:rsidRDefault="00C66A1F" w:rsidP="00BB205D">
      <w:pPr>
        <w:pStyle w:val="Titolo3"/>
        <w:numPr>
          <w:ilvl w:val="0"/>
          <w:numId w:val="13"/>
        </w:numPr>
        <w:spacing w:before="0" w:after="0"/>
        <w:ind w:left="357" w:right="27" w:hanging="357"/>
        <w:rPr>
          <w:rFonts w:ascii="Calibri" w:hAnsi="Calibri" w:cs="Calibri"/>
          <w:noProof w:val="0"/>
          <w:szCs w:val="22"/>
        </w:rPr>
      </w:pPr>
      <w:bookmarkStart w:id="71" w:name="_Toc256432056"/>
      <w:bookmarkStart w:id="72" w:name="_Toc449621978"/>
      <w:r w:rsidRPr="00036B55">
        <w:rPr>
          <w:rFonts w:ascii="Calibri" w:hAnsi="Calibri" w:cs="Calibri"/>
          <w:noProof w:val="0"/>
          <w:szCs w:val="22"/>
        </w:rPr>
        <w:t>EVENTI SOCIOPOLITICI</w:t>
      </w:r>
      <w:bookmarkEnd w:id="71"/>
      <w:bookmarkEnd w:id="72"/>
    </w:p>
    <w:p w14:paraId="1F4B6F9D" w14:textId="77777777" w:rsidR="003A28AD" w:rsidRPr="00036B55" w:rsidRDefault="003A28AD" w:rsidP="00BB205D">
      <w:pPr>
        <w:ind w:left="426" w:right="27"/>
        <w:jc w:val="both"/>
        <w:rPr>
          <w:rFonts w:ascii="Calibri" w:hAnsi="Calibri" w:cs="Calibri"/>
          <w:color w:val="000000"/>
          <w:szCs w:val="22"/>
        </w:rPr>
      </w:pPr>
      <w:r w:rsidRPr="00036B55">
        <w:rPr>
          <w:rFonts w:ascii="Calibri" w:hAnsi="Calibri" w:cs="Calibri"/>
          <w:color w:val="000000"/>
          <w:szCs w:val="22"/>
        </w:rPr>
        <w:t>Relativamente ai danni materiali diretti occorsi a seguito od in occasione di tumulti popolari, scioperi sommosse, atti di terrorismo o di sabotaggio organizzato, atti vandalici o dolosi, la Società non risponde dei danni causati da interruzione dei processi di lavorazione, da mancata o anormale produzione o distribuzione di energia, da alterazione di prodotti, conseguenti alla sospensione del lavoro da alterazi</w:t>
      </w:r>
      <w:r w:rsidR="008C4583" w:rsidRPr="00036B55">
        <w:rPr>
          <w:rFonts w:ascii="Calibri" w:hAnsi="Calibri" w:cs="Calibri"/>
          <w:color w:val="000000"/>
          <w:szCs w:val="22"/>
        </w:rPr>
        <w:t xml:space="preserve">one o omissione di controlli o </w:t>
      </w:r>
      <w:r w:rsidRPr="00036B55">
        <w:rPr>
          <w:rFonts w:ascii="Calibri" w:hAnsi="Calibri" w:cs="Calibri"/>
          <w:color w:val="000000"/>
          <w:szCs w:val="22"/>
        </w:rPr>
        <w:t>manovre.</w:t>
      </w:r>
    </w:p>
    <w:p w14:paraId="2C05972E" w14:textId="77777777" w:rsidR="003A28AD" w:rsidRPr="00036B55" w:rsidRDefault="003A28AD" w:rsidP="00BB205D">
      <w:pPr>
        <w:ind w:left="426" w:right="27"/>
        <w:jc w:val="both"/>
        <w:rPr>
          <w:rFonts w:ascii="Calibri" w:hAnsi="Calibri" w:cs="Calibri"/>
          <w:color w:val="000000"/>
          <w:szCs w:val="22"/>
        </w:rPr>
      </w:pPr>
      <w:r w:rsidRPr="00036B55">
        <w:rPr>
          <w:rFonts w:ascii="Calibri" w:hAnsi="Calibri" w:cs="Calibri"/>
          <w:color w:val="000000"/>
          <w:szCs w:val="22"/>
        </w:rPr>
        <w:t>Relativamente ai danni materiali e diretti occorsi a seguito di occupazione (non militare) delle proprietà in cui si trovano i beni assicurati, qualora la stessa si protraesse per oltre 5 giorni consecutivi, la Società non risarcirà le distruzioni, guasti o danneggiamenti (salvo incendio, esplosione e scoppio) an</w:t>
      </w:r>
      <w:r w:rsidR="008C4583" w:rsidRPr="00036B55">
        <w:rPr>
          <w:rFonts w:ascii="Calibri" w:hAnsi="Calibri" w:cs="Calibri"/>
          <w:color w:val="000000"/>
          <w:szCs w:val="22"/>
        </w:rPr>
        <w:t xml:space="preserve">che se verificatisi durante il </w:t>
      </w:r>
      <w:r w:rsidRPr="00036B55">
        <w:rPr>
          <w:rFonts w:ascii="Calibri" w:hAnsi="Calibri" w:cs="Calibri"/>
          <w:color w:val="000000"/>
          <w:szCs w:val="22"/>
        </w:rPr>
        <w:t>suddetto periodo</w:t>
      </w:r>
    </w:p>
    <w:p w14:paraId="6D857B94" w14:textId="77777777" w:rsidR="00246C0D" w:rsidRPr="00036B55" w:rsidRDefault="00246C0D" w:rsidP="00BB205D">
      <w:pPr>
        <w:ind w:left="426"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w:t>
      </w:r>
      <w:r w:rsidR="003A28AD" w:rsidRPr="00036B55">
        <w:rPr>
          <w:rFonts w:ascii="Calibri" w:hAnsi="Calibri" w:cs="Calibri"/>
          <w:szCs w:val="22"/>
        </w:rPr>
        <w:t>EVENTI SOCIOPOLITICI</w:t>
      </w:r>
      <w:r w:rsidRPr="00036B55">
        <w:rPr>
          <w:rFonts w:ascii="Calibri" w:hAnsi="Calibri" w:cs="Calibri"/>
          <w:szCs w:val="22"/>
        </w:rPr>
        <w:t>”.</w:t>
      </w:r>
    </w:p>
    <w:p w14:paraId="34E2BBA0" w14:textId="77777777" w:rsidR="00246C0D" w:rsidRPr="00036B55" w:rsidRDefault="00E8235F" w:rsidP="00BB205D">
      <w:pPr>
        <w:ind w:left="426" w:right="27"/>
        <w:jc w:val="both"/>
        <w:rPr>
          <w:rFonts w:ascii="Calibri" w:hAnsi="Calibri" w:cs="Calibri"/>
          <w:szCs w:val="22"/>
        </w:rPr>
      </w:pPr>
      <w:r w:rsidRPr="00036B55">
        <w:rPr>
          <w:rFonts w:ascii="Calibri" w:hAnsi="Calibri" w:cs="Calibri"/>
          <w:szCs w:val="22"/>
        </w:rPr>
        <w:t xml:space="preserve">La Società ed il Contraente/Assicurato </w:t>
      </w:r>
      <w:r w:rsidR="003569C6" w:rsidRPr="00036B55">
        <w:rPr>
          <w:rFonts w:ascii="Calibri" w:hAnsi="Calibri" w:cs="Calibri"/>
          <w:szCs w:val="22"/>
        </w:rPr>
        <w:t xml:space="preserve">hanno la facoltà, in ogni momento, di recedere dalla garanzia </w:t>
      </w:r>
      <w:r w:rsidR="003A28AD" w:rsidRPr="00036B55">
        <w:rPr>
          <w:rFonts w:ascii="Calibri" w:hAnsi="Calibri" w:cs="Calibri"/>
          <w:szCs w:val="22"/>
        </w:rPr>
        <w:t>“terrorismo e sabotaggio”</w:t>
      </w:r>
      <w:r w:rsidR="003569C6" w:rsidRPr="00036B55">
        <w:rPr>
          <w:rFonts w:ascii="Calibri" w:hAnsi="Calibri" w:cs="Calibri"/>
          <w:szCs w:val="22"/>
        </w:rPr>
        <w:t>, con preavviso di 30 (trenta) giorni, da comunicarsi a mezzo di lettera raccomandata</w:t>
      </w:r>
      <w:r w:rsidR="00246C0D" w:rsidRPr="00036B55">
        <w:rPr>
          <w:rFonts w:ascii="Calibri" w:hAnsi="Calibri" w:cs="Calibri"/>
          <w:szCs w:val="22"/>
        </w:rPr>
        <w:t>.</w:t>
      </w:r>
    </w:p>
    <w:p w14:paraId="7944C176" w14:textId="77777777" w:rsidR="003569C6" w:rsidRPr="00036B55" w:rsidRDefault="003569C6" w:rsidP="00BB205D">
      <w:pPr>
        <w:ind w:left="426" w:right="27"/>
        <w:jc w:val="both"/>
        <w:rPr>
          <w:rFonts w:ascii="Calibri" w:hAnsi="Calibri" w:cs="Calibri"/>
          <w:szCs w:val="22"/>
        </w:rPr>
      </w:pPr>
      <w:r w:rsidRPr="00036B55">
        <w:rPr>
          <w:rFonts w:ascii="Calibri" w:hAnsi="Calibri" w:cs="Calibri"/>
          <w:szCs w:val="22"/>
        </w:rPr>
        <w:t>In caso di recesso da parte della Società, questa provvederà al rimborso della parte di premio relativo alla garanzia prestata con la presente condizione particolare, pagata e non goduta.</w:t>
      </w:r>
      <w:r w:rsidR="003A28AD" w:rsidRPr="00036B55">
        <w:rPr>
          <w:rFonts w:ascii="Calibri" w:hAnsi="Calibri" w:cs="Calibri"/>
          <w:szCs w:val="22"/>
        </w:rPr>
        <w:t xml:space="preserve"> Al fine di tale rimborso si precisa che il tasso imponibile relativo alla garanzia “terrorismo e sabotaggio” è dello </w:t>
      </w:r>
      <w:r w:rsidR="006E1581" w:rsidRPr="00036B55">
        <w:rPr>
          <w:rFonts w:ascii="Calibri" w:hAnsi="Calibri" w:cs="Calibri"/>
          <w:szCs w:val="22"/>
        </w:rPr>
        <w:t>........</w:t>
      </w:r>
      <w:r w:rsidR="003A28AD" w:rsidRPr="00036B55">
        <w:rPr>
          <w:rFonts w:ascii="Calibri" w:hAnsi="Calibri" w:cs="Calibri"/>
          <w:szCs w:val="22"/>
        </w:rPr>
        <w:t xml:space="preserve"> per mille.</w:t>
      </w:r>
    </w:p>
    <w:p w14:paraId="5DBED1FD" w14:textId="77777777" w:rsidR="00246C0D" w:rsidRPr="00036B55" w:rsidRDefault="00246C0D" w:rsidP="00BB205D">
      <w:pPr>
        <w:ind w:right="27"/>
        <w:jc w:val="both"/>
        <w:rPr>
          <w:rFonts w:ascii="Calibri" w:hAnsi="Calibri" w:cs="Calibri"/>
          <w:szCs w:val="22"/>
        </w:rPr>
      </w:pPr>
    </w:p>
    <w:p w14:paraId="7C8AB624" w14:textId="77777777" w:rsidR="00246C0D" w:rsidRPr="00036B55" w:rsidRDefault="00246C0D" w:rsidP="00BB205D">
      <w:pPr>
        <w:pStyle w:val="Titolo3"/>
        <w:numPr>
          <w:ilvl w:val="0"/>
          <w:numId w:val="13"/>
        </w:numPr>
        <w:spacing w:before="0" w:after="0"/>
        <w:ind w:left="357" w:right="27" w:hanging="357"/>
        <w:rPr>
          <w:rFonts w:ascii="Calibri" w:hAnsi="Calibri" w:cs="Calibri"/>
          <w:noProof w:val="0"/>
          <w:szCs w:val="22"/>
        </w:rPr>
      </w:pPr>
      <w:bookmarkStart w:id="73" w:name="_Toc482254941"/>
      <w:bookmarkStart w:id="74" w:name="_Toc482622227"/>
      <w:bookmarkStart w:id="75" w:name="_Toc449621979"/>
      <w:bookmarkStart w:id="76" w:name="_Toc482254943"/>
      <w:bookmarkStart w:id="77" w:name="_Toc482622229"/>
      <w:r w:rsidRPr="00036B55">
        <w:rPr>
          <w:rFonts w:ascii="Calibri" w:hAnsi="Calibri" w:cs="Calibri"/>
          <w:noProof w:val="0"/>
          <w:szCs w:val="22"/>
        </w:rPr>
        <w:t>INONDAZIONI, ALLUVIONI ED ALLAGAMENTI</w:t>
      </w:r>
      <w:bookmarkStart w:id="78" w:name="_Hlt504970613"/>
      <w:bookmarkEnd w:id="73"/>
      <w:bookmarkEnd w:id="74"/>
      <w:bookmarkEnd w:id="75"/>
      <w:bookmarkEnd w:id="78"/>
    </w:p>
    <w:p w14:paraId="707A7E1C" w14:textId="77777777" w:rsidR="00887064" w:rsidRPr="00036B55" w:rsidRDefault="00887064" w:rsidP="00887064">
      <w:pPr>
        <w:ind w:left="426" w:right="27"/>
        <w:rPr>
          <w:rFonts w:ascii="Calibri" w:hAnsi="Calibri" w:cs="Calibri"/>
          <w:szCs w:val="22"/>
        </w:rPr>
      </w:pPr>
      <w:r w:rsidRPr="00036B55">
        <w:rPr>
          <w:rFonts w:ascii="Calibri" w:hAnsi="Calibri" w:cs="Calibri"/>
          <w:szCs w:val="22"/>
        </w:rPr>
        <w:t>La Società risponde dei danni materiali e diretti arrecati agli enti assicurati da inondazioni, alluvioni ed allagamenti in genere.</w:t>
      </w:r>
    </w:p>
    <w:p w14:paraId="2644DBE7" w14:textId="77777777" w:rsidR="00887064" w:rsidRPr="00036B55" w:rsidRDefault="00887064" w:rsidP="00887064">
      <w:pPr>
        <w:ind w:left="426" w:right="27"/>
        <w:rPr>
          <w:rFonts w:ascii="Calibri" w:hAnsi="Calibri" w:cs="Calibri"/>
          <w:szCs w:val="22"/>
        </w:rPr>
      </w:pPr>
      <w:r w:rsidRPr="00036B55">
        <w:rPr>
          <w:rFonts w:ascii="Calibri" w:hAnsi="Calibri" w:cs="Calibri"/>
          <w:szCs w:val="22"/>
        </w:rPr>
        <w:t>La Società non risponde dei danni:</w:t>
      </w:r>
    </w:p>
    <w:p w14:paraId="3AB4FDC4" w14:textId="77777777" w:rsidR="00887064" w:rsidRPr="00036B55" w:rsidRDefault="00887064" w:rsidP="00887064">
      <w:pPr>
        <w:ind w:left="426" w:right="27"/>
        <w:rPr>
          <w:rFonts w:ascii="Calibri" w:hAnsi="Calibri" w:cs="Calibri"/>
          <w:szCs w:val="22"/>
        </w:rPr>
      </w:pPr>
      <w:r w:rsidRPr="00036B55">
        <w:rPr>
          <w:rFonts w:ascii="Calibri" w:hAnsi="Calibri" w:cs="Calibri"/>
          <w:szCs w:val="22"/>
        </w:rPr>
        <w:t>a)</w:t>
      </w:r>
      <w:r w:rsidRPr="00036B55">
        <w:rPr>
          <w:rFonts w:ascii="Calibri" w:hAnsi="Calibri" w:cs="Calibri"/>
          <w:szCs w:val="22"/>
        </w:rPr>
        <w:tab/>
        <w:t>causati da mareggiate, maree, maremoti, umidità, stillicidio, trasudamento, infiltrazione, guasto o rottura degli impianti automatici di estinzione;</w:t>
      </w:r>
    </w:p>
    <w:p w14:paraId="4C7821AB" w14:textId="77777777" w:rsidR="00887064" w:rsidRPr="00036B55" w:rsidRDefault="00887064" w:rsidP="00887064">
      <w:pPr>
        <w:ind w:left="426" w:right="27"/>
        <w:rPr>
          <w:rFonts w:ascii="Calibri" w:hAnsi="Calibri" w:cs="Calibri"/>
          <w:szCs w:val="22"/>
        </w:rPr>
      </w:pPr>
      <w:r w:rsidRPr="00036B55">
        <w:rPr>
          <w:rFonts w:ascii="Calibri" w:hAnsi="Calibri" w:cs="Calibri"/>
          <w:szCs w:val="22"/>
        </w:rPr>
        <w:t>b)</w:t>
      </w:r>
      <w:r w:rsidRPr="00036B55">
        <w:rPr>
          <w:rFonts w:ascii="Calibri" w:hAnsi="Calibri" w:cs="Calibri"/>
          <w:szCs w:val="22"/>
        </w:rPr>
        <w:tab/>
        <w:t>causati da mancata o anormale produzione o distribuzione di energia elettrica, termica o idraulica, salvo che tali circostanze siano connesse al diretto effetto dell’inondazione, alluvione o allagamento sugli enti assicurati;</w:t>
      </w:r>
    </w:p>
    <w:p w14:paraId="37B07251" w14:textId="77777777" w:rsidR="00887064" w:rsidRPr="00036B55" w:rsidRDefault="00887064" w:rsidP="00887064">
      <w:pPr>
        <w:ind w:left="426" w:right="27"/>
        <w:rPr>
          <w:rFonts w:ascii="Calibri" w:hAnsi="Calibri" w:cs="Calibri"/>
          <w:szCs w:val="22"/>
        </w:rPr>
      </w:pPr>
      <w:r w:rsidRPr="00036B55">
        <w:rPr>
          <w:rFonts w:ascii="Calibri" w:hAnsi="Calibri" w:cs="Calibri"/>
          <w:szCs w:val="22"/>
        </w:rPr>
        <w:t>c)</w:t>
      </w:r>
      <w:r w:rsidRPr="00036B55">
        <w:rPr>
          <w:rFonts w:ascii="Calibri" w:hAnsi="Calibri" w:cs="Calibri"/>
          <w:szCs w:val="22"/>
        </w:rPr>
        <w:tab/>
        <w:t>di franamento, cedimento o smottamento del terreno;</w:t>
      </w:r>
    </w:p>
    <w:p w14:paraId="071E5510" w14:textId="77777777" w:rsidR="00887064" w:rsidRPr="00036B55" w:rsidRDefault="00887064" w:rsidP="00887064">
      <w:pPr>
        <w:ind w:left="426" w:right="27"/>
        <w:rPr>
          <w:rFonts w:ascii="Calibri" w:hAnsi="Calibri" w:cs="Calibri"/>
          <w:szCs w:val="22"/>
        </w:rPr>
      </w:pPr>
      <w:r w:rsidRPr="00036B55">
        <w:rPr>
          <w:rFonts w:ascii="Calibri" w:hAnsi="Calibri" w:cs="Calibri"/>
          <w:szCs w:val="22"/>
        </w:rPr>
        <w:t>d)</w:t>
      </w:r>
      <w:r w:rsidRPr="00036B55">
        <w:rPr>
          <w:rFonts w:ascii="Calibri" w:hAnsi="Calibri" w:cs="Calibri"/>
          <w:szCs w:val="22"/>
        </w:rPr>
        <w:tab/>
        <w:t>a enti mobili all’aperto, eccetto quelli che si trovassero all’aperto per natura e destinazione;</w:t>
      </w:r>
    </w:p>
    <w:p w14:paraId="31B1ECCD" w14:textId="77777777" w:rsidR="00246C0D" w:rsidRPr="00036B55" w:rsidRDefault="00887064" w:rsidP="00887064">
      <w:pPr>
        <w:ind w:left="426" w:right="27"/>
        <w:rPr>
          <w:rFonts w:ascii="Calibri" w:hAnsi="Calibri" w:cs="Calibri"/>
          <w:szCs w:val="22"/>
        </w:rPr>
      </w:pPr>
      <w:r w:rsidRPr="00036B55">
        <w:rPr>
          <w:rFonts w:ascii="Calibri" w:hAnsi="Calibri" w:cs="Calibri"/>
          <w:szCs w:val="22"/>
        </w:rPr>
        <w:t>e)</w:t>
      </w:r>
      <w:r w:rsidRPr="00036B55">
        <w:rPr>
          <w:rFonts w:ascii="Calibri" w:hAnsi="Calibri" w:cs="Calibri"/>
          <w:szCs w:val="22"/>
        </w:rPr>
        <w:tab/>
        <w:t>alle merci la cui base è posta ad altezza inferiore a 10 centimetri dal livello dei pavimenti.</w:t>
      </w:r>
    </w:p>
    <w:p w14:paraId="11D651D6" w14:textId="77777777" w:rsidR="00887064" w:rsidRPr="00036B55" w:rsidRDefault="00887064" w:rsidP="00887064">
      <w:pPr>
        <w:ind w:left="426" w:right="27"/>
        <w:rPr>
          <w:rFonts w:ascii="Calibri" w:hAnsi="Calibri" w:cs="Calibri"/>
          <w:szCs w:val="22"/>
        </w:rPr>
      </w:pPr>
    </w:p>
    <w:p w14:paraId="660E3EA7" w14:textId="77777777" w:rsidR="00246C0D" w:rsidRPr="00036B55" w:rsidRDefault="00246C0D" w:rsidP="00BB205D">
      <w:pPr>
        <w:pStyle w:val="Titolo3"/>
        <w:numPr>
          <w:ilvl w:val="0"/>
          <w:numId w:val="13"/>
        </w:numPr>
        <w:spacing w:before="0" w:after="0"/>
        <w:ind w:left="357" w:right="27" w:hanging="357"/>
        <w:rPr>
          <w:rFonts w:ascii="Calibri" w:hAnsi="Calibri" w:cs="Calibri"/>
          <w:noProof w:val="0"/>
          <w:szCs w:val="22"/>
        </w:rPr>
      </w:pPr>
      <w:bookmarkStart w:id="79" w:name="_Toc256432058"/>
      <w:bookmarkStart w:id="80" w:name="_Toc449621980"/>
      <w:r w:rsidRPr="00036B55">
        <w:rPr>
          <w:rFonts w:ascii="Calibri" w:hAnsi="Calibri" w:cs="Calibri"/>
          <w:noProof w:val="0"/>
          <w:szCs w:val="22"/>
        </w:rPr>
        <w:lastRenderedPageBreak/>
        <w:t>SMOTTAMENTO E FRANAMENTO DEL TERRENO, ECC.</w:t>
      </w:r>
      <w:bookmarkEnd w:id="76"/>
      <w:bookmarkEnd w:id="77"/>
      <w:bookmarkEnd w:id="79"/>
      <w:bookmarkEnd w:id="80"/>
    </w:p>
    <w:p w14:paraId="4B868A8C" w14:textId="77777777" w:rsidR="00FD3184" w:rsidRPr="00036B55" w:rsidRDefault="00405189" w:rsidP="00BB205D">
      <w:pPr>
        <w:ind w:left="426" w:right="27"/>
        <w:jc w:val="both"/>
        <w:rPr>
          <w:rFonts w:ascii="Calibri" w:hAnsi="Calibri" w:cs="Calibri"/>
          <w:szCs w:val="22"/>
        </w:rPr>
      </w:pPr>
      <w:r w:rsidRPr="00036B55">
        <w:rPr>
          <w:rFonts w:ascii="Calibri" w:hAnsi="Calibri" w:cs="Calibri"/>
          <w:szCs w:val="22"/>
        </w:rPr>
        <w:t>La Società risponde dei danni subiti dalle cose assicurate in conseguenza di</w:t>
      </w:r>
      <w:r w:rsidR="00E427AA" w:rsidRPr="00036B55">
        <w:rPr>
          <w:rFonts w:ascii="Calibri" w:hAnsi="Calibri" w:cs="Calibri"/>
          <w:szCs w:val="22"/>
        </w:rPr>
        <w:t xml:space="preserve"> </w:t>
      </w:r>
      <w:r w:rsidRPr="00036B55">
        <w:rPr>
          <w:rFonts w:ascii="Calibri" w:hAnsi="Calibri" w:cs="Calibri"/>
          <w:szCs w:val="22"/>
        </w:rPr>
        <w:t>smottamento</w:t>
      </w:r>
      <w:r w:rsidR="00FD3184" w:rsidRPr="00036B55">
        <w:rPr>
          <w:rFonts w:ascii="Calibri" w:hAnsi="Calibri" w:cs="Calibri"/>
          <w:szCs w:val="22"/>
        </w:rPr>
        <w:t xml:space="preserve"> </w:t>
      </w:r>
      <w:r w:rsidR="00E427AA" w:rsidRPr="00036B55">
        <w:rPr>
          <w:rFonts w:ascii="Calibri" w:hAnsi="Calibri" w:cs="Calibri"/>
          <w:szCs w:val="22"/>
        </w:rPr>
        <w:t>e franamento del terreno</w:t>
      </w:r>
      <w:r w:rsidRPr="00036B55">
        <w:rPr>
          <w:rFonts w:ascii="Calibri" w:hAnsi="Calibri" w:cs="Calibri"/>
          <w:szCs w:val="22"/>
        </w:rPr>
        <w:t xml:space="preserve">, </w:t>
      </w:r>
      <w:r w:rsidR="00FD3184" w:rsidRPr="00036B55">
        <w:rPr>
          <w:rFonts w:ascii="Calibri" w:hAnsi="Calibri" w:cs="Calibri"/>
          <w:szCs w:val="22"/>
        </w:rPr>
        <w:t>valanghe e slavine, cedimenti del terreno e caduta di massi.</w:t>
      </w:r>
    </w:p>
    <w:p w14:paraId="037DFCB2" w14:textId="77777777" w:rsidR="00246C0D" w:rsidRPr="00036B55" w:rsidRDefault="00FD3184" w:rsidP="00BB205D">
      <w:pPr>
        <w:ind w:left="426" w:right="27"/>
        <w:jc w:val="both"/>
        <w:rPr>
          <w:rFonts w:ascii="Calibri" w:hAnsi="Calibri" w:cs="Calibri"/>
          <w:szCs w:val="22"/>
        </w:rPr>
      </w:pPr>
      <w:r w:rsidRPr="00036B55">
        <w:rPr>
          <w:rFonts w:ascii="Calibri" w:hAnsi="Calibri" w:cs="Calibri"/>
          <w:szCs w:val="22"/>
        </w:rPr>
        <w:t>L</w:t>
      </w:r>
      <w:r w:rsidR="00246C0D" w:rsidRPr="00036B55">
        <w:rPr>
          <w:rFonts w:ascii="Calibri" w:hAnsi="Calibri" w:cs="Calibri"/>
          <w:szCs w:val="22"/>
        </w:rPr>
        <w:t>a garanzia sarà prestata con i limiti di indennizzo, franchigie e scoperti, ove previsti, stabiliti nell’apposita scheda dell’allegato sotto le voci “SMOTTAMENTO E FRANAMENTO DEL TERRENO, ecc.</w:t>
      </w:r>
      <w:r w:rsidR="00C32732" w:rsidRPr="00036B55">
        <w:rPr>
          <w:rFonts w:ascii="Calibri" w:hAnsi="Calibri" w:cs="Calibri"/>
          <w:szCs w:val="22"/>
        </w:rPr>
        <w:t>”.</w:t>
      </w:r>
    </w:p>
    <w:p w14:paraId="1353F85B" w14:textId="77777777" w:rsidR="00246C0D" w:rsidRPr="00036B55" w:rsidRDefault="00246C0D" w:rsidP="00BB205D">
      <w:pPr>
        <w:ind w:right="27"/>
        <w:jc w:val="both"/>
        <w:rPr>
          <w:rFonts w:ascii="Calibri" w:hAnsi="Calibri" w:cs="Calibri"/>
          <w:szCs w:val="22"/>
        </w:rPr>
      </w:pPr>
    </w:p>
    <w:p w14:paraId="176B7DAC" w14:textId="77777777" w:rsidR="00246C0D" w:rsidRPr="00036B55" w:rsidRDefault="00246C0D" w:rsidP="00BB205D">
      <w:pPr>
        <w:pStyle w:val="Titolo3"/>
        <w:numPr>
          <w:ilvl w:val="0"/>
          <w:numId w:val="13"/>
        </w:numPr>
        <w:spacing w:before="0" w:after="0"/>
        <w:ind w:left="357" w:right="27" w:hanging="357"/>
        <w:rPr>
          <w:rFonts w:ascii="Calibri" w:hAnsi="Calibri" w:cs="Calibri"/>
          <w:noProof w:val="0"/>
          <w:szCs w:val="22"/>
        </w:rPr>
      </w:pPr>
      <w:bookmarkStart w:id="81" w:name="_Toc256432059"/>
      <w:bookmarkStart w:id="82" w:name="_Toc449621981"/>
      <w:bookmarkStart w:id="83" w:name="_Toc482254944"/>
      <w:bookmarkStart w:id="84" w:name="_Toc482622230"/>
      <w:r w:rsidRPr="00036B55">
        <w:rPr>
          <w:rFonts w:ascii="Calibri" w:hAnsi="Calibri" w:cs="Calibri"/>
          <w:noProof w:val="0"/>
          <w:szCs w:val="22"/>
        </w:rPr>
        <w:t>TERREMOTO</w:t>
      </w:r>
      <w:bookmarkEnd w:id="81"/>
      <w:bookmarkEnd w:id="82"/>
    </w:p>
    <w:p w14:paraId="11C0F552" w14:textId="77777777" w:rsidR="00D86128" w:rsidRPr="00036B55" w:rsidRDefault="00FD3184" w:rsidP="00BB205D">
      <w:pPr>
        <w:ind w:left="426" w:right="27"/>
        <w:jc w:val="both"/>
        <w:rPr>
          <w:rFonts w:ascii="Calibri" w:hAnsi="Calibri" w:cs="Calibri"/>
          <w:szCs w:val="22"/>
        </w:rPr>
      </w:pPr>
      <w:r w:rsidRPr="00036B55">
        <w:rPr>
          <w:rFonts w:ascii="Calibri" w:hAnsi="Calibri" w:cs="Calibri"/>
          <w:color w:val="000000"/>
          <w:szCs w:val="22"/>
        </w:rPr>
        <w:t>Relativamente ai danni materiali e diretti causati da terremoto, intendendosi per tale un sommovimento brusco e repentino della crosta terrestre dovuto a cause endogene,</w:t>
      </w:r>
      <w:r w:rsidR="00F275A2" w:rsidRPr="00036B55">
        <w:rPr>
          <w:rFonts w:ascii="Calibri" w:hAnsi="Calibri" w:cs="Calibri"/>
          <w:color w:val="000000"/>
          <w:szCs w:val="22"/>
        </w:rPr>
        <w:t xml:space="preserve"> </w:t>
      </w:r>
      <w:r w:rsidRPr="00036B55">
        <w:rPr>
          <w:rFonts w:ascii="Calibri" w:hAnsi="Calibri" w:cs="Calibri"/>
          <w:color w:val="000000"/>
          <w:szCs w:val="22"/>
        </w:rPr>
        <w:t>si precisa che per singolo sinistro si intendono i danni subiti dagli enti assicurati per effetto del fenomeno tellurico e del suo proseguimento limitatamente alle 72 ore successive all'evento che ha dato luogo al sinistro indennizzabile ai sensi della presente sezione</w:t>
      </w:r>
    </w:p>
    <w:p w14:paraId="3290095B" w14:textId="77777777" w:rsidR="00246C0D" w:rsidRPr="00036B55" w:rsidRDefault="00F275A2" w:rsidP="00BB205D">
      <w:pPr>
        <w:ind w:left="426" w:right="27"/>
        <w:jc w:val="both"/>
        <w:rPr>
          <w:rFonts w:ascii="Calibri" w:hAnsi="Calibri" w:cs="Calibri"/>
          <w:szCs w:val="22"/>
        </w:rPr>
      </w:pPr>
      <w:r w:rsidRPr="00036B55">
        <w:rPr>
          <w:rFonts w:ascii="Calibri" w:hAnsi="Calibri" w:cs="Calibri"/>
          <w:szCs w:val="22"/>
        </w:rPr>
        <w:t>L</w:t>
      </w:r>
      <w:r w:rsidR="00246C0D" w:rsidRPr="00036B55">
        <w:rPr>
          <w:rFonts w:ascii="Calibri" w:hAnsi="Calibri" w:cs="Calibri"/>
          <w:szCs w:val="22"/>
        </w:rPr>
        <w:t>a garanzia sarà prestata con i limiti di indennizzo, franchigie e scoperti, ove previsti, stabiliti nell’apposita scheda dell’allegato sotto le voci “TERREMOTO”.</w:t>
      </w:r>
    </w:p>
    <w:p w14:paraId="5AC3B53C" w14:textId="77777777" w:rsidR="00246C0D" w:rsidRPr="00036B55" w:rsidRDefault="00246C0D" w:rsidP="00BB205D">
      <w:pPr>
        <w:ind w:left="426" w:right="27"/>
        <w:jc w:val="both"/>
        <w:rPr>
          <w:rFonts w:ascii="Calibri" w:hAnsi="Calibri" w:cs="Calibri"/>
          <w:szCs w:val="22"/>
        </w:rPr>
      </w:pPr>
    </w:p>
    <w:p w14:paraId="210C9C16" w14:textId="77777777" w:rsidR="00246C0D" w:rsidRPr="00036B55" w:rsidRDefault="00246C0D" w:rsidP="00BB205D">
      <w:pPr>
        <w:pStyle w:val="Titolo3"/>
        <w:numPr>
          <w:ilvl w:val="0"/>
          <w:numId w:val="13"/>
        </w:numPr>
        <w:spacing w:before="0" w:after="0"/>
        <w:ind w:left="357" w:right="27" w:hanging="357"/>
        <w:rPr>
          <w:rFonts w:ascii="Calibri" w:hAnsi="Calibri" w:cs="Calibri"/>
          <w:noProof w:val="0"/>
          <w:szCs w:val="22"/>
        </w:rPr>
      </w:pPr>
      <w:bookmarkStart w:id="85" w:name="_Toc256432060"/>
      <w:bookmarkStart w:id="86" w:name="_Toc449621982"/>
      <w:r w:rsidRPr="00036B55">
        <w:rPr>
          <w:rFonts w:ascii="Calibri" w:hAnsi="Calibri" w:cs="Calibri"/>
          <w:noProof w:val="0"/>
          <w:szCs w:val="22"/>
        </w:rPr>
        <w:t>FURTO, RAPINA E PORTAVALORI</w:t>
      </w:r>
      <w:bookmarkEnd w:id="83"/>
      <w:bookmarkEnd w:id="84"/>
      <w:bookmarkEnd w:id="85"/>
      <w:bookmarkEnd w:id="86"/>
    </w:p>
    <w:p w14:paraId="7BCCB0EF" w14:textId="77777777" w:rsidR="00246C0D" w:rsidRPr="00036B55" w:rsidRDefault="00DC322C" w:rsidP="00BB205D">
      <w:pPr>
        <w:numPr>
          <w:ilvl w:val="12"/>
          <w:numId w:val="0"/>
        </w:numPr>
        <w:tabs>
          <w:tab w:val="left" w:pos="851"/>
        </w:tabs>
        <w:ind w:left="851" w:right="27" w:hanging="494"/>
        <w:jc w:val="both"/>
        <w:rPr>
          <w:rFonts w:ascii="Calibri" w:hAnsi="Calibri" w:cs="Calibri"/>
          <w:szCs w:val="22"/>
        </w:rPr>
      </w:pPr>
      <w:r w:rsidRPr="00036B55">
        <w:rPr>
          <w:rFonts w:ascii="Calibri" w:hAnsi="Calibri" w:cs="Calibri"/>
          <w:szCs w:val="22"/>
        </w:rPr>
        <w:t>9</w:t>
      </w:r>
      <w:r w:rsidR="00246C0D" w:rsidRPr="00036B55">
        <w:rPr>
          <w:rFonts w:ascii="Calibri" w:hAnsi="Calibri" w:cs="Calibri"/>
          <w:szCs w:val="22"/>
        </w:rPr>
        <w:t>.1</w:t>
      </w:r>
      <w:r w:rsidR="00246C0D" w:rsidRPr="00036B55">
        <w:rPr>
          <w:rFonts w:ascii="Calibri" w:hAnsi="Calibri" w:cs="Calibri"/>
          <w:szCs w:val="22"/>
        </w:rPr>
        <w:tab/>
        <w:t>Furto</w:t>
      </w:r>
    </w:p>
    <w:p w14:paraId="76ACC2D2" w14:textId="77777777" w:rsidR="00246C0D" w:rsidRPr="00036B55" w:rsidRDefault="00246C0D" w:rsidP="00BB205D">
      <w:pPr>
        <w:numPr>
          <w:ilvl w:val="12"/>
          <w:numId w:val="0"/>
        </w:numPr>
        <w:tabs>
          <w:tab w:val="left" w:pos="851"/>
        </w:tabs>
        <w:ind w:left="851" w:right="27"/>
        <w:jc w:val="both"/>
        <w:rPr>
          <w:rFonts w:ascii="Calibri" w:hAnsi="Calibri" w:cs="Calibri"/>
          <w:szCs w:val="22"/>
        </w:rPr>
      </w:pPr>
      <w:r w:rsidRPr="00036B55">
        <w:rPr>
          <w:rFonts w:ascii="Calibri" w:hAnsi="Calibri" w:cs="Calibri"/>
          <w:szCs w:val="22"/>
        </w:rPr>
        <w:t>È condizione essenziale per l'indennizzabilità dei danni derivanti dal furto che le cose assicurate siano poste all’interno di fabbricati e/o locali o comunque in aree recintate, ad eccezione di quanto espressamente incluso in garanzia con apposite condizioni.</w:t>
      </w:r>
    </w:p>
    <w:p w14:paraId="5CBAF82F" w14:textId="77777777" w:rsidR="00246C0D" w:rsidRPr="00036B55" w:rsidRDefault="00246C0D" w:rsidP="00BB205D">
      <w:pPr>
        <w:numPr>
          <w:ilvl w:val="12"/>
          <w:numId w:val="0"/>
        </w:numPr>
        <w:tabs>
          <w:tab w:val="left" w:pos="851"/>
        </w:tabs>
        <w:ind w:left="851" w:right="27"/>
        <w:jc w:val="both"/>
        <w:rPr>
          <w:rFonts w:ascii="Calibri" w:hAnsi="Calibri" w:cs="Calibri"/>
          <w:szCs w:val="22"/>
        </w:rPr>
      </w:pPr>
      <w:r w:rsidRPr="00036B55">
        <w:rPr>
          <w:rFonts w:ascii="Calibri" w:hAnsi="Calibri" w:cs="Calibri"/>
          <w:szCs w:val="22"/>
        </w:rPr>
        <w:t>In caso di furto avvenuto in locali protetti da porte e/o finestre munite di chiusure, se l'autore del reato si è introdotto nei fabbricati e/o nei locali:</w:t>
      </w:r>
    </w:p>
    <w:p w14:paraId="0BD013B2"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violandone le difese esterne mediante rottura, scasso, uso di chiavi false, di grimaldelli o di arnesi e simili;</w:t>
      </w:r>
    </w:p>
    <w:p w14:paraId="4890475D"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r>
      <w:r w:rsidR="00C32732" w:rsidRPr="00036B55">
        <w:rPr>
          <w:rFonts w:ascii="Calibri" w:hAnsi="Calibri" w:cs="Calibri"/>
          <w:szCs w:val="22"/>
        </w:rPr>
        <w:t>mediante l’</w:t>
      </w:r>
      <w:r w:rsidRPr="00036B55">
        <w:rPr>
          <w:rFonts w:ascii="Calibri" w:hAnsi="Calibri" w:cs="Calibri"/>
          <w:szCs w:val="22"/>
        </w:rPr>
        <w:t>uso di chiavi vere purché sottratte fraudolentemente al detentore o da questi smarrite; in quest’ultimo caso la garanzia sarà operante a condizione che lo smarrimento sia stato denunciato alle Autorità competenti e la copertura sarà operante dal momento della denuncia alle Autorità competenti;</w:t>
      </w:r>
    </w:p>
    <w:p w14:paraId="620EA15C"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per via diversa da quella ordinaria che richieda superamento di ostacoli o di ripari mediante impiego di mezzi artificiosi o di particolare agilità personale;</w:t>
      </w:r>
    </w:p>
    <w:p w14:paraId="665139CF"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in modo clandestino purché l'asportazione della refurtiva sia avvenuta poi a locali chiusi</w:t>
      </w:r>
      <w:r w:rsidR="00C32732" w:rsidRPr="00036B55">
        <w:rPr>
          <w:rFonts w:ascii="Calibri" w:hAnsi="Calibri" w:cs="Calibri"/>
          <w:szCs w:val="22"/>
        </w:rPr>
        <w:t>;</w:t>
      </w:r>
    </w:p>
    <w:p w14:paraId="5523AFE9" w14:textId="77777777" w:rsidR="00246C0D" w:rsidRPr="00036B55" w:rsidRDefault="00246C0D" w:rsidP="00BB205D">
      <w:pPr>
        <w:ind w:left="851" w:right="27"/>
        <w:jc w:val="both"/>
        <w:rPr>
          <w:rFonts w:ascii="Calibri" w:hAnsi="Calibri" w:cs="Calibri"/>
          <w:szCs w:val="22"/>
        </w:rPr>
      </w:pPr>
      <w:r w:rsidRPr="00036B55">
        <w:rPr>
          <w:rFonts w:ascii="Calibri" w:hAnsi="Calibri" w:cs="Calibri"/>
          <w:szCs w:val="22"/>
        </w:rPr>
        <w:t>sarà liquidato dalla Società un importo pari al 100% del danno indennizzabile.</w:t>
      </w:r>
    </w:p>
    <w:p w14:paraId="55206532" w14:textId="77777777" w:rsidR="00545263" w:rsidRPr="00036B55" w:rsidRDefault="00246C0D" w:rsidP="00BB205D">
      <w:pPr>
        <w:ind w:left="851" w:right="27"/>
        <w:jc w:val="both"/>
        <w:rPr>
          <w:rFonts w:ascii="Calibri" w:hAnsi="Calibri" w:cs="Calibri"/>
          <w:szCs w:val="22"/>
        </w:rPr>
      </w:pPr>
      <w:r w:rsidRPr="00036B55">
        <w:rPr>
          <w:rFonts w:ascii="Calibri" w:hAnsi="Calibri" w:cs="Calibri"/>
          <w:szCs w:val="22"/>
        </w:rPr>
        <w:t xml:space="preserve">Qualora il furto avvenga senza tracce evidenti di scasso dei sistemi di protezione esterna, e senza il ricorso a vie di accesso che richiedano particolari doti di agilità personale o di specifiche attrezzature, sarà liquidato dalla Società un importo pari al 80% del danno indennizzabile. Se per tutte le cose assicurate o per parte di esse sono previste in polizza particolari difese interne, la Società è obbligata soltanto se l'autore del furto, dopo essersi introdotto nei locali in uno dei modi sopraindicati, abbia violato tali difese violandone le difese esterne mediante rottura, scasso, uso di chiavi false, di grimaldelli o di arnesi e simili. Relativamente ai valori il furto è coperto, salvo quanto previsto per il furto con destrezza, alla condizione che si considera essenziale per l’efficacia del contratto, che gli stessi siano riposti chiusi a chiave in cassetti, mobili, armadi o cassaforte. Si precisa che i termini serrature e/o chiavi comprendono anche dispositivi di chiusura ed apertura azionati elettronicamente ed i relativi strumenti di comando. </w:t>
      </w:r>
    </w:p>
    <w:p w14:paraId="56D70A0D" w14:textId="77777777" w:rsidR="00545263" w:rsidRPr="00036B55" w:rsidRDefault="00545263" w:rsidP="00BB205D">
      <w:pPr>
        <w:ind w:left="851"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“FURTO”</w:t>
      </w:r>
      <w:r w:rsidR="00C32732" w:rsidRPr="00036B55">
        <w:rPr>
          <w:rFonts w:ascii="Calibri" w:hAnsi="Calibri" w:cs="Calibri"/>
          <w:szCs w:val="22"/>
        </w:rPr>
        <w:t>.</w:t>
      </w:r>
    </w:p>
    <w:p w14:paraId="12A97B3A" w14:textId="77777777" w:rsidR="00545263" w:rsidRPr="00036B55" w:rsidRDefault="00545263" w:rsidP="00BB205D">
      <w:pPr>
        <w:ind w:left="851" w:right="27"/>
        <w:jc w:val="both"/>
        <w:rPr>
          <w:rFonts w:ascii="Calibri" w:hAnsi="Calibri" w:cs="Calibri"/>
          <w:szCs w:val="22"/>
        </w:rPr>
      </w:pPr>
    </w:p>
    <w:p w14:paraId="0AE92622" w14:textId="77777777" w:rsidR="00545263" w:rsidRPr="00036B55" w:rsidRDefault="00DC322C" w:rsidP="00BB205D">
      <w:pPr>
        <w:ind w:left="851" w:right="27" w:hanging="567"/>
        <w:jc w:val="both"/>
        <w:rPr>
          <w:rFonts w:ascii="Calibri" w:hAnsi="Calibri" w:cs="Calibri"/>
          <w:szCs w:val="22"/>
        </w:rPr>
      </w:pPr>
      <w:r w:rsidRPr="00036B55">
        <w:rPr>
          <w:rFonts w:ascii="Calibri" w:hAnsi="Calibri" w:cs="Calibri"/>
          <w:szCs w:val="22"/>
        </w:rPr>
        <w:t>9</w:t>
      </w:r>
      <w:r w:rsidR="00545263" w:rsidRPr="00036B55">
        <w:rPr>
          <w:rFonts w:ascii="Calibri" w:hAnsi="Calibri" w:cs="Calibri"/>
          <w:szCs w:val="22"/>
        </w:rPr>
        <w:t>.2</w:t>
      </w:r>
      <w:r w:rsidR="00545263" w:rsidRPr="00036B55">
        <w:rPr>
          <w:rFonts w:ascii="Calibri" w:hAnsi="Calibri" w:cs="Calibri"/>
          <w:szCs w:val="22"/>
        </w:rPr>
        <w:tab/>
        <w:t>Furto all’esterno dei locali in aree recintate</w:t>
      </w:r>
    </w:p>
    <w:p w14:paraId="2D689376" w14:textId="77777777" w:rsidR="003C5954" w:rsidRPr="00036B55" w:rsidRDefault="00246C0D" w:rsidP="00BB205D">
      <w:pPr>
        <w:ind w:left="851" w:right="27"/>
        <w:jc w:val="both"/>
        <w:rPr>
          <w:rFonts w:ascii="Calibri" w:hAnsi="Calibri" w:cs="Calibri"/>
          <w:szCs w:val="22"/>
        </w:rPr>
      </w:pPr>
      <w:r w:rsidRPr="00036B55">
        <w:rPr>
          <w:rFonts w:ascii="Calibri" w:hAnsi="Calibri" w:cs="Calibri"/>
          <w:szCs w:val="22"/>
        </w:rPr>
        <w:t xml:space="preserve">In caso di furto delle cose assicurate non poste in locali protetti da porte e/o finestre munite di chiusure, ma comunque all'interno di aree recintate, la Società, è obbligata soltanto se il furto sia stato perpetrato mediante violazione dei mezzi di recinzione (reti, cancellate, portoni, cancelli e </w:t>
      </w:r>
      <w:r w:rsidRPr="00036B55">
        <w:rPr>
          <w:rFonts w:ascii="Calibri" w:hAnsi="Calibri" w:cs="Calibri"/>
          <w:szCs w:val="22"/>
        </w:rPr>
        <w:lastRenderedPageBreak/>
        <w:t>relativi congegni di chiusura) o superamento degli stessi con impiego di mezzi artificiosi o di particolare agilità personale.</w:t>
      </w:r>
      <w:r w:rsidR="00545263" w:rsidRPr="00036B55">
        <w:rPr>
          <w:rFonts w:ascii="Calibri" w:hAnsi="Calibri" w:cs="Calibri"/>
          <w:szCs w:val="22"/>
        </w:rPr>
        <w:t xml:space="preserve"> </w:t>
      </w:r>
    </w:p>
    <w:p w14:paraId="1FEDD6AF" w14:textId="77777777" w:rsidR="00545263" w:rsidRPr="00036B55" w:rsidRDefault="00545263" w:rsidP="00BB205D">
      <w:pPr>
        <w:ind w:left="851"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“FURTO ALL’ESTERNO DEI LOCALI IN AREE RECINTATE”.</w:t>
      </w:r>
    </w:p>
    <w:p w14:paraId="0251AFA0" w14:textId="77777777" w:rsidR="00246C0D" w:rsidRPr="00036B55" w:rsidRDefault="00246C0D" w:rsidP="00BB205D">
      <w:pPr>
        <w:ind w:left="709" w:right="27"/>
        <w:jc w:val="both"/>
        <w:rPr>
          <w:rFonts w:ascii="Calibri" w:hAnsi="Calibri" w:cs="Calibri"/>
          <w:szCs w:val="22"/>
        </w:rPr>
      </w:pPr>
    </w:p>
    <w:p w14:paraId="12CB3B82" w14:textId="77777777" w:rsidR="00246C0D" w:rsidRPr="00036B55" w:rsidRDefault="00DC322C" w:rsidP="00BB205D">
      <w:pPr>
        <w:numPr>
          <w:ilvl w:val="12"/>
          <w:numId w:val="0"/>
        </w:numPr>
        <w:tabs>
          <w:tab w:val="left" w:pos="851"/>
        </w:tabs>
        <w:ind w:left="851" w:right="27" w:hanging="494"/>
        <w:jc w:val="both"/>
        <w:rPr>
          <w:rFonts w:ascii="Calibri" w:hAnsi="Calibri" w:cs="Calibri"/>
          <w:szCs w:val="22"/>
        </w:rPr>
      </w:pPr>
      <w:r w:rsidRPr="00036B55">
        <w:rPr>
          <w:rFonts w:ascii="Calibri" w:hAnsi="Calibri" w:cs="Calibri"/>
          <w:szCs w:val="22"/>
        </w:rPr>
        <w:t>9</w:t>
      </w:r>
      <w:r w:rsidR="00545263" w:rsidRPr="00036B55">
        <w:rPr>
          <w:rFonts w:ascii="Calibri" w:hAnsi="Calibri" w:cs="Calibri"/>
          <w:szCs w:val="22"/>
        </w:rPr>
        <w:t>.3</w:t>
      </w:r>
      <w:r w:rsidR="00246C0D" w:rsidRPr="00036B55">
        <w:rPr>
          <w:rFonts w:ascii="Calibri" w:hAnsi="Calibri" w:cs="Calibri"/>
          <w:szCs w:val="22"/>
        </w:rPr>
        <w:tab/>
        <w:t>Guasti cagionati da ladri</w:t>
      </w:r>
    </w:p>
    <w:p w14:paraId="19B6AE6B" w14:textId="77777777" w:rsidR="00246C0D" w:rsidRPr="00036B55" w:rsidRDefault="00246C0D" w:rsidP="00BB205D">
      <w:pPr>
        <w:pStyle w:val="Testodelblocco"/>
        <w:ind w:left="851" w:right="27"/>
        <w:rPr>
          <w:rFonts w:ascii="Calibri" w:hAnsi="Calibri" w:cs="Calibri"/>
          <w:szCs w:val="22"/>
        </w:rPr>
      </w:pPr>
      <w:r w:rsidRPr="00036B55">
        <w:rPr>
          <w:rFonts w:ascii="Calibri" w:hAnsi="Calibri" w:cs="Calibri"/>
          <w:szCs w:val="22"/>
        </w:rPr>
        <w:t>Premesso che sono parificati ai danni da furto i guasti arrecati alle cose assicurate (si precisa che si intendono assicurati anche i fissi e gli infissi), per commettere il furto o per tentare di commetterlo, relativamente ai guasti cagionati da ladri la garanzia sarà prestata con i limiti di indennizzo, franchigie e scoperti, ove previsti, stabiliti nell’apposita scheda dell’allegato sotto la voce “GUASTI CAGIONATI DA LADRI”.</w:t>
      </w:r>
    </w:p>
    <w:p w14:paraId="104DEE3B" w14:textId="77777777" w:rsidR="00246C0D" w:rsidRPr="00036B55" w:rsidRDefault="00246C0D" w:rsidP="00BB205D">
      <w:pPr>
        <w:ind w:left="1701" w:right="27"/>
        <w:jc w:val="both"/>
        <w:rPr>
          <w:rFonts w:ascii="Calibri" w:hAnsi="Calibri" w:cs="Calibri"/>
          <w:szCs w:val="22"/>
        </w:rPr>
      </w:pPr>
    </w:p>
    <w:p w14:paraId="18B8F91F" w14:textId="77777777" w:rsidR="00246C0D" w:rsidRPr="00036B55" w:rsidRDefault="00DC322C" w:rsidP="00BB205D">
      <w:pPr>
        <w:numPr>
          <w:ilvl w:val="12"/>
          <w:numId w:val="0"/>
        </w:numPr>
        <w:tabs>
          <w:tab w:val="left" w:pos="851"/>
        </w:tabs>
        <w:ind w:left="851" w:right="27" w:hanging="494"/>
        <w:jc w:val="both"/>
        <w:rPr>
          <w:rFonts w:ascii="Calibri" w:hAnsi="Calibri" w:cs="Calibri"/>
          <w:szCs w:val="22"/>
        </w:rPr>
      </w:pPr>
      <w:r w:rsidRPr="00036B55">
        <w:rPr>
          <w:rFonts w:ascii="Calibri" w:hAnsi="Calibri" w:cs="Calibri"/>
          <w:szCs w:val="22"/>
        </w:rPr>
        <w:t>9</w:t>
      </w:r>
      <w:r w:rsidR="00545263" w:rsidRPr="00036B55">
        <w:rPr>
          <w:rFonts w:ascii="Calibri" w:hAnsi="Calibri" w:cs="Calibri"/>
          <w:szCs w:val="22"/>
        </w:rPr>
        <w:t>.4</w:t>
      </w:r>
      <w:r w:rsidR="00246C0D" w:rsidRPr="00036B55">
        <w:rPr>
          <w:rFonts w:ascii="Calibri" w:hAnsi="Calibri" w:cs="Calibri"/>
          <w:szCs w:val="22"/>
        </w:rPr>
        <w:tab/>
        <w:t>Furto con destrezza</w:t>
      </w:r>
    </w:p>
    <w:p w14:paraId="0B39C9C5" w14:textId="77777777" w:rsidR="00246C0D" w:rsidRPr="00036B55" w:rsidRDefault="00246C0D" w:rsidP="00BB205D">
      <w:pPr>
        <w:pStyle w:val="Testodelblocco"/>
        <w:ind w:left="851" w:right="27"/>
        <w:rPr>
          <w:rFonts w:ascii="Calibri" w:hAnsi="Calibri" w:cs="Calibri"/>
          <w:szCs w:val="22"/>
        </w:rPr>
      </w:pPr>
      <w:r w:rsidRPr="00036B55">
        <w:rPr>
          <w:rFonts w:ascii="Calibri" w:hAnsi="Calibri" w:cs="Calibri"/>
          <w:szCs w:val="22"/>
        </w:rPr>
        <w:t>L’assicurazione è estesa anche al furto con destrezza nell'interno dei locali nel limite stabilito nell’apposita scheda dell’allegato sotto la voce “FURTO CON DESTREZZA”.</w:t>
      </w:r>
    </w:p>
    <w:p w14:paraId="42FE4430" w14:textId="77777777" w:rsidR="00246C0D" w:rsidRPr="00036B55" w:rsidRDefault="00246C0D" w:rsidP="00BB205D">
      <w:pPr>
        <w:ind w:left="1701" w:right="27"/>
        <w:jc w:val="both"/>
        <w:rPr>
          <w:rFonts w:ascii="Calibri" w:hAnsi="Calibri" w:cs="Calibri"/>
          <w:szCs w:val="22"/>
        </w:rPr>
      </w:pPr>
    </w:p>
    <w:p w14:paraId="2F8AB311" w14:textId="77777777" w:rsidR="00246C0D" w:rsidRPr="00036B55" w:rsidRDefault="00DC322C" w:rsidP="00BB205D">
      <w:pPr>
        <w:numPr>
          <w:ilvl w:val="12"/>
          <w:numId w:val="0"/>
        </w:numPr>
        <w:tabs>
          <w:tab w:val="left" w:pos="851"/>
        </w:tabs>
        <w:ind w:left="851" w:right="27" w:hanging="494"/>
        <w:jc w:val="both"/>
        <w:rPr>
          <w:rFonts w:ascii="Calibri" w:hAnsi="Calibri" w:cs="Calibri"/>
          <w:szCs w:val="22"/>
        </w:rPr>
      </w:pPr>
      <w:r w:rsidRPr="00036B55">
        <w:rPr>
          <w:rFonts w:ascii="Calibri" w:hAnsi="Calibri" w:cs="Calibri"/>
          <w:szCs w:val="22"/>
        </w:rPr>
        <w:t>9</w:t>
      </w:r>
      <w:r w:rsidR="00246C0D" w:rsidRPr="00036B55">
        <w:rPr>
          <w:rFonts w:ascii="Calibri" w:hAnsi="Calibri" w:cs="Calibri"/>
          <w:szCs w:val="22"/>
        </w:rPr>
        <w:t>.</w:t>
      </w:r>
      <w:r w:rsidR="00545263" w:rsidRPr="00036B55">
        <w:rPr>
          <w:rFonts w:ascii="Calibri" w:hAnsi="Calibri" w:cs="Calibri"/>
          <w:szCs w:val="22"/>
        </w:rPr>
        <w:t>5</w:t>
      </w:r>
      <w:r w:rsidR="00246C0D" w:rsidRPr="00036B55">
        <w:rPr>
          <w:rFonts w:ascii="Calibri" w:hAnsi="Calibri" w:cs="Calibri"/>
          <w:szCs w:val="22"/>
        </w:rPr>
        <w:tab/>
        <w:t>Furto dei dipendenti</w:t>
      </w:r>
    </w:p>
    <w:p w14:paraId="77044D8B" w14:textId="77777777" w:rsidR="00246C0D" w:rsidRPr="00036B55" w:rsidRDefault="00246C0D" w:rsidP="00BB205D">
      <w:pPr>
        <w:pStyle w:val="Testodelblocco"/>
        <w:ind w:left="851" w:right="27"/>
        <w:rPr>
          <w:rFonts w:ascii="Calibri" w:hAnsi="Calibri" w:cs="Calibri"/>
          <w:szCs w:val="22"/>
        </w:rPr>
      </w:pPr>
      <w:r w:rsidRPr="00036B55">
        <w:rPr>
          <w:rFonts w:ascii="Calibri" w:hAnsi="Calibri" w:cs="Calibri"/>
          <w:szCs w:val="22"/>
        </w:rPr>
        <w:t>L'assicurazione è operante anche nel caso che l’autore d</w:t>
      </w:r>
      <w:r w:rsidR="00664F6D" w:rsidRPr="00036B55">
        <w:rPr>
          <w:rFonts w:ascii="Calibri" w:hAnsi="Calibri" w:cs="Calibri"/>
          <w:szCs w:val="22"/>
        </w:rPr>
        <w:t>el furto sia un dipendente del Contraente/Assicurato</w:t>
      </w:r>
      <w:r w:rsidRPr="00036B55">
        <w:rPr>
          <w:rFonts w:ascii="Calibri" w:hAnsi="Calibri" w:cs="Calibri"/>
          <w:szCs w:val="22"/>
        </w:rPr>
        <w:t xml:space="preserve"> e sempre che si verifichino le seguenti circostanze:</w:t>
      </w:r>
    </w:p>
    <w:p w14:paraId="7B1FBA70"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che l’autore del furto non sia incaricato della custodia delle chiavi dei locali;</w:t>
      </w:r>
    </w:p>
    <w:p w14:paraId="0B405F17"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che il furto sia commesso a locali chiusi ed in ore diverse da quelle durante le quali il dipendente adempie le sue mansioni all’interno dei locali stessi.</w:t>
      </w:r>
    </w:p>
    <w:p w14:paraId="3F8CA755" w14:textId="77777777" w:rsidR="00246C0D" w:rsidRPr="00036B55" w:rsidRDefault="00545263" w:rsidP="00BB205D">
      <w:pPr>
        <w:ind w:left="851"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“FURTO DEI DIPENDENTI”.</w:t>
      </w:r>
    </w:p>
    <w:p w14:paraId="11FC47A4" w14:textId="77777777" w:rsidR="00246C0D" w:rsidRPr="00036B55" w:rsidRDefault="00246C0D" w:rsidP="00BB205D">
      <w:pPr>
        <w:ind w:right="27"/>
        <w:jc w:val="both"/>
        <w:rPr>
          <w:rFonts w:ascii="Calibri" w:hAnsi="Calibri" w:cs="Calibri"/>
          <w:szCs w:val="22"/>
        </w:rPr>
      </w:pPr>
    </w:p>
    <w:p w14:paraId="1655174D" w14:textId="77777777" w:rsidR="00246C0D" w:rsidRPr="00036B55" w:rsidRDefault="00DC322C" w:rsidP="00BB205D">
      <w:pPr>
        <w:numPr>
          <w:ilvl w:val="12"/>
          <w:numId w:val="0"/>
        </w:numPr>
        <w:tabs>
          <w:tab w:val="left" w:pos="851"/>
        </w:tabs>
        <w:ind w:left="851" w:right="27" w:hanging="494"/>
        <w:jc w:val="both"/>
        <w:rPr>
          <w:rFonts w:ascii="Calibri" w:hAnsi="Calibri" w:cs="Calibri"/>
          <w:szCs w:val="22"/>
        </w:rPr>
      </w:pPr>
      <w:r w:rsidRPr="00036B55">
        <w:rPr>
          <w:rFonts w:ascii="Calibri" w:hAnsi="Calibri" w:cs="Calibri"/>
          <w:szCs w:val="22"/>
        </w:rPr>
        <w:t>9</w:t>
      </w:r>
      <w:r w:rsidR="00545263" w:rsidRPr="00036B55">
        <w:rPr>
          <w:rFonts w:ascii="Calibri" w:hAnsi="Calibri" w:cs="Calibri"/>
          <w:szCs w:val="22"/>
        </w:rPr>
        <w:t>.</w:t>
      </w:r>
      <w:r w:rsidRPr="00036B55">
        <w:rPr>
          <w:rFonts w:ascii="Calibri" w:hAnsi="Calibri" w:cs="Calibri"/>
          <w:szCs w:val="22"/>
        </w:rPr>
        <w:t>6</w:t>
      </w:r>
      <w:r w:rsidR="00246C0D" w:rsidRPr="00036B55">
        <w:rPr>
          <w:rFonts w:ascii="Calibri" w:hAnsi="Calibri" w:cs="Calibri"/>
          <w:szCs w:val="22"/>
        </w:rPr>
        <w:tab/>
        <w:t>Rapina</w:t>
      </w:r>
    </w:p>
    <w:p w14:paraId="596BABB4" w14:textId="77777777" w:rsidR="00246C0D" w:rsidRPr="00036B55" w:rsidRDefault="00246C0D" w:rsidP="00BB205D">
      <w:pPr>
        <w:ind w:left="851" w:right="27"/>
        <w:jc w:val="both"/>
        <w:rPr>
          <w:rFonts w:ascii="Calibri" w:hAnsi="Calibri" w:cs="Calibri"/>
          <w:szCs w:val="22"/>
        </w:rPr>
      </w:pPr>
      <w:r w:rsidRPr="00036B55">
        <w:rPr>
          <w:rFonts w:ascii="Calibri" w:hAnsi="Calibri" w:cs="Calibri"/>
          <w:szCs w:val="22"/>
        </w:rPr>
        <w:t>La garanzia rapina è prestata anche se i valori assicurati si trovano fuori dai mezzi di custodia. Si precisa che:</w:t>
      </w:r>
    </w:p>
    <w:p w14:paraId="12A70437"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ai fini della presente clausola, le garanzie resteranno comunque operative anche se i beni assicurati si trovassero al di fuori dei mezzi di custodia eventualmente previsti in polizza anche se in trasporto all'interno del recinto degli stabilimenti, dei depositi e degli uffici;</w:t>
      </w:r>
    </w:p>
    <w:p w14:paraId="2C597412"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agli effetti della presente polizza con il termine rapina si comprende anche l’es</w:t>
      </w:r>
      <w:r w:rsidR="00664F6D" w:rsidRPr="00036B55">
        <w:rPr>
          <w:rFonts w:ascii="Calibri" w:hAnsi="Calibri" w:cs="Calibri"/>
          <w:szCs w:val="22"/>
        </w:rPr>
        <w:t>torsione, cioè il caso in cui il Contraente/Assicurato</w:t>
      </w:r>
      <w:r w:rsidRPr="00036B55">
        <w:rPr>
          <w:rFonts w:ascii="Calibri" w:hAnsi="Calibri" w:cs="Calibri"/>
          <w:szCs w:val="22"/>
        </w:rPr>
        <w:t xml:space="preserve"> e/o suoi dipendenti vengano costretti a consegnare le cose assicurate mediante minaccia o violenza, diretta sia verso</w:t>
      </w:r>
      <w:r w:rsidR="00664F6D" w:rsidRPr="00036B55">
        <w:rPr>
          <w:rFonts w:ascii="Calibri" w:hAnsi="Calibri" w:cs="Calibri"/>
          <w:szCs w:val="22"/>
        </w:rPr>
        <w:t xml:space="preserve"> il Contraente/Assicurato</w:t>
      </w:r>
      <w:r w:rsidRPr="00036B55">
        <w:rPr>
          <w:rFonts w:ascii="Calibri" w:hAnsi="Calibri" w:cs="Calibri"/>
          <w:szCs w:val="22"/>
        </w:rPr>
        <w:t xml:space="preserve"> stesso e/o suoi dipendenti sia verso altre persone.</w:t>
      </w:r>
    </w:p>
    <w:p w14:paraId="7EC691F4" w14:textId="77777777" w:rsidR="00246C0D" w:rsidRPr="00036B55" w:rsidRDefault="00246C0D" w:rsidP="00BB205D">
      <w:pPr>
        <w:tabs>
          <w:tab w:val="left" w:pos="1134"/>
        </w:tabs>
        <w:ind w:left="1134"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l’assicurazione comprende la rapina quand'anche le persone sulle quali viene fatta violenza o minaccia vengano prelevate dall'esterno e siano costrette a recarsi nei locali stessi.</w:t>
      </w:r>
    </w:p>
    <w:p w14:paraId="22DA3F6B" w14:textId="77777777" w:rsidR="00671FEE" w:rsidRPr="00036B55" w:rsidRDefault="00671FEE" w:rsidP="00BB205D">
      <w:pPr>
        <w:ind w:left="993" w:right="27"/>
        <w:jc w:val="both"/>
        <w:rPr>
          <w:rFonts w:ascii="Calibri" w:hAnsi="Calibri" w:cs="Calibri"/>
          <w:szCs w:val="22"/>
        </w:rPr>
      </w:pPr>
      <w:r w:rsidRPr="00036B55">
        <w:rPr>
          <w:rFonts w:ascii="Calibri" w:hAnsi="Calibri" w:cs="Calibri"/>
          <w:szCs w:val="22"/>
        </w:rPr>
        <w:t>L</w:t>
      </w:r>
      <w:r w:rsidR="00C32732" w:rsidRPr="00036B55">
        <w:rPr>
          <w:rFonts w:ascii="Calibri" w:hAnsi="Calibri" w:cs="Calibri"/>
          <w:szCs w:val="22"/>
        </w:rPr>
        <w:t>a</w:t>
      </w:r>
      <w:r w:rsidRPr="00036B55">
        <w:rPr>
          <w:rFonts w:ascii="Calibri" w:hAnsi="Calibri" w:cs="Calibri"/>
          <w:szCs w:val="22"/>
        </w:rPr>
        <w:t xml:space="preserve"> garanzi</w:t>
      </w:r>
      <w:r w:rsidR="00C32732" w:rsidRPr="00036B55">
        <w:rPr>
          <w:rFonts w:ascii="Calibri" w:hAnsi="Calibri" w:cs="Calibri"/>
          <w:szCs w:val="22"/>
        </w:rPr>
        <w:t>a</w:t>
      </w:r>
      <w:r w:rsidRPr="00036B55">
        <w:rPr>
          <w:rFonts w:ascii="Calibri" w:hAnsi="Calibri" w:cs="Calibri"/>
          <w:szCs w:val="22"/>
        </w:rPr>
        <w:t xml:space="preserve"> viene</w:t>
      </w:r>
      <w:r w:rsidR="00C32732" w:rsidRPr="00036B55">
        <w:rPr>
          <w:rFonts w:ascii="Calibri" w:hAnsi="Calibri" w:cs="Calibri"/>
          <w:szCs w:val="22"/>
        </w:rPr>
        <w:t xml:space="preserve"> </w:t>
      </w:r>
      <w:r w:rsidRPr="00036B55">
        <w:rPr>
          <w:rFonts w:ascii="Calibri" w:hAnsi="Calibri" w:cs="Calibri"/>
          <w:szCs w:val="22"/>
        </w:rPr>
        <w:t>prestata con i limiti di indennizzo, franchigie e scoperti, ove previsti, stabiliti nell’apposita scheda dell’allegato sotto la voce “RAPINA”.</w:t>
      </w:r>
    </w:p>
    <w:p w14:paraId="29BFB66D" w14:textId="77777777" w:rsidR="00246C0D" w:rsidRPr="00036B55" w:rsidRDefault="00246C0D" w:rsidP="00BB205D">
      <w:pPr>
        <w:ind w:left="708" w:right="27" w:firstLine="1"/>
        <w:jc w:val="both"/>
        <w:rPr>
          <w:rFonts w:ascii="Calibri" w:hAnsi="Calibri" w:cs="Calibri"/>
          <w:szCs w:val="22"/>
        </w:rPr>
      </w:pPr>
    </w:p>
    <w:p w14:paraId="3AC6432C" w14:textId="77777777" w:rsidR="00246C0D" w:rsidRPr="00036B55" w:rsidRDefault="00DC322C" w:rsidP="00BB205D">
      <w:pPr>
        <w:ind w:left="993" w:right="27" w:hanging="568"/>
        <w:jc w:val="both"/>
        <w:rPr>
          <w:rFonts w:ascii="Calibri" w:hAnsi="Calibri" w:cs="Calibri"/>
          <w:szCs w:val="22"/>
        </w:rPr>
      </w:pPr>
      <w:r w:rsidRPr="00036B55">
        <w:rPr>
          <w:rFonts w:ascii="Calibri" w:hAnsi="Calibri" w:cs="Calibri"/>
          <w:szCs w:val="22"/>
        </w:rPr>
        <w:t>9</w:t>
      </w:r>
      <w:r w:rsidR="00246C0D" w:rsidRPr="00036B55">
        <w:rPr>
          <w:rFonts w:ascii="Calibri" w:hAnsi="Calibri" w:cs="Calibri"/>
          <w:szCs w:val="22"/>
        </w:rPr>
        <w:t>.</w:t>
      </w:r>
      <w:r w:rsidRPr="00036B55">
        <w:rPr>
          <w:rFonts w:ascii="Calibri" w:hAnsi="Calibri" w:cs="Calibri"/>
          <w:szCs w:val="22"/>
        </w:rPr>
        <w:t>7</w:t>
      </w:r>
      <w:r w:rsidR="00246C0D" w:rsidRPr="00036B55">
        <w:rPr>
          <w:rFonts w:ascii="Calibri" w:hAnsi="Calibri" w:cs="Calibri"/>
          <w:szCs w:val="22"/>
        </w:rPr>
        <w:tab/>
        <w:t>Portavalori</w:t>
      </w:r>
    </w:p>
    <w:p w14:paraId="630BC513" w14:textId="77777777" w:rsidR="00246C0D" w:rsidRPr="00036B55" w:rsidRDefault="00246C0D" w:rsidP="00BB205D">
      <w:pPr>
        <w:ind w:left="993" w:right="27"/>
        <w:jc w:val="both"/>
        <w:rPr>
          <w:rFonts w:ascii="Calibri" w:hAnsi="Calibri" w:cs="Calibri"/>
          <w:szCs w:val="22"/>
        </w:rPr>
      </w:pPr>
      <w:r w:rsidRPr="00036B55">
        <w:rPr>
          <w:rFonts w:ascii="Calibri" w:hAnsi="Calibri" w:cs="Calibri"/>
          <w:szCs w:val="22"/>
        </w:rPr>
        <w:t>A deroga dell’ART. 1.2 - ESCLUSIONI, lett. h) si intendono coperti i danni derivanti da sottrazione di denaro e/o valori a seguito di:</w:t>
      </w:r>
    </w:p>
    <w:p w14:paraId="55945ECA" w14:textId="77777777" w:rsidR="00246C0D" w:rsidRPr="00036B55" w:rsidRDefault="00246C0D" w:rsidP="00BB205D">
      <w:pPr>
        <w:tabs>
          <w:tab w:val="left" w:pos="1276"/>
        </w:tabs>
        <w:ind w:left="1276"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furto avvenuto in occasione di improvviso malore della persona incaricata del trasporto dei valori;</w:t>
      </w:r>
    </w:p>
    <w:p w14:paraId="38055302" w14:textId="77777777" w:rsidR="00246C0D" w:rsidRPr="00036B55" w:rsidRDefault="00246C0D" w:rsidP="00BB205D">
      <w:pPr>
        <w:tabs>
          <w:tab w:val="left" w:pos="1276"/>
        </w:tabs>
        <w:ind w:left="1276"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furto con destrezza, limitatamente ai casi in cui la persona incaricata del trasporto ha indosso o a portata di mano i valori stessi;</w:t>
      </w:r>
    </w:p>
    <w:p w14:paraId="3F4E5595" w14:textId="77777777" w:rsidR="00246C0D" w:rsidRPr="00036B55" w:rsidRDefault="00246C0D" w:rsidP="00BB205D">
      <w:pPr>
        <w:tabs>
          <w:tab w:val="left" w:pos="1276"/>
        </w:tabs>
        <w:ind w:left="1276"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il furto strappando di mano o di dosso alla persona i valori medesimi;</w:t>
      </w:r>
    </w:p>
    <w:p w14:paraId="3B361783" w14:textId="77777777" w:rsidR="00246C0D" w:rsidRPr="00036B55" w:rsidRDefault="00246C0D" w:rsidP="00BB205D">
      <w:pPr>
        <w:tabs>
          <w:tab w:val="left" w:pos="1276"/>
        </w:tabs>
        <w:ind w:left="1276"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rapina;</w:t>
      </w:r>
    </w:p>
    <w:p w14:paraId="2530C306" w14:textId="77777777" w:rsidR="00246C0D" w:rsidRPr="00036B55" w:rsidRDefault="00664F6D" w:rsidP="00BB205D">
      <w:pPr>
        <w:numPr>
          <w:ilvl w:val="12"/>
          <w:numId w:val="0"/>
        </w:numPr>
        <w:ind w:left="993" w:right="27"/>
        <w:jc w:val="both"/>
        <w:rPr>
          <w:rFonts w:ascii="Calibri" w:hAnsi="Calibri" w:cs="Calibri"/>
          <w:szCs w:val="22"/>
        </w:rPr>
      </w:pPr>
      <w:r w:rsidRPr="00036B55">
        <w:rPr>
          <w:rFonts w:ascii="Calibri" w:hAnsi="Calibri" w:cs="Calibri"/>
          <w:szCs w:val="22"/>
        </w:rPr>
        <w:lastRenderedPageBreak/>
        <w:t>commessi su un incaricato del Contraente/Assicurato</w:t>
      </w:r>
      <w:r w:rsidR="00246C0D" w:rsidRPr="00036B55">
        <w:rPr>
          <w:rFonts w:ascii="Calibri" w:hAnsi="Calibri" w:cs="Calibri"/>
          <w:szCs w:val="22"/>
        </w:rPr>
        <w:t xml:space="preserve"> mentre detiene i valori stessi durante il l</w:t>
      </w:r>
      <w:r w:rsidRPr="00036B55">
        <w:rPr>
          <w:rFonts w:ascii="Calibri" w:hAnsi="Calibri" w:cs="Calibri"/>
          <w:szCs w:val="22"/>
        </w:rPr>
        <w:t>oro trasporto al domicilio del Contraente/Assicurato</w:t>
      </w:r>
      <w:r w:rsidR="00246C0D" w:rsidRPr="00036B55">
        <w:rPr>
          <w:rFonts w:ascii="Calibri" w:hAnsi="Calibri" w:cs="Calibri"/>
          <w:szCs w:val="22"/>
        </w:rPr>
        <w:t xml:space="preserve">, ad altri uffici, banche, fornitori, clienti e viceversa. Il portavalori può essere un dipendente </w:t>
      </w:r>
      <w:r w:rsidRPr="00036B55">
        <w:rPr>
          <w:rFonts w:ascii="Calibri" w:hAnsi="Calibri" w:cs="Calibri"/>
          <w:szCs w:val="22"/>
        </w:rPr>
        <w:t>o altra persona incaricata dal Contraente/Assicurato</w:t>
      </w:r>
      <w:r w:rsidR="00246C0D" w:rsidRPr="00036B55">
        <w:rPr>
          <w:rFonts w:ascii="Calibri" w:hAnsi="Calibri" w:cs="Calibri"/>
          <w:szCs w:val="22"/>
        </w:rPr>
        <w:t xml:space="preserve"> per questo servizio (di età non inferiore ai 18 anni e non superiore ai 70). La garanzia è operante anche quando i beni sono affidati a istituti specializzati nel trasporto di valori. In tal caso la presente garanzia copre la parte di danno (nel limite delle </w:t>
      </w:r>
      <w:r w:rsidR="00C32732" w:rsidRPr="00036B55">
        <w:rPr>
          <w:rFonts w:ascii="Calibri" w:hAnsi="Calibri" w:cs="Calibri"/>
          <w:szCs w:val="22"/>
        </w:rPr>
        <w:t>somme</w:t>
      </w:r>
      <w:r w:rsidR="00246C0D" w:rsidRPr="00036B55">
        <w:rPr>
          <w:rFonts w:ascii="Calibri" w:hAnsi="Calibri" w:cs="Calibri"/>
          <w:szCs w:val="22"/>
        </w:rPr>
        <w:t xml:space="preserve"> assicurat</w:t>
      </w:r>
      <w:r w:rsidR="00C32732" w:rsidRPr="00036B55">
        <w:rPr>
          <w:rFonts w:ascii="Calibri" w:hAnsi="Calibri" w:cs="Calibri"/>
          <w:szCs w:val="22"/>
        </w:rPr>
        <w:t>e</w:t>
      </w:r>
      <w:r w:rsidR="00246C0D" w:rsidRPr="00036B55">
        <w:rPr>
          <w:rFonts w:ascii="Calibri" w:hAnsi="Calibri" w:cs="Calibri"/>
          <w:szCs w:val="22"/>
        </w:rPr>
        <w:t>) che eventualmente eccede l’imp</w:t>
      </w:r>
      <w:r w:rsidRPr="00036B55">
        <w:rPr>
          <w:rFonts w:ascii="Calibri" w:hAnsi="Calibri" w:cs="Calibri"/>
          <w:szCs w:val="22"/>
        </w:rPr>
        <w:t>orto recuperato o ricevuto dal Contraente/Assicurato</w:t>
      </w:r>
      <w:r w:rsidR="00246C0D" w:rsidRPr="00036B55">
        <w:rPr>
          <w:rFonts w:ascii="Calibri" w:hAnsi="Calibri" w:cs="Calibri"/>
          <w:szCs w:val="22"/>
        </w:rPr>
        <w:t xml:space="preserve"> in conseguenza del contratto con l’istituto di trasporti e/o l’assicurazione stipulata dall’istituto a beneficio degli utenti del servizio, e/o di qualsiasi altra assicurazione in vigore in qualunque forma a tutela dei valori sottratti.</w:t>
      </w:r>
    </w:p>
    <w:p w14:paraId="5AB68D20" w14:textId="77777777" w:rsidR="00246C0D" w:rsidRPr="00036B55" w:rsidRDefault="00246C0D" w:rsidP="00BB205D">
      <w:pPr>
        <w:numPr>
          <w:ilvl w:val="12"/>
          <w:numId w:val="0"/>
        </w:numPr>
        <w:ind w:left="993" w:right="27"/>
        <w:jc w:val="both"/>
        <w:rPr>
          <w:rFonts w:ascii="Calibri" w:hAnsi="Calibri" w:cs="Calibri"/>
          <w:szCs w:val="22"/>
        </w:rPr>
      </w:pPr>
      <w:r w:rsidRPr="00036B55">
        <w:rPr>
          <w:rFonts w:ascii="Calibri" w:hAnsi="Calibri" w:cs="Calibri"/>
          <w:szCs w:val="22"/>
        </w:rPr>
        <w:t>La copertura si intende operante anche per il servizio svo</w:t>
      </w:r>
      <w:r w:rsidR="00664F6D" w:rsidRPr="00036B55">
        <w:rPr>
          <w:rFonts w:ascii="Calibri" w:hAnsi="Calibri" w:cs="Calibri"/>
          <w:szCs w:val="22"/>
        </w:rPr>
        <w:t>lto internamente ai locali del Contraente/Assicurato</w:t>
      </w:r>
      <w:r w:rsidRPr="00036B55">
        <w:rPr>
          <w:rFonts w:ascii="Calibri" w:hAnsi="Calibri" w:cs="Calibri"/>
          <w:szCs w:val="22"/>
        </w:rPr>
        <w:t>. La garanzia è prestata nell'ambito della Repubblica Italiana, della Repubblica di San Marino, dello Stato Città del Vaticano.</w:t>
      </w:r>
    </w:p>
    <w:p w14:paraId="2850FD90" w14:textId="77777777" w:rsidR="00671FEE" w:rsidRPr="00036B55" w:rsidRDefault="00671FEE" w:rsidP="00BB205D">
      <w:pPr>
        <w:ind w:left="993" w:right="27"/>
        <w:jc w:val="both"/>
        <w:rPr>
          <w:rFonts w:ascii="Calibri" w:hAnsi="Calibri" w:cs="Calibri"/>
          <w:szCs w:val="22"/>
        </w:rPr>
      </w:pPr>
      <w:r w:rsidRPr="00036B55">
        <w:rPr>
          <w:rFonts w:ascii="Calibri" w:hAnsi="Calibri" w:cs="Calibri"/>
          <w:szCs w:val="22"/>
        </w:rPr>
        <w:t>L</w:t>
      </w:r>
      <w:r w:rsidR="00C32732" w:rsidRPr="00036B55">
        <w:rPr>
          <w:rFonts w:ascii="Calibri" w:hAnsi="Calibri" w:cs="Calibri"/>
          <w:szCs w:val="22"/>
        </w:rPr>
        <w:t>a</w:t>
      </w:r>
      <w:r w:rsidRPr="00036B55">
        <w:rPr>
          <w:rFonts w:ascii="Calibri" w:hAnsi="Calibri" w:cs="Calibri"/>
          <w:szCs w:val="22"/>
        </w:rPr>
        <w:t xml:space="preserve"> garanzi</w:t>
      </w:r>
      <w:r w:rsidR="00C32732" w:rsidRPr="00036B55">
        <w:rPr>
          <w:rFonts w:ascii="Calibri" w:hAnsi="Calibri" w:cs="Calibri"/>
          <w:szCs w:val="22"/>
        </w:rPr>
        <w:t>a</w:t>
      </w:r>
      <w:r w:rsidRPr="00036B55">
        <w:rPr>
          <w:rFonts w:ascii="Calibri" w:hAnsi="Calibri" w:cs="Calibri"/>
          <w:szCs w:val="22"/>
        </w:rPr>
        <w:t xml:space="preserve"> viene prestata con i limiti di indennizzo, franchigie e scoperti, ove previsti, stabiliti nell’apposita scheda dell’allegato sotto la voce “PORTAVALORI”.</w:t>
      </w:r>
    </w:p>
    <w:p w14:paraId="461C373B" w14:textId="77777777" w:rsidR="00C02F75" w:rsidRPr="00036B55" w:rsidRDefault="00C02F75" w:rsidP="00BB205D">
      <w:pPr>
        <w:ind w:right="27"/>
        <w:jc w:val="both"/>
        <w:rPr>
          <w:rFonts w:ascii="Calibri" w:hAnsi="Calibri" w:cs="Calibri"/>
          <w:szCs w:val="22"/>
        </w:rPr>
      </w:pPr>
    </w:p>
    <w:p w14:paraId="437FBBEF"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garanzie</w:t>
      </w:r>
      <w:r w:rsidR="00545263" w:rsidRPr="00036B55">
        <w:rPr>
          <w:rFonts w:ascii="Calibri" w:hAnsi="Calibri" w:cs="Calibri"/>
          <w:szCs w:val="22"/>
        </w:rPr>
        <w:t xml:space="preserve"> tutte previste al presente punto </w:t>
      </w:r>
      <w:r w:rsidR="00C02F75" w:rsidRPr="00036B55">
        <w:rPr>
          <w:rFonts w:ascii="Calibri" w:hAnsi="Calibri" w:cs="Calibri"/>
          <w:szCs w:val="22"/>
        </w:rPr>
        <w:t>9</w:t>
      </w:r>
      <w:r w:rsidR="003C5954" w:rsidRPr="00036B55">
        <w:rPr>
          <w:rFonts w:ascii="Calibri" w:hAnsi="Calibri" w:cs="Calibri"/>
          <w:szCs w:val="22"/>
        </w:rPr>
        <w:t xml:space="preserve"> </w:t>
      </w:r>
      <w:r w:rsidR="00545263" w:rsidRPr="00036B55">
        <w:rPr>
          <w:rFonts w:ascii="Calibri" w:hAnsi="Calibri" w:cs="Calibri"/>
          <w:szCs w:val="22"/>
        </w:rPr>
        <w:t>“Furto, rapina e p</w:t>
      </w:r>
      <w:r w:rsidRPr="00036B55">
        <w:rPr>
          <w:rFonts w:ascii="Calibri" w:hAnsi="Calibri" w:cs="Calibri"/>
          <w:szCs w:val="22"/>
        </w:rPr>
        <w:t>ortavalori” vengono prestate con i limiti di indennizzo, franchigie e scoperti, ove previsti, stabiliti nel</w:t>
      </w:r>
      <w:r w:rsidR="00545263" w:rsidRPr="00036B55">
        <w:rPr>
          <w:rFonts w:ascii="Calibri" w:hAnsi="Calibri" w:cs="Calibri"/>
          <w:szCs w:val="22"/>
        </w:rPr>
        <w:t>l’apposita scheda dell’allegato.</w:t>
      </w:r>
    </w:p>
    <w:p w14:paraId="1659901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Resta, inoltre, convenuto tra le parti che in caso di sinistro:</w:t>
      </w:r>
    </w:p>
    <w:p w14:paraId="04F8F0FD"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la valutazione del danno verrà effettuata senza applicare la regola proporzionale di cui all'art. 1907 c.c.;</w:t>
      </w:r>
    </w:p>
    <w:p w14:paraId="5D41C358" w14:textId="77777777" w:rsidR="00C02F75" w:rsidRPr="00036B55" w:rsidRDefault="00C02F75" w:rsidP="00BB205D">
      <w:pPr>
        <w:numPr>
          <w:ilvl w:val="0"/>
          <w:numId w:val="4"/>
        </w:numPr>
        <w:ind w:right="27"/>
        <w:jc w:val="both"/>
        <w:rPr>
          <w:rFonts w:ascii="Calibri" w:hAnsi="Calibri" w:cs="Calibri"/>
          <w:szCs w:val="22"/>
        </w:rPr>
      </w:pPr>
      <w:r w:rsidRPr="00036B55">
        <w:rPr>
          <w:rFonts w:ascii="Calibri" w:hAnsi="Calibri" w:cs="Calibri"/>
          <w:szCs w:val="22"/>
        </w:rPr>
        <w:t>l’assicurazione in base al “Valore a nuovo” non verrà prestata per i danni da Furto e Rapina;</w:t>
      </w:r>
    </w:p>
    <w:p w14:paraId="3EEFF1F7"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relativamente a denaro e valori in genere, la Società non sarà</w:t>
      </w:r>
      <w:r w:rsidR="00C02F75" w:rsidRPr="00036B55">
        <w:rPr>
          <w:rFonts w:ascii="Calibri" w:hAnsi="Calibri" w:cs="Calibri"/>
          <w:sz w:val="22"/>
          <w:szCs w:val="22"/>
        </w:rPr>
        <w:t xml:space="preserve"> </w:t>
      </w:r>
      <w:r w:rsidR="00C32732" w:rsidRPr="00036B55">
        <w:rPr>
          <w:rFonts w:ascii="Calibri" w:hAnsi="Calibri" w:cs="Calibri"/>
          <w:sz w:val="22"/>
          <w:szCs w:val="22"/>
        </w:rPr>
        <w:t>t</w:t>
      </w:r>
      <w:r w:rsidRPr="00036B55">
        <w:rPr>
          <w:rFonts w:ascii="Calibri" w:hAnsi="Calibri" w:cs="Calibri"/>
          <w:sz w:val="22"/>
          <w:szCs w:val="22"/>
        </w:rPr>
        <w:t>enuta a corrispondere complessivamente un somma superiore a quella stabilita nell’apposita scheda dell’allegato sotto la voce “</w:t>
      </w:r>
      <w:r w:rsidR="00545263" w:rsidRPr="00036B55">
        <w:rPr>
          <w:rFonts w:ascii="Calibri" w:hAnsi="Calibri" w:cs="Calibri"/>
          <w:sz w:val="22"/>
          <w:szCs w:val="22"/>
        </w:rPr>
        <w:t>COSE PAR</w:t>
      </w:r>
      <w:r w:rsidR="00B452A4" w:rsidRPr="00036B55">
        <w:rPr>
          <w:rFonts w:ascii="Calibri" w:hAnsi="Calibri" w:cs="Calibri"/>
          <w:sz w:val="22"/>
          <w:szCs w:val="22"/>
        </w:rPr>
        <w:t>T</w:t>
      </w:r>
      <w:r w:rsidR="00545263" w:rsidRPr="00036B55">
        <w:rPr>
          <w:rFonts w:ascii="Calibri" w:hAnsi="Calibri" w:cs="Calibri"/>
          <w:sz w:val="22"/>
          <w:szCs w:val="22"/>
        </w:rPr>
        <w:t>ICOLARI VALORI</w:t>
      </w:r>
      <w:r w:rsidRPr="00036B55">
        <w:rPr>
          <w:rFonts w:ascii="Calibri" w:hAnsi="Calibri" w:cs="Calibri"/>
          <w:sz w:val="22"/>
          <w:szCs w:val="22"/>
        </w:rPr>
        <w:t>”;</w:t>
      </w:r>
    </w:p>
    <w:p w14:paraId="16227942" w14:textId="77777777" w:rsidR="00B452A4" w:rsidRPr="00036B55" w:rsidRDefault="00B452A4"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la somma assicurata si intende ridotta con effetto immediato e fino al pagamento della prima rata di premio maturatasi dopo il sinistro, di un importo uguale a quello risarcibile; tuttavia la somma assicurata deve intendersi automaticamente e con effetto dal momento del sinistro reintegrata nei valori originari, obbligandosi a pagare il rateo di premio a presentazione della relativa appendice al termine di ogni annualità. Resta tuttavia inteso che tale impegno di reintegro automatico, per uno o più sinistri, è valido fino al raggiungimento di un importo pari ad una volta i valori assicurati al momento di “primo sinistro”.</w:t>
      </w:r>
    </w:p>
    <w:p w14:paraId="43929B5D"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in caso di ritrovamento dell</w:t>
      </w:r>
      <w:r w:rsidR="00C32732" w:rsidRPr="00036B55">
        <w:rPr>
          <w:rFonts w:ascii="Calibri" w:hAnsi="Calibri" w:cs="Calibri"/>
          <w:sz w:val="22"/>
          <w:szCs w:val="22"/>
        </w:rPr>
        <w:t>a</w:t>
      </w:r>
      <w:r w:rsidRPr="00036B55">
        <w:rPr>
          <w:rFonts w:ascii="Calibri" w:hAnsi="Calibri" w:cs="Calibri"/>
          <w:sz w:val="22"/>
          <w:szCs w:val="22"/>
        </w:rPr>
        <w:t xml:space="preserve"> refurtiva la Società indennizzerà i danneggiamenti e le distruzioni cagionati ai valori assicurati, nonché i compensi dovuti a terzi per legge.</w:t>
      </w:r>
    </w:p>
    <w:p w14:paraId="6A5F1613" w14:textId="77777777" w:rsidR="00246C0D" w:rsidRPr="00036B55" w:rsidRDefault="00246C0D" w:rsidP="00BB205D">
      <w:pPr>
        <w:ind w:right="27"/>
        <w:jc w:val="both"/>
        <w:rPr>
          <w:rFonts w:ascii="Calibri" w:hAnsi="Calibri" w:cs="Calibri"/>
          <w:szCs w:val="22"/>
        </w:rPr>
      </w:pPr>
    </w:p>
    <w:p w14:paraId="5CDEC831" w14:textId="77777777" w:rsidR="00246C0D" w:rsidRPr="00036B55" w:rsidRDefault="00246C0D" w:rsidP="00BB205D">
      <w:pPr>
        <w:pStyle w:val="Titolo3"/>
        <w:numPr>
          <w:ilvl w:val="0"/>
          <w:numId w:val="13"/>
        </w:numPr>
        <w:spacing w:before="0" w:after="0"/>
        <w:ind w:left="357" w:right="27" w:hanging="357"/>
        <w:rPr>
          <w:rFonts w:ascii="Calibri" w:hAnsi="Calibri" w:cs="Calibri"/>
          <w:noProof w:val="0"/>
          <w:szCs w:val="22"/>
        </w:rPr>
      </w:pPr>
      <w:bookmarkStart w:id="87" w:name="_Toc479049912"/>
      <w:bookmarkStart w:id="88" w:name="_Toc482254945"/>
      <w:bookmarkStart w:id="89" w:name="_Toc482622231"/>
      <w:bookmarkStart w:id="90" w:name="_Toc256432061"/>
      <w:bookmarkStart w:id="91" w:name="_Toc449621983"/>
      <w:r w:rsidRPr="00036B55">
        <w:rPr>
          <w:rFonts w:ascii="Calibri" w:hAnsi="Calibri" w:cs="Calibri"/>
          <w:noProof w:val="0"/>
          <w:szCs w:val="22"/>
        </w:rPr>
        <w:t>FENOMENO ELETTRICO</w:t>
      </w:r>
      <w:bookmarkEnd w:id="87"/>
      <w:bookmarkEnd w:id="88"/>
      <w:bookmarkEnd w:id="89"/>
      <w:bookmarkEnd w:id="90"/>
      <w:bookmarkEnd w:id="91"/>
    </w:p>
    <w:p w14:paraId="69B2F237" w14:textId="77777777" w:rsidR="00246C0D" w:rsidRPr="00036B55" w:rsidRDefault="00246C0D" w:rsidP="00BB205D">
      <w:pPr>
        <w:ind w:left="426" w:right="27"/>
        <w:jc w:val="both"/>
        <w:rPr>
          <w:rFonts w:ascii="Calibri" w:hAnsi="Calibri" w:cs="Calibri"/>
          <w:szCs w:val="22"/>
        </w:rPr>
      </w:pPr>
      <w:r w:rsidRPr="00036B55">
        <w:rPr>
          <w:rFonts w:ascii="Calibri" w:hAnsi="Calibri" w:cs="Calibri"/>
          <w:szCs w:val="22"/>
        </w:rPr>
        <w:t xml:space="preserve">A parziale deroga dell’ART. 1.2 ESCLUSIONI, lettera d), la Società risponde dei danni causati alle macchine, </w:t>
      </w:r>
      <w:r w:rsidR="00B452A4" w:rsidRPr="00036B55">
        <w:rPr>
          <w:rFonts w:ascii="Calibri" w:hAnsi="Calibri" w:cs="Calibri"/>
          <w:szCs w:val="22"/>
        </w:rPr>
        <w:t xml:space="preserve">agli </w:t>
      </w:r>
      <w:r w:rsidRPr="00036B55">
        <w:rPr>
          <w:rFonts w:ascii="Calibri" w:hAnsi="Calibri" w:cs="Calibri"/>
          <w:szCs w:val="22"/>
        </w:rPr>
        <w:t xml:space="preserve">impianti, </w:t>
      </w:r>
      <w:r w:rsidR="00B452A4" w:rsidRPr="00036B55">
        <w:rPr>
          <w:rFonts w:ascii="Calibri" w:hAnsi="Calibri" w:cs="Calibri"/>
          <w:szCs w:val="22"/>
        </w:rPr>
        <w:t xml:space="preserve">ed alle </w:t>
      </w:r>
      <w:r w:rsidRPr="00036B55">
        <w:rPr>
          <w:rFonts w:ascii="Calibri" w:hAnsi="Calibri" w:cs="Calibri"/>
          <w:szCs w:val="22"/>
        </w:rPr>
        <w:t>apparecchiatu</w:t>
      </w:r>
      <w:r w:rsidR="00B452A4" w:rsidRPr="00036B55">
        <w:rPr>
          <w:rFonts w:ascii="Calibri" w:hAnsi="Calibri" w:cs="Calibri"/>
          <w:szCs w:val="22"/>
        </w:rPr>
        <w:t>re compresi nelle partite “Fabbricato” e “Contenuto</w:t>
      </w:r>
      <w:r w:rsidRPr="00036B55">
        <w:rPr>
          <w:rFonts w:ascii="Calibri" w:hAnsi="Calibri" w:cs="Calibri"/>
          <w:szCs w:val="22"/>
        </w:rPr>
        <w:t>”, per effetto di correnti, scariche, sbalzi di tensione od altri fenomeni elettrici, da qualsiasi motivo occasionati, comunque si manifestassero, incluso surriscaldamento e/o scariche atmosferiche.</w:t>
      </w:r>
    </w:p>
    <w:p w14:paraId="11030FD6" w14:textId="77777777" w:rsidR="00925480" w:rsidRPr="00036B55" w:rsidRDefault="00925480" w:rsidP="00677C62">
      <w:pPr>
        <w:ind w:left="426" w:right="27"/>
        <w:jc w:val="both"/>
        <w:rPr>
          <w:rFonts w:ascii="Calibri" w:hAnsi="Calibri" w:cs="Calibri"/>
          <w:szCs w:val="22"/>
        </w:rPr>
      </w:pPr>
      <w:r w:rsidRPr="00036B55">
        <w:rPr>
          <w:rFonts w:ascii="Calibri" w:hAnsi="Calibri" w:cs="Calibri"/>
          <w:szCs w:val="22"/>
        </w:rPr>
        <w:t>L’assicurazione non comprende i dann</w:t>
      </w:r>
      <w:r w:rsidR="00677C62" w:rsidRPr="00036B55">
        <w:rPr>
          <w:rFonts w:ascii="Calibri" w:hAnsi="Calibri" w:cs="Calibri"/>
          <w:szCs w:val="22"/>
        </w:rPr>
        <w:t xml:space="preserve">i </w:t>
      </w:r>
      <w:r w:rsidRPr="00036B55">
        <w:rPr>
          <w:rFonts w:ascii="Calibri" w:hAnsi="Calibri" w:cs="Calibri"/>
          <w:szCs w:val="22"/>
        </w:rPr>
        <w:t>causati a fonti di luce, valvole, resi</w:t>
      </w:r>
      <w:r w:rsidR="00677C62" w:rsidRPr="00036B55">
        <w:rPr>
          <w:rFonts w:ascii="Calibri" w:hAnsi="Calibri" w:cs="Calibri"/>
          <w:szCs w:val="22"/>
        </w:rPr>
        <w:t xml:space="preserve">stenze ed i danni </w:t>
      </w:r>
      <w:r w:rsidRPr="00036B55">
        <w:rPr>
          <w:rFonts w:ascii="Calibri" w:hAnsi="Calibri" w:cs="Calibri"/>
          <w:szCs w:val="22"/>
        </w:rPr>
        <w:t>conseguenti alla mancata ed insufficiente</w:t>
      </w:r>
      <w:r w:rsidR="00677C62" w:rsidRPr="00036B55">
        <w:rPr>
          <w:rFonts w:ascii="Calibri" w:hAnsi="Calibri" w:cs="Calibri"/>
          <w:szCs w:val="22"/>
        </w:rPr>
        <w:t xml:space="preserve"> </w:t>
      </w:r>
      <w:r w:rsidRPr="00036B55">
        <w:rPr>
          <w:rFonts w:ascii="Calibri" w:hAnsi="Calibri" w:cs="Calibri"/>
          <w:szCs w:val="22"/>
        </w:rPr>
        <w:t>manutenzione.</w:t>
      </w:r>
    </w:p>
    <w:p w14:paraId="3D832EC7" w14:textId="77777777" w:rsidR="00246C0D" w:rsidRPr="00036B55" w:rsidRDefault="00246C0D" w:rsidP="00BB205D">
      <w:pPr>
        <w:ind w:left="426" w:right="27"/>
        <w:jc w:val="both"/>
        <w:rPr>
          <w:rFonts w:ascii="Calibri" w:hAnsi="Calibri" w:cs="Calibri"/>
          <w:szCs w:val="22"/>
        </w:rPr>
      </w:pPr>
      <w:r w:rsidRPr="00036B55">
        <w:rPr>
          <w:rFonts w:ascii="Calibri" w:hAnsi="Calibri" w:cs="Calibri"/>
          <w:szCs w:val="22"/>
        </w:rPr>
        <w:t xml:space="preserve">La presente garanzia é prestata a primo rischio assoluto e cioè senza applicazione alcuna della regola proporzionale di cui all’art. </w:t>
      </w:r>
      <w:smartTag w:uri="urn:schemas-microsoft-com:office:smarttags" w:element="metricconverter">
        <w:smartTagPr>
          <w:attr w:name="ProductID" w:val="1907 C"/>
        </w:smartTagPr>
        <w:r w:rsidRPr="00036B55">
          <w:rPr>
            <w:rFonts w:ascii="Calibri" w:hAnsi="Calibri" w:cs="Calibri"/>
            <w:szCs w:val="22"/>
          </w:rPr>
          <w:t>1907 C</w:t>
        </w:r>
      </w:smartTag>
      <w:r w:rsidRPr="00036B55">
        <w:rPr>
          <w:rFonts w:ascii="Calibri" w:hAnsi="Calibri" w:cs="Calibri"/>
          <w:szCs w:val="22"/>
        </w:rPr>
        <w:t>.C.</w:t>
      </w:r>
    </w:p>
    <w:p w14:paraId="6CA65E4F" w14:textId="77777777" w:rsidR="00246C0D" w:rsidRPr="00036B55" w:rsidRDefault="00246C0D" w:rsidP="00BB205D">
      <w:pPr>
        <w:ind w:left="426"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“FENOMENO ELETTRICO”.</w:t>
      </w:r>
    </w:p>
    <w:p w14:paraId="457CEA9E" w14:textId="77777777" w:rsidR="007667A8" w:rsidRPr="00036B55" w:rsidRDefault="007667A8" w:rsidP="00BB205D">
      <w:pPr>
        <w:ind w:left="426" w:right="27"/>
        <w:jc w:val="both"/>
        <w:rPr>
          <w:rFonts w:ascii="Calibri" w:hAnsi="Calibri" w:cs="Calibri"/>
          <w:szCs w:val="22"/>
        </w:rPr>
      </w:pPr>
    </w:p>
    <w:p w14:paraId="64419B38" w14:textId="77777777" w:rsidR="00246C0D" w:rsidRPr="00036B55" w:rsidRDefault="00246C0D" w:rsidP="00BB205D">
      <w:pPr>
        <w:pStyle w:val="Titolo2"/>
        <w:spacing w:after="0"/>
        <w:ind w:right="27"/>
        <w:jc w:val="both"/>
        <w:rPr>
          <w:rFonts w:ascii="Calibri" w:hAnsi="Calibri" w:cs="Calibri"/>
          <w:i w:val="0"/>
          <w:szCs w:val="22"/>
        </w:rPr>
      </w:pPr>
      <w:bookmarkStart w:id="92" w:name="_Toc482254947"/>
      <w:bookmarkStart w:id="93" w:name="_Toc482622232"/>
      <w:bookmarkStart w:id="94" w:name="_Toc256432062"/>
      <w:bookmarkStart w:id="95" w:name="_Toc449621984"/>
      <w:r w:rsidRPr="00036B55">
        <w:rPr>
          <w:rFonts w:ascii="Calibri" w:hAnsi="Calibri" w:cs="Calibri"/>
          <w:i w:val="0"/>
          <w:szCs w:val="22"/>
        </w:rPr>
        <w:t>ART. 1.5 - TITOLARITÀ DEI DIRITTI NASCENTI DELLA POLIZZA</w:t>
      </w:r>
      <w:bookmarkEnd w:id="92"/>
      <w:bookmarkEnd w:id="93"/>
      <w:bookmarkEnd w:id="94"/>
      <w:bookmarkEnd w:id="95"/>
    </w:p>
    <w:p w14:paraId="43EC9BCB"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 presente polizza è stipulata dal</w:t>
      </w:r>
      <w:r w:rsidR="00C432C0" w:rsidRPr="00036B55">
        <w:rPr>
          <w:rFonts w:ascii="Calibri" w:hAnsi="Calibri" w:cs="Calibri"/>
          <w:szCs w:val="22"/>
        </w:rPr>
        <w:t xml:space="preserve"> Contraente/</w:t>
      </w:r>
      <w:r w:rsidRPr="00036B55">
        <w:rPr>
          <w:rFonts w:ascii="Calibri" w:hAnsi="Calibri" w:cs="Calibri"/>
          <w:szCs w:val="22"/>
        </w:rPr>
        <w:t>Assicurato in nome proprio e nell'interesse di chi spetta.</w:t>
      </w:r>
    </w:p>
    <w:p w14:paraId="67219C87"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azioni, le ragioni ed i diritti nascenti dalla polizza non possono essere esercitati che dal</w:t>
      </w:r>
      <w:r w:rsidR="00C432C0" w:rsidRPr="00036B55">
        <w:rPr>
          <w:rFonts w:ascii="Calibri" w:hAnsi="Calibri" w:cs="Calibri"/>
          <w:szCs w:val="22"/>
        </w:rPr>
        <w:t xml:space="preserve"> Contraente/</w:t>
      </w:r>
      <w:r w:rsidRPr="00036B55">
        <w:rPr>
          <w:rFonts w:ascii="Calibri" w:hAnsi="Calibri" w:cs="Calibri"/>
          <w:szCs w:val="22"/>
        </w:rPr>
        <w:t>Assicurato e dalla Società.</w:t>
      </w:r>
    </w:p>
    <w:p w14:paraId="0F7EC275"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lastRenderedPageBreak/>
        <w:t>Spetta in particolare al</w:t>
      </w:r>
      <w:r w:rsidR="00C432C0" w:rsidRPr="00036B55">
        <w:rPr>
          <w:rFonts w:ascii="Calibri" w:hAnsi="Calibri" w:cs="Calibri"/>
          <w:szCs w:val="22"/>
        </w:rPr>
        <w:t xml:space="preserve"> Contraente/</w:t>
      </w:r>
      <w:r w:rsidRPr="00036B55">
        <w:rPr>
          <w:rFonts w:ascii="Calibri" w:hAnsi="Calibri" w:cs="Calibri"/>
          <w:szCs w:val="22"/>
        </w:rPr>
        <w:t>Assicurato compiere gli atti necessari all'accertamento ed alla liquidazione dei danni. L'accertamento e la liquidazione dei danni così effettuati sono vincolanti anche per eventuali terzi interessati, restando esclusa ogni loro facoltà di impugnativa. L'indennizzo liquidato a termini di polizza non può tuttavia essere pagato se non con il consenso dei titolari dell'interesse assicurato.</w:t>
      </w:r>
    </w:p>
    <w:p w14:paraId="0CF6CD10" w14:textId="77777777" w:rsidR="00246C0D" w:rsidRPr="00036B55" w:rsidRDefault="00246C0D" w:rsidP="00BB205D">
      <w:pPr>
        <w:ind w:right="27"/>
        <w:jc w:val="both"/>
        <w:rPr>
          <w:rFonts w:ascii="Calibri" w:hAnsi="Calibri" w:cs="Calibri"/>
          <w:szCs w:val="22"/>
        </w:rPr>
      </w:pPr>
    </w:p>
    <w:p w14:paraId="73258805" w14:textId="77777777" w:rsidR="00246C0D" w:rsidRPr="00036B55" w:rsidRDefault="00246C0D" w:rsidP="00BB205D">
      <w:pPr>
        <w:pStyle w:val="Titolo2"/>
        <w:spacing w:after="0"/>
        <w:ind w:right="27"/>
        <w:jc w:val="both"/>
        <w:rPr>
          <w:rFonts w:ascii="Calibri" w:hAnsi="Calibri" w:cs="Calibri"/>
          <w:i w:val="0"/>
          <w:szCs w:val="22"/>
        </w:rPr>
      </w:pPr>
      <w:bookmarkStart w:id="96" w:name="_Toc482254948"/>
      <w:bookmarkStart w:id="97" w:name="_Toc482622233"/>
      <w:bookmarkStart w:id="98" w:name="_Toc256432063"/>
      <w:bookmarkStart w:id="99" w:name="_Toc449621985"/>
      <w:r w:rsidRPr="00036B55">
        <w:rPr>
          <w:rFonts w:ascii="Calibri" w:hAnsi="Calibri" w:cs="Calibri"/>
          <w:i w:val="0"/>
          <w:szCs w:val="22"/>
        </w:rPr>
        <w:t>ART. 1.6 - ISPEZIONE DELLE COSE ASSICURATE</w:t>
      </w:r>
      <w:bookmarkEnd w:id="96"/>
      <w:bookmarkEnd w:id="97"/>
      <w:bookmarkEnd w:id="98"/>
      <w:bookmarkEnd w:id="99"/>
    </w:p>
    <w:p w14:paraId="01E02447"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 Società ha sempre il diritto di visitare le cose assicurate e</w:t>
      </w:r>
      <w:r w:rsidR="00C432C0" w:rsidRPr="00036B55">
        <w:rPr>
          <w:rFonts w:ascii="Calibri" w:hAnsi="Calibri" w:cs="Calibri"/>
          <w:szCs w:val="22"/>
        </w:rPr>
        <w:t>d il Contraente/</w:t>
      </w:r>
      <w:r w:rsidRPr="00036B55">
        <w:rPr>
          <w:rFonts w:ascii="Calibri" w:hAnsi="Calibri" w:cs="Calibri"/>
          <w:szCs w:val="22"/>
        </w:rPr>
        <w:t>Assicurato ha l'obbligo di fornire tutte le occorrenti indicazioni ed informazioni.</w:t>
      </w:r>
    </w:p>
    <w:p w14:paraId="0EDC6008" w14:textId="77777777" w:rsidR="00246C0D" w:rsidRPr="00036B55" w:rsidRDefault="00246C0D" w:rsidP="00BB205D">
      <w:pPr>
        <w:ind w:right="27"/>
        <w:jc w:val="both"/>
        <w:rPr>
          <w:rFonts w:ascii="Calibri" w:hAnsi="Calibri" w:cs="Calibri"/>
          <w:szCs w:val="22"/>
        </w:rPr>
      </w:pPr>
    </w:p>
    <w:p w14:paraId="375CDB24" w14:textId="77777777" w:rsidR="00246C0D" w:rsidRPr="00036B55" w:rsidRDefault="00246C0D" w:rsidP="00BB205D">
      <w:pPr>
        <w:pStyle w:val="Titolo2"/>
        <w:spacing w:after="0"/>
        <w:ind w:right="27"/>
        <w:jc w:val="both"/>
        <w:rPr>
          <w:rFonts w:ascii="Calibri" w:hAnsi="Calibri" w:cs="Calibri"/>
          <w:i w:val="0"/>
          <w:szCs w:val="22"/>
        </w:rPr>
      </w:pPr>
      <w:bookmarkStart w:id="100" w:name="_Toc482254949"/>
      <w:bookmarkStart w:id="101" w:name="_Toc482622234"/>
      <w:bookmarkStart w:id="102" w:name="_Toc256432064"/>
      <w:bookmarkStart w:id="103" w:name="_Toc449621986"/>
      <w:r w:rsidRPr="00036B55">
        <w:rPr>
          <w:rFonts w:ascii="Calibri" w:hAnsi="Calibri" w:cs="Calibri"/>
          <w:i w:val="0"/>
          <w:szCs w:val="22"/>
        </w:rPr>
        <w:t>ART. 1.7 - OBBLIGHI IN CASO DI SINISTRO</w:t>
      </w:r>
      <w:bookmarkEnd w:id="100"/>
      <w:bookmarkEnd w:id="101"/>
      <w:bookmarkEnd w:id="102"/>
      <w:bookmarkEnd w:id="103"/>
    </w:p>
    <w:p w14:paraId="004FC275" w14:textId="77777777" w:rsidR="00246C0D" w:rsidRPr="00036B55" w:rsidRDefault="00246C0D" w:rsidP="00BB205D">
      <w:pPr>
        <w:pStyle w:val="Testonormale"/>
        <w:ind w:right="27"/>
        <w:rPr>
          <w:rFonts w:ascii="Calibri" w:hAnsi="Calibri" w:cs="Calibri"/>
          <w:sz w:val="22"/>
          <w:szCs w:val="22"/>
        </w:rPr>
      </w:pPr>
      <w:r w:rsidRPr="00036B55">
        <w:rPr>
          <w:rFonts w:ascii="Calibri" w:hAnsi="Calibri" w:cs="Calibri"/>
          <w:sz w:val="22"/>
          <w:szCs w:val="22"/>
        </w:rPr>
        <w:t xml:space="preserve">In caso di sinistro </w:t>
      </w:r>
      <w:r w:rsidR="00C432C0" w:rsidRPr="00036B55">
        <w:rPr>
          <w:rFonts w:ascii="Calibri" w:hAnsi="Calibri" w:cs="Calibri"/>
          <w:sz w:val="22"/>
          <w:szCs w:val="22"/>
        </w:rPr>
        <w:t>i</w:t>
      </w:r>
      <w:r w:rsidRPr="00036B55">
        <w:rPr>
          <w:rFonts w:ascii="Calibri" w:hAnsi="Calibri" w:cs="Calibri"/>
          <w:sz w:val="22"/>
          <w:szCs w:val="22"/>
        </w:rPr>
        <w:t>l</w:t>
      </w:r>
      <w:r w:rsidR="00C432C0" w:rsidRPr="00036B55">
        <w:rPr>
          <w:rFonts w:ascii="Calibri" w:hAnsi="Calibri" w:cs="Calibri"/>
          <w:sz w:val="22"/>
          <w:szCs w:val="22"/>
        </w:rPr>
        <w:t xml:space="preserve"> Contraente/</w:t>
      </w:r>
      <w:r w:rsidRPr="00036B55">
        <w:rPr>
          <w:rFonts w:ascii="Calibri" w:hAnsi="Calibri" w:cs="Calibri"/>
          <w:sz w:val="22"/>
          <w:szCs w:val="22"/>
        </w:rPr>
        <w:t>Assicurato deve:</w:t>
      </w:r>
    </w:p>
    <w:p w14:paraId="0EE3B5D5"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fare quanto gli è possibile per diminuire il danno; le relative spese sono a carico della Società ai termini dell’art. 1914 del Codice Civile;</w:t>
      </w:r>
    </w:p>
    <w:p w14:paraId="50C3701D"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entro quindici giorni, da quando ne ha avuto conoscenza l’Ufficio incaricato alla gestione delle polizze di assicurazione, darne avviso scritto alla Società.</w:t>
      </w:r>
    </w:p>
    <w:p w14:paraId="74B0F888" w14:textId="77777777" w:rsidR="00246C0D" w:rsidRPr="00036B55" w:rsidRDefault="00246C0D" w:rsidP="00BB205D">
      <w:pPr>
        <w:pStyle w:val="Testonormale"/>
        <w:numPr>
          <w:ilvl w:val="12"/>
          <w:numId w:val="0"/>
        </w:numPr>
        <w:ind w:right="27"/>
        <w:rPr>
          <w:rFonts w:ascii="Calibri" w:hAnsi="Calibri" w:cs="Calibri"/>
          <w:sz w:val="22"/>
          <w:szCs w:val="22"/>
        </w:rPr>
      </w:pPr>
      <w:r w:rsidRPr="00036B55">
        <w:rPr>
          <w:rFonts w:ascii="Calibri" w:hAnsi="Calibri" w:cs="Calibri"/>
          <w:sz w:val="22"/>
          <w:szCs w:val="22"/>
        </w:rPr>
        <w:t xml:space="preserve">L’inadempimento di uno di tali obblighi può comportare la perdita totale o parziale del diritto all’indennizzo ai sensi dell’art. </w:t>
      </w:r>
      <w:smartTag w:uri="urn:schemas-microsoft-com:office:smarttags" w:element="metricconverter">
        <w:smartTagPr>
          <w:attr w:name="ProductID" w:val="1915 C"/>
        </w:smartTagPr>
        <w:r w:rsidRPr="00036B55">
          <w:rPr>
            <w:rFonts w:ascii="Calibri" w:hAnsi="Calibri" w:cs="Calibri"/>
            <w:sz w:val="22"/>
            <w:szCs w:val="22"/>
          </w:rPr>
          <w:t>1915 C</w:t>
        </w:r>
      </w:smartTag>
      <w:r w:rsidRPr="00036B55">
        <w:rPr>
          <w:rFonts w:ascii="Calibri" w:hAnsi="Calibri" w:cs="Calibri"/>
          <w:sz w:val="22"/>
          <w:szCs w:val="22"/>
        </w:rPr>
        <w:t>.C.</w:t>
      </w:r>
    </w:p>
    <w:p w14:paraId="443B7051" w14:textId="77777777" w:rsidR="00246C0D" w:rsidRPr="00036B55" w:rsidRDefault="00C432C0" w:rsidP="00BB205D">
      <w:pPr>
        <w:pStyle w:val="Testonormale"/>
        <w:numPr>
          <w:ilvl w:val="12"/>
          <w:numId w:val="0"/>
        </w:numPr>
        <w:ind w:right="27"/>
        <w:rPr>
          <w:rFonts w:ascii="Calibri" w:hAnsi="Calibri" w:cs="Calibri"/>
          <w:sz w:val="22"/>
          <w:szCs w:val="22"/>
        </w:rPr>
      </w:pPr>
      <w:r w:rsidRPr="00036B55">
        <w:rPr>
          <w:rFonts w:ascii="Calibri" w:hAnsi="Calibri" w:cs="Calibri"/>
          <w:sz w:val="22"/>
          <w:szCs w:val="22"/>
        </w:rPr>
        <w:t>Il Contraente/</w:t>
      </w:r>
      <w:r w:rsidR="00246C0D" w:rsidRPr="00036B55">
        <w:rPr>
          <w:rFonts w:ascii="Calibri" w:hAnsi="Calibri" w:cs="Calibri"/>
          <w:sz w:val="22"/>
          <w:szCs w:val="22"/>
        </w:rPr>
        <w:t>Assicurato deve altresì:</w:t>
      </w:r>
    </w:p>
    <w:p w14:paraId="3750B775"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per i sinistri di origine presumibilmente dolosa, fare dichiarazione scritta alla Autorità Giudiziaria o di Polizia del luogo, fornendo gli elementi di cui dispone;</w:t>
      </w:r>
    </w:p>
    <w:p w14:paraId="2E9AC9CA"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conservare fino al verbale di accertamento del danno, le tracce e i residui del sinistro e gli indizi del reato eventualmente commesso senza avere in nessun caso, per tale titolo, diritto di indennità;</w:t>
      </w:r>
    </w:p>
    <w:p w14:paraId="033C0C66"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 xml:space="preserve">predisporre, un elenco dei danni subiti con riferimento, alla qualità, quantità e valore delle cose distrutte o danneggiate, mettendo comunque a disposizione i suoi registri conti, fatture o qualsiasi documento che possa essere richiesto dalla Società o dai periti ai fini delle loro indagini e verifiche; la Società dichiara di accettare, quale prova dei beni danneggiati o distrutti, la documentazione contabile e/o altre scritture che </w:t>
      </w:r>
      <w:r w:rsidR="00C432C0" w:rsidRPr="00036B55">
        <w:rPr>
          <w:rFonts w:ascii="Calibri" w:hAnsi="Calibri" w:cs="Calibri"/>
          <w:sz w:val="22"/>
          <w:szCs w:val="22"/>
        </w:rPr>
        <w:t>i</w:t>
      </w:r>
      <w:r w:rsidRPr="00036B55">
        <w:rPr>
          <w:rFonts w:ascii="Calibri" w:hAnsi="Calibri" w:cs="Calibri"/>
          <w:sz w:val="22"/>
          <w:szCs w:val="22"/>
        </w:rPr>
        <w:t>l</w:t>
      </w:r>
      <w:r w:rsidR="00C432C0" w:rsidRPr="00036B55">
        <w:rPr>
          <w:rFonts w:ascii="Calibri" w:hAnsi="Calibri" w:cs="Calibri"/>
          <w:sz w:val="22"/>
          <w:szCs w:val="22"/>
        </w:rPr>
        <w:t xml:space="preserve"> Contraente/</w:t>
      </w:r>
      <w:r w:rsidRPr="00036B55">
        <w:rPr>
          <w:rFonts w:ascii="Calibri" w:hAnsi="Calibri" w:cs="Calibri"/>
          <w:sz w:val="22"/>
          <w:szCs w:val="22"/>
        </w:rPr>
        <w:t>Assicurato sarà in grado di esibire, o in luogo, dichiarazioni testimoniali.</w:t>
      </w:r>
    </w:p>
    <w:p w14:paraId="31B45981" w14:textId="77777777" w:rsidR="00246C0D" w:rsidRPr="00036B55" w:rsidRDefault="00246C0D" w:rsidP="00BB205D">
      <w:pPr>
        <w:pStyle w:val="Testonormale"/>
        <w:ind w:right="27"/>
        <w:rPr>
          <w:rFonts w:ascii="Calibri" w:hAnsi="Calibri" w:cs="Calibri"/>
          <w:sz w:val="22"/>
          <w:szCs w:val="22"/>
        </w:rPr>
      </w:pPr>
      <w:r w:rsidRPr="00036B55">
        <w:rPr>
          <w:rFonts w:ascii="Calibri" w:hAnsi="Calibri" w:cs="Calibri"/>
          <w:sz w:val="22"/>
          <w:szCs w:val="22"/>
        </w:rPr>
        <w:t>Fermo restando quanto stabilito dalla presente norma, è concesso al</w:t>
      </w:r>
      <w:r w:rsidR="00C432C0" w:rsidRPr="00036B55">
        <w:rPr>
          <w:rFonts w:ascii="Calibri" w:hAnsi="Calibri" w:cs="Calibri"/>
          <w:sz w:val="22"/>
          <w:szCs w:val="22"/>
        </w:rPr>
        <w:t xml:space="preserve"> Contraente/</w:t>
      </w:r>
      <w:r w:rsidRPr="00036B55">
        <w:rPr>
          <w:rFonts w:ascii="Calibri" w:hAnsi="Calibri" w:cs="Calibri"/>
          <w:sz w:val="22"/>
          <w:szCs w:val="22"/>
        </w:rPr>
        <w:t xml:space="preserve">Assicurato stesso di modificare, dopo aver denunciato il sinistro alla Società, lo stato delle cose nella misura necessaria per la ripresa dell’attività, inoltre, trascorsi 10 giorni dalla denuncia, se il perito della Società non è intervenuto, </w:t>
      </w:r>
      <w:r w:rsidR="00C432C0" w:rsidRPr="00036B55">
        <w:rPr>
          <w:rFonts w:ascii="Calibri" w:hAnsi="Calibri" w:cs="Calibri"/>
          <w:sz w:val="22"/>
          <w:szCs w:val="22"/>
        </w:rPr>
        <w:t>i</w:t>
      </w:r>
      <w:r w:rsidRPr="00036B55">
        <w:rPr>
          <w:rFonts w:ascii="Calibri" w:hAnsi="Calibri" w:cs="Calibri"/>
          <w:sz w:val="22"/>
          <w:szCs w:val="22"/>
        </w:rPr>
        <w:t>l</w:t>
      </w:r>
      <w:r w:rsidR="00C432C0" w:rsidRPr="00036B55">
        <w:rPr>
          <w:rFonts w:ascii="Calibri" w:hAnsi="Calibri" w:cs="Calibri"/>
          <w:sz w:val="22"/>
          <w:szCs w:val="22"/>
        </w:rPr>
        <w:t xml:space="preserve"> Contraente/</w:t>
      </w:r>
      <w:r w:rsidRPr="00036B55">
        <w:rPr>
          <w:rFonts w:ascii="Calibri" w:hAnsi="Calibri" w:cs="Calibri"/>
          <w:sz w:val="22"/>
          <w:szCs w:val="22"/>
        </w:rPr>
        <w:t>Assicurato ha facoltà di prendere tutte le misure del caso.</w:t>
      </w:r>
    </w:p>
    <w:p w14:paraId="6EDA8966" w14:textId="77777777" w:rsidR="00246C0D" w:rsidRPr="00036B55" w:rsidRDefault="00246C0D" w:rsidP="00BB205D">
      <w:pPr>
        <w:pStyle w:val="Testonormale"/>
        <w:ind w:right="27"/>
        <w:rPr>
          <w:rFonts w:ascii="Calibri" w:hAnsi="Calibri" w:cs="Calibri"/>
          <w:sz w:val="22"/>
          <w:szCs w:val="22"/>
        </w:rPr>
      </w:pPr>
    </w:p>
    <w:p w14:paraId="50D5EF3C" w14:textId="77777777" w:rsidR="00246C0D" w:rsidRPr="00036B55" w:rsidRDefault="00246C0D" w:rsidP="00BB205D">
      <w:pPr>
        <w:pStyle w:val="Titolo2"/>
        <w:spacing w:after="0"/>
        <w:ind w:right="27"/>
        <w:jc w:val="both"/>
        <w:rPr>
          <w:rFonts w:ascii="Calibri" w:hAnsi="Calibri" w:cs="Calibri"/>
          <w:i w:val="0"/>
          <w:szCs w:val="22"/>
        </w:rPr>
      </w:pPr>
      <w:bookmarkStart w:id="104" w:name="_Toc482254950"/>
      <w:bookmarkStart w:id="105" w:name="_Toc482622235"/>
      <w:bookmarkStart w:id="106" w:name="_Toc256432065"/>
      <w:bookmarkStart w:id="107" w:name="_Toc449621987"/>
      <w:r w:rsidRPr="00036B55">
        <w:rPr>
          <w:rFonts w:ascii="Calibri" w:hAnsi="Calibri" w:cs="Calibri"/>
          <w:i w:val="0"/>
          <w:szCs w:val="22"/>
        </w:rPr>
        <w:t>ART. 1.8 - ESAGERAZIONE DOLOSA DEL DANNO</w:t>
      </w:r>
      <w:bookmarkEnd w:id="104"/>
      <w:bookmarkEnd w:id="105"/>
      <w:bookmarkEnd w:id="106"/>
      <w:bookmarkEnd w:id="107"/>
    </w:p>
    <w:p w14:paraId="3A47C144" w14:textId="77777777" w:rsidR="00246C0D" w:rsidRPr="00036B55" w:rsidRDefault="00C432C0"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Il Contraente/</w:t>
      </w:r>
      <w:r w:rsidR="00246C0D" w:rsidRPr="00036B55">
        <w:rPr>
          <w:rFonts w:ascii="Calibri" w:hAnsi="Calibri" w:cs="Calibri"/>
          <w:color w:val="auto"/>
          <w:szCs w:val="22"/>
          <w:lang w:val="it-IT"/>
        </w:rPr>
        <w:t>Assicurato che esagera dolosamente l'ammontare del danno, dichiara distrutte cose che non esistevano al momento del sinistro, occulta, sottrae o manomette cose salvate, adopera a giustificazione mezzi o documenti menzogneri o fraudolenti, altera dolosamente le tracce ed i residui del sinistro o facilita il progresso di questo, perde il diritto all'indennizzo.</w:t>
      </w:r>
    </w:p>
    <w:p w14:paraId="6DCE19D4" w14:textId="77777777" w:rsidR="00246C0D" w:rsidRPr="00036B55" w:rsidRDefault="00246C0D" w:rsidP="00BB205D">
      <w:pPr>
        <w:ind w:right="27"/>
        <w:jc w:val="both"/>
        <w:rPr>
          <w:rFonts w:ascii="Calibri" w:hAnsi="Calibri" w:cs="Calibri"/>
          <w:szCs w:val="22"/>
        </w:rPr>
      </w:pPr>
    </w:p>
    <w:p w14:paraId="16C1C8D6" w14:textId="77777777" w:rsidR="00246C0D" w:rsidRPr="00036B55" w:rsidRDefault="00246C0D" w:rsidP="00BB205D">
      <w:pPr>
        <w:pStyle w:val="Titolo2"/>
        <w:spacing w:after="0"/>
        <w:ind w:right="27"/>
        <w:jc w:val="both"/>
        <w:rPr>
          <w:rFonts w:ascii="Calibri" w:hAnsi="Calibri" w:cs="Calibri"/>
          <w:i w:val="0"/>
          <w:szCs w:val="22"/>
        </w:rPr>
      </w:pPr>
      <w:bookmarkStart w:id="108" w:name="_Toc482254951"/>
      <w:bookmarkStart w:id="109" w:name="_Toc482622236"/>
      <w:bookmarkStart w:id="110" w:name="_Toc256432066"/>
      <w:bookmarkStart w:id="111" w:name="_Toc449621988"/>
      <w:r w:rsidRPr="00036B55">
        <w:rPr>
          <w:rFonts w:ascii="Calibri" w:hAnsi="Calibri" w:cs="Calibri"/>
          <w:i w:val="0"/>
          <w:szCs w:val="22"/>
        </w:rPr>
        <w:t xml:space="preserve">ART. 1.9 - PROCEDURA PER </w:t>
      </w:r>
      <w:smartTag w:uri="urn:schemas-microsoft-com:office:smarttags" w:element="PersonName">
        <w:smartTagPr>
          <w:attr w:name="ProductID" w:val="LA VALUTAZIONE DEL DANNO"/>
        </w:smartTagPr>
        <w:r w:rsidRPr="00036B55">
          <w:rPr>
            <w:rFonts w:ascii="Calibri" w:hAnsi="Calibri" w:cs="Calibri"/>
            <w:i w:val="0"/>
            <w:szCs w:val="22"/>
          </w:rPr>
          <w:t>LA VALUTAZIONE DEL DANNO</w:t>
        </w:r>
      </w:smartTag>
      <w:bookmarkEnd w:id="108"/>
      <w:bookmarkEnd w:id="109"/>
      <w:bookmarkEnd w:id="110"/>
      <w:bookmarkEnd w:id="111"/>
    </w:p>
    <w:p w14:paraId="23428619"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L'ammontare del danno è concordato con le seguenti modalità:</w:t>
      </w:r>
    </w:p>
    <w:p w14:paraId="4A1F2414" w14:textId="77777777" w:rsidR="00784314" w:rsidRPr="00036B55" w:rsidRDefault="00784314" w:rsidP="00C32732">
      <w:pPr>
        <w:tabs>
          <w:tab w:val="left" w:pos="0"/>
        </w:tabs>
        <w:ind w:left="284" w:right="27" w:hanging="284"/>
        <w:jc w:val="both"/>
        <w:rPr>
          <w:rFonts w:ascii="Calibri" w:hAnsi="Calibri" w:cs="Calibri"/>
          <w:szCs w:val="22"/>
        </w:rPr>
      </w:pPr>
      <w:r w:rsidRPr="00036B55">
        <w:rPr>
          <w:rFonts w:ascii="Calibri" w:hAnsi="Calibri" w:cs="Calibri"/>
          <w:szCs w:val="22"/>
        </w:rPr>
        <w:t>a)</w:t>
      </w:r>
      <w:r w:rsidR="00246C0D" w:rsidRPr="00036B55">
        <w:rPr>
          <w:rFonts w:ascii="Calibri" w:hAnsi="Calibri" w:cs="Calibri"/>
          <w:szCs w:val="22"/>
        </w:rPr>
        <w:tab/>
        <w:t xml:space="preserve">direttamente dalla Società, o da un perito da questa incaricato, con </w:t>
      </w:r>
      <w:r w:rsidR="00C432C0" w:rsidRPr="00036B55">
        <w:rPr>
          <w:rFonts w:ascii="Calibri" w:hAnsi="Calibri" w:cs="Calibri"/>
          <w:szCs w:val="22"/>
        </w:rPr>
        <w:t>i</w:t>
      </w:r>
      <w:r w:rsidR="00246C0D" w:rsidRPr="00036B55">
        <w:rPr>
          <w:rFonts w:ascii="Calibri" w:hAnsi="Calibri" w:cs="Calibri"/>
          <w:szCs w:val="22"/>
        </w:rPr>
        <w:t>l</w:t>
      </w:r>
      <w:r w:rsidR="00C432C0" w:rsidRPr="00036B55">
        <w:rPr>
          <w:rFonts w:ascii="Calibri" w:hAnsi="Calibri" w:cs="Calibri"/>
          <w:szCs w:val="22"/>
        </w:rPr>
        <w:t xml:space="preserve"> Contraente/</w:t>
      </w:r>
      <w:r w:rsidR="00246C0D" w:rsidRPr="00036B55">
        <w:rPr>
          <w:rFonts w:ascii="Calibri" w:hAnsi="Calibri" w:cs="Calibri"/>
          <w:szCs w:val="22"/>
        </w:rPr>
        <w:t xml:space="preserve">Assicurato o persona da lui designata; </w:t>
      </w:r>
    </w:p>
    <w:p w14:paraId="27B7F98B" w14:textId="77777777" w:rsidR="00784314" w:rsidRPr="00036B55" w:rsidRDefault="00784314" w:rsidP="00BB205D">
      <w:pPr>
        <w:tabs>
          <w:tab w:val="left" w:pos="284"/>
        </w:tabs>
        <w:ind w:left="284" w:right="27"/>
        <w:jc w:val="both"/>
        <w:rPr>
          <w:rFonts w:ascii="Calibri" w:hAnsi="Calibri" w:cs="Calibri"/>
          <w:szCs w:val="22"/>
        </w:rPr>
      </w:pPr>
      <w:r w:rsidRPr="00036B55">
        <w:rPr>
          <w:rFonts w:ascii="Calibri" w:hAnsi="Calibri" w:cs="Calibri"/>
          <w:szCs w:val="22"/>
        </w:rPr>
        <w:t>oppure</w:t>
      </w:r>
    </w:p>
    <w:p w14:paraId="57ED2103" w14:textId="77777777" w:rsidR="00246C0D" w:rsidRPr="00036B55" w:rsidRDefault="00784314" w:rsidP="00BB205D">
      <w:pPr>
        <w:ind w:left="284" w:right="27" w:hanging="284"/>
        <w:jc w:val="both"/>
        <w:rPr>
          <w:rFonts w:ascii="Calibri" w:hAnsi="Calibri" w:cs="Calibri"/>
          <w:szCs w:val="22"/>
        </w:rPr>
      </w:pPr>
      <w:r w:rsidRPr="00036B55">
        <w:rPr>
          <w:rFonts w:ascii="Calibri" w:hAnsi="Calibri" w:cs="Calibri"/>
          <w:szCs w:val="22"/>
        </w:rPr>
        <w:t xml:space="preserve">b) </w:t>
      </w:r>
      <w:r w:rsidR="00246C0D" w:rsidRPr="00036B55">
        <w:rPr>
          <w:rFonts w:ascii="Calibri" w:hAnsi="Calibri" w:cs="Calibri"/>
          <w:szCs w:val="22"/>
        </w:rPr>
        <w:t>a richiesta d</w:t>
      </w:r>
      <w:r w:rsidRPr="00036B55">
        <w:rPr>
          <w:rFonts w:ascii="Calibri" w:hAnsi="Calibri" w:cs="Calibri"/>
          <w:szCs w:val="22"/>
        </w:rPr>
        <w:t xml:space="preserve">i una delle parti, </w:t>
      </w:r>
      <w:r w:rsidR="00246C0D" w:rsidRPr="00036B55">
        <w:rPr>
          <w:rFonts w:ascii="Calibri" w:hAnsi="Calibri" w:cs="Calibri"/>
          <w:szCs w:val="22"/>
        </w:rPr>
        <w:t>fra due periti nominati uno dalla Società ed uno dal</w:t>
      </w:r>
      <w:r w:rsidR="00C432C0" w:rsidRPr="00036B55">
        <w:rPr>
          <w:rFonts w:ascii="Calibri" w:hAnsi="Calibri" w:cs="Calibri"/>
          <w:szCs w:val="22"/>
        </w:rPr>
        <w:t xml:space="preserve"> Contraente/Assicurato</w:t>
      </w:r>
      <w:r w:rsidR="00246C0D" w:rsidRPr="00036B55">
        <w:rPr>
          <w:rFonts w:ascii="Calibri" w:hAnsi="Calibri" w:cs="Calibri"/>
          <w:szCs w:val="22"/>
        </w:rPr>
        <w:t xml:space="preserve"> con apposito atto unico</w:t>
      </w:r>
      <w:r w:rsidR="00C32732" w:rsidRPr="00036B55">
        <w:rPr>
          <w:rFonts w:ascii="Calibri" w:hAnsi="Calibri" w:cs="Calibri"/>
          <w:szCs w:val="22"/>
        </w:rPr>
        <w:t>;</w:t>
      </w:r>
    </w:p>
    <w:p w14:paraId="3F184FEC" w14:textId="77777777" w:rsidR="00246C0D" w:rsidRPr="00036B55" w:rsidRDefault="00784314" w:rsidP="00BB205D">
      <w:pPr>
        <w:ind w:left="284" w:right="27" w:hanging="284"/>
        <w:jc w:val="both"/>
        <w:rPr>
          <w:rFonts w:ascii="Calibri" w:hAnsi="Calibri" w:cs="Calibri"/>
          <w:szCs w:val="22"/>
        </w:rPr>
      </w:pPr>
      <w:r w:rsidRPr="00036B55">
        <w:rPr>
          <w:rFonts w:ascii="Calibri" w:hAnsi="Calibri" w:cs="Calibri"/>
          <w:szCs w:val="22"/>
        </w:rPr>
        <w:t xml:space="preserve">c) </w:t>
      </w:r>
      <w:r w:rsidR="00C32732" w:rsidRPr="00036B55">
        <w:rPr>
          <w:rFonts w:ascii="Calibri" w:hAnsi="Calibri" w:cs="Calibri"/>
          <w:szCs w:val="22"/>
        </w:rPr>
        <w:t xml:space="preserve">i </w:t>
      </w:r>
      <w:r w:rsidR="00246C0D" w:rsidRPr="00036B55">
        <w:rPr>
          <w:rFonts w:ascii="Calibri" w:hAnsi="Calibri" w:cs="Calibri"/>
          <w:szCs w:val="22"/>
        </w:rPr>
        <w:t>due periti devono nominarne un terzo quando si verifichi disaccordo fra loro ed anche prima su richiesta di uno di essi. Il terzo perito interviene soltanto in caso di disaccordo e le decisioni sui punti controversi sono prese a maggioranza.</w:t>
      </w:r>
      <w:r w:rsidRPr="00036B55">
        <w:rPr>
          <w:rFonts w:ascii="Calibri" w:hAnsi="Calibri" w:cs="Calibri"/>
          <w:szCs w:val="22"/>
        </w:rPr>
        <w:t xml:space="preserve"> C</w:t>
      </w:r>
      <w:r w:rsidR="00246C0D" w:rsidRPr="00036B55">
        <w:rPr>
          <w:rFonts w:ascii="Calibri" w:hAnsi="Calibri" w:cs="Calibri"/>
          <w:szCs w:val="22"/>
        </w:rPr>
        <w:t xml:space="preserve">iascun perito ha facoltà di farsi assistere e coadiuvare da altre </w:t>
      </w:r>
      <w:r w:rsidR="00246C0D" w:rsidRPr="00036B55">
        <w:rPr>
          <w:rFonts w:ascii="Calibri" w:hAnsi="Calibri" w:cs="Calibri"/>
          <w:szCs w:val="22"/>
        </w:rPr>
        <w:lastRenderedPageBreak/>
        <w:t>persone, le quali potranno intervenire nelle operazioni peritali, senza però avere alcun voto deliberativo</w:t>
      </w:r>
      <w:r w:rsidR="00C32732" w:rsidRPr="00036B55">
        <w:rPr>
          <w:rFonts w:ascii="Calibri" w:hAnsi="Calibri" w:cs="Calibri"/>
          <w:szCs w:val="22"/>
        </w:rPr>
        <w:t>;</w:t>
      </w:r>
    </w:p>
    <w:p w14:paraId="22BEF6CA" w14:textId="77777777" w:rsidR="00246C0D" w:rsidRPr="00036B55" w:rsidRDefault="00784314" w:rsidP="00BB205D">
      <w:pPr>
        <w:ind w:left="284" w:right="27" w:hanging="284"/>
        <w:jc w:val="both"/>
        <w:rPr>
          <w:rFonts w:ascii="Calibri" w:hAnsi="Calibri" w:cs="Calibri"/>
          <w:szCs w:val="22"/>
        </w:rPr>
      </w:pPr>
      <w:r w:rsidRPr="00036B55">
        <w:rPr>
          <w:rFonts w:ascii="Calibri" w:hAnsi="Calibri" w:cs="Calibri"/>
          <w:szCs w:val="22"/>
        </w:rPr>
        <w:t xml:space="preserve">d) </w:t>
      </w:r>
      <w:r w:rsidR="00C32732" w:rsidRPr="00036B55">
        <w:rPr>
          <w:rFonts w:ascii="Calibri" w:hAnsi="Calibri" w:cs="Calibri"/>
          <w:szCs w:val="22"/>
        </w:rPr>
        <w:t>s</w:t>
      </w:r>
      <w:r w:rsidR="00246C0D" w:rsidRPr="00036B55">
        <w:rPr>
          <w:rFonts w:ascii="Calibri" w:hAnsi="Calibri" w:cs="Calibri"/>
          <w:szCs w:val="22"/>
        </w:rPr>
        <w:t>e una delle parti non provvede alla nomina del proprio perito o se i periti non si accordano sulla nomina del terzo, tali nomine, anche su istanza di una sola delle parti, sono demandate al Presidente del Tribunale nella cui giurisdizione il sinistro è avvenuto.</w:t>
      </w:r>
    </w:p>
    <w:p w14:paraId="130E65FF"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Ciascuna delle parti sostiene le spese del proprio perito e metà delle spese inerenti il terzo perito.</w:t>
      </w:r>
    </w:p>
    <w:p w14:paraId="2A6BAD79" w14:textId="77777777" w:rsidR="00246C0D" w:rsidRPr="00036B55" w:rsidRDefault="00246C0D" w:rsidP="00BB205D">
      <w:pPr>
        <w:ind w:right="27"/>
        <w:jc w:val="both"/>
        <w:rPr>
          <w:rFonts w:ascii="Calibri" w:hAnsi="Calibri" w:cs="Calibri"/>
          <w:szCs w:val="22"/>
        </w:rPr>
      </w:pPr>
    </w:p>
    <w:p w14:paraId="7FEAB985" w14:textId="77777777" w:rsidR="00246C0D" w:rsidRPr="00036B55" w:rsidRDefault="00246C0D" w:rsidP="00BB205D">
      <w:pPr>
        <w:pStyle w:val="Titolo2"/>
        <w:spacing w:after="0"/>
        <w:ind w:right="27"/>
        <w:jc w:val="both"/>
        <w:rPr>
          <w:rFonts w:ascii="Calibri" w:hAnsi="Calibri" w:cs="Calibri"/>
          <w:i w:val="0"/>
          <w:szCs w:val="22"/>
        </w:rPr>
      </w:pPr>
      <w:bookmarkStart w:id="112" w:name="_Toc482254952"/>
      <w:bookmarkStart w:id="113" w:name="_Toc482622237"/>
      <w:bookmarkStart w:id="114" w:name="_Toc256432067"/>
      <w:bookmarkStart w:id="115" w:name="_Toc449621989"/>
      <w:r w:rsidRPr="00036B55">
        <w:rPr>
          <w:rFonts w:ascii="Calibri" w:hAnsi="Calibri" w:cs="Calibri"/>
          <w:i w:val="0"/>
          <w:szCs w:val="22"/>
        </w:rPr>
        <w:t>ART. 1.10 - MANDATO DEI PERITI</w:t>
      </w:r>
      <w:bookmarkEnd w:id="112"/>
      <w:bookmarkEnd w:id="113"/>
      <w:bookmarkEnd w:id="114"/>
      <w:bookmarkEnd w:id="115"/>
    </w:p>
    <w:p w14:paraId="6ADC16DB"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I periti devono:</w:t>
      </w:r>
    </w:p>
    <w:p w14:paraId="1865ACFF"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indagare su circostanze, natura causa, e modalità del sinistro;</w:t>
      </w:r>
    </w:p>
    <w:p w14:paraId="0FAA7999"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 xml:space="preserve">verificare l'esattezza delle descrizioni e delle dichiarazioni risultanti dagli atti contrattuali e riferire se al momento del sinistro esistevano circostanze che avessero aggravato il rischio e non fossero state comunicate, nonché verificare se </w:t>
      </w:r>
      <w:r w:rsidR="00C432C0" w:rsidRPr="00036B55">
        <w:rPr>
          <w:rFonts w:ascii="Calibri" w:hAnsi="Calibri" w:cs="Calibri"/>
          <w:szCs w:val="22"/>
        </w:rPr>
        <w:t>il Contraente/Assicurato</w:t>
      </w:r>
      <w:r w:rsidRPr="00036B55">
        <w:rPr>
          <w:rFonts w:ascii="Calibri" w:hAnsi="Calibri" w:cs="Calibri"/>
          <w:szCs w:val="22"/>
        </w:rPr>
        <w:t xml:space="preserve"> ha adempiuto agli obblighi di cui all'art. </w:t>
      </w:r>
      <w:r w:rsidR="00C432C0" w:rsidRPr="00036B55">
        <w:rPr>
          <w:rFonts w:ascii="Calibri" w:hAnsi="Calibri" w:cs="Calibri"/>
          <w:szCs w:val="22"/>
        </w:rPr>
        <w:t>1.7</w:t>
      </w:r>
      <w:r w:rsidRPr="00036B55">
        <w:rPr>
          <w:rFonts w:ascii="Calibri" w:hAnsi="Calibri" w:cs="Calibri"/>
          <w:szCs w:val="22"/>
        </w:rPr>
        <w:t>;</w:t>
      </w:r>
    </w:p>
    <w:p w14:paraId="1A079696"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verificare l'esistenza, la qualità e la quantità delle cose assicurate, determinando il valore che le cose medesime avevano al momento del sinistro secondo i criteri di valutazione stabiliti nella presente polizza;</w:t>
      </w:r>
    </w:p>
    <w:p w14:paraId="3028AE38"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procedere alla stima ed alla liquidazione del danno comprese le spese di salvataggio, di demolizione e sgombero.</w:t>
      </w:r>
    </w:p>
    <w:p w14:paraId="23B056E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Nel caso di procedura per la valutazione del danno effettuata ai sensi dell'art. </w:t>
      </w:r>
      <w:r w:rsidR="00ED4E06" w:rsidRPr="00036B55">
        <w:rPr>
          <w:rFonts w:ascii="Calibri" w:hAnsi="Calibri" w:cs="Calibri"/>
          <w:szCs w:val="22"/>
        </w:rPr>
        <w:t>1.9</w:t>
      </w:r>
      <w:r w:rsidR="00784314" w:rsidRPr="00036B55">
        <w:rPr>
          <w:rFonts w:ascii="Calibri" w:hAnsi="Calibri" w:cs="Calibri"/>
          <w:szCs w:val="22"/>
        </w:rPr>
        <w:t xml:space="preserve"> – lettera a) e b)</w:t>
      </w:r>
      <w:r w:rsidRPr="00036B55">
        <w:rPr>
          <w:rFonts w:ascii="Calibri" w:hAnsi="Calibri" w:cs="Calibri"/>
          <w:szCs w:val="22"/>
        </w:rPr>
        <w:t>, i risultati delle operazioni peritali devono essere raccolti in apposito verbale (con allegate le stime dettagliate) da redigersi in doppio esemplare, uno per ognuna delle parti. I risultati delle operazioni di cui alle lettere c) e d) sono obbligatori per la parti, le quali rinunciano fin d'ora a qualsiasi impugnativa, salvo il caso di dolo, errore, violenza nonché violazione dei patti contrattuali, impregiudicata in ogni caso qualsivoglia azione od eccezione inerente all'indennizzabilità dei danni. La perizia collegiale è valida anche se un perito si rifiuta di sottoscriverla; tale rifiuto deve essere attestato dagli altri periti nel verbale definitivo di perizia. I periti sono dispensati dall'osservanza di ogni formalità di legge. Si conviene che le operazioni peritali verranno impostate e condotte in modo da non pregiudicare l’attività esercitata.</w:t>
      </w:r>
    </w:p>
    <w:p w14:paraId="3F021350" w14:textId="77777777" w:rsidR="00246C0D" w:rsidRPr="00036B55" w:rsidRDefault="00246C0D" w:rsidP="00BB205D">
      <w:pPr>
        <w:ind w:right="27"/>
        <w:jc w:val="both"/>
        <w:rPr>
          <w:rFonts w:ascii="Calibri" w:hAnsi="Calibri" w:cs="Calibri"/>
          <w:szCs w:val="22"/>
        </w:rPr>
      </w:pPr>
    </w:p>
    <w:p w14:paraId="4DABBD87" w14:textId="77777777" w:rsidR="00246C0D" w:rsidRPr="00036B55" w:rsidRDefault="00246C0D" w:rsidP="00BB205D">
      <w:pPr>
        <w:pStyle w:val="Titolo2"/>
        <w:spacing w:after="0"/>
        <w:ind w:right="27"/>
        <w:jc w:val="both"/>
        <w:rPr>
          <w:rFonts w:ascii="Calibri" w:hAnsi="Calibri" w:cs="Calibri"/>
          <w:i w:val="0"/>
          <w:szCs w:val="22"/>
        </w:rPr>
      </w:pPr>
      <w:bookmarkStart w:id="116" w:name="_Toc482254953"/>
      <w:bookmarkStart w:id="117" w:name="_Toc482622238"/>
      <w:bookmarkStart w:id="118" w:name="_Toc256432068"/>
      <w:bookmarkStart w:id="119" w:name="_Toc449621990"/>
      <w:r w:rsidRPr="00036B55">
        <w:rPr>
          <w:rFonts w:ascii="Calibri" w:hAnsi="Calibri" w:cs="Calibri"/>
          <w:i w:val="0"/>
          <w:szCs w:val="22"/>
        </w:rPr>
        <w:t>ART. 1.11 - VALORE DELLE COSE ASSICURATE E DETERMINAZIONE DEL DANNO</w:t>
      </w:r>
      <w:bookmarkEnd w:id="116"/>
      <w:bookmarkEnd w:id="117"/>
      <w:bookmarkEnd w:id="118"/>
      <w:bookmarkEnd w:id="119"/>
    </w:p>
    <w:p w14:paraId="5092B93C"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Premesso che la determinazione del danno viene eseguita separatamente per ogni singola partita della polizza, l'attribuzione del valore che le cose assicurate - illese, danneggiate o distrutte - avevano al momento del sinistro è ottenuta secondo i seguenti criteri:</w:t>
      </w:r>
    </w:p>
    <w:p w14:paraId="27D920CB" w14:textId="77777777" w:rsidR="00246C0D" w:rsidRPr="00036B55" w:rsidRDefault="00246C0D" w:rsidP="00BB205D">
      <w:pPr>
        <w:ind w:right="27"/>
        <w:jc w:val="both"/>
        <w:rPr>
          <w:rFonts w:ascii="Calibri" w:hAnsi="Calibri" w:cs="Calibri"/>
          <w:szCs w:val="22"/>
        </w:rPr>
      </w:pPr>
      <w:r w:rsidRPr="00036B55">
        <w:rPr>
          <w:rFonts w:ascii="Calibri" w:hAnsi="Calibri" w:cs="Calibri"/>
          <w:b/>
          <w:szCs w:val="22"/>
        </w:rPr>
        <w:t xml:space="preserve">I) Fabbricati </w:t>
      </w:r>
      <w:r w:rsidRPr="00036B55">
        <w:rPr>
          <w:rFonts w:ascii="Calibri" w:hAnsi="Calibri" w:cs="Calibri"/>
          <w:szCs w:val="22"/>
        </w:rPr>
        <w:t>- si stima la spesa necessaria per l'integrale costruzione a nuovo di tutto il fabbricato assicurato, escludendo soltanto il valore dell'area, al netto di un deprezzamento stabilito i</w:t>
      </w:r>
      <w:r w:rsidR="008C4583" w:rsidRPr="00036B55">
        <w:rPr>
          <w:rFonts w:ascii="Calibri" w:hAnsi="Calibri" w:cs="Calibri"/>
          <w:szCs w:val="22"/>
        </w:rPr>
        <w:t>n relazione al grado di vetustà</w:t>
      </w:r>
      <w:r w:rsidRPr="00036B55">
        <w:rPr>
          <w:rFonts w:ascii="Calibri" w:hAnsi="Calibri" w:cs="Calibri"/>
          <w:szCs w:val="22"/>
        </w:rPr>
        <w:t>, allo stato di conservazione, al modo di costruzione, all'ubicazione, alla destinazione, all'uso e ad ogni altra circostanza concomitante.</w:t>
      </w:r>
    </w:p>
    <w:p w14:paraId="4FCBD819" w14:textId="77777777" w:rsidR="00246C0D" w:rsidRPr="00036B55" w:rsidRDefault="00246C0D" w:rsidP="00BB205D">
      <w:pPr>
        <w:ind w:right="27"/>
        <w:jc w:val="both"/>
        <w:rPr>
          <w:rFonts w:ascii="Calibri" w:hAnsi="Calibri" w:cs="Calibri"/>
          <w:szCs w:val="22"/>
        </w:rPr>
      </w:pPr>
      <w:r w:rsidRPr="00036B55">
        <w:rPr>
          <w:rFonts w:ascii="Calibri" w:hAnsi="Calibri" w:cs="Calibri"/>
          <w:b/>
          <w:szCs w:val="22"/>
        </w:rPr>
        <w:t>II) Contenuto</w:t>
      </w:r>
      <w:r w:rsidRPr="00036B55">
        <w:rPr>
          <w:rFonts w:ascii="Calibri" w:hAnsi="Calibri" w:cs="Calibri"/>
          <w:szCs w:val="22"/>
        </w:rPr>
        <w:t xml:space="preserve"> - si stima il costo di rimpiazzo delle cose assicurate con altre nuove od equivalenti per rendimento economico, al netto di un deprezzamento stabilito in relazione al tipo, qualità, funzionalità rendimento, stato di manutenzione ed ogni altra circostanza concomitante.</w:t>
      </w:r>
    </w:p>
    <w:p w14:paraId="5A2E1471"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L'ammontare del danno si determina:</w:t>
      </w:r>
    </w:p>
    <w:p w14:paraId="34D31954"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per i Fabbricati - applicando il deprezzamento di cui al punto I) alla spesa necessaria per costruire a nuovo le parti distrutte e per riparare quelle soltanto danneggiate e deducendo da tale risultato il valore dei residui;</w:t>
      </w:r>
    </w:p>
    <w:p w14:paraId="217F8309"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per il Contenuto - deducendo dal valore delle cose assicurate il valore delle cose illese ed il valore residuo delle cose danneggiate nonché gli oneri fiscali non dovuti all'erario.</w:t>
      </w:r>
    </w:p>
    <w:p w14:paraId="33D2A9BE"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Le spese di demolizione e di sgombero dei residui del sinistro devono essere tenute separate dalle stime di cui sopra in quanto per esse non è operante il disposto del successivo articolo.</w:t>
      </w:r>
    </w:p>
    <w:p w14:paraId="33C69DB7" w14:textId="77777777" w:rsidR="00246C0D" w:rsidRPr="00036B55" w:rsidRDefault="00246C0D" w:rsidP="00BB205D">
      <w:pPr>
        <w:numPr>
          <w:ilvl w:val="12"/>
          <w:numId w:val="0"/>
        </w:numPr>
        <w:ind w:right="27"/>
        <w:jc w:val="both"/>
        <w:rPr>
          <w:rFonts w:ascii="Calibri" w:hAnsi="Calibri" w:cs="Calibri"/>
          <w:szCs w:val="22"/>
        </w:rPr>
      </w:pPr>
    </w:p>
    <w:p w14:paraId="659D3817" w14:textId="77777777" w:rsidR="00246C0D" w:rsidRPr="00036B55" w:rsidRDefault="00246C0D" w:rsidP="00BB205D">
      <w:pPr>
        <w:pStyle w:val="Titolo2"/>
        <w:spacing w:after="0"/>
        <w:ind w:right="27"/>
        <w:jc w:val="both"/>
        <w:rPr>
          <w:rFonts w:ascii="Calibri" w:hAnsi="Calibri" w:cs="Calibri"/>
          <w:i w:val="0"/>
          <w:szCs w:val="22"/>
        </w:rPr>
      </w:pPr>
      <w:bookmarkStart w:id="120" w:name="_Toc416496250"/>
      <w:bookmarkStart w:id="121" w:name="_Toc418919231"/>
      <w:bookmarkStart w:id="122" w:name="_Toc419264241"/>
      <w:bookmarkStart w:id="123" w:name="_Toc420121018"/>
      <w:bookmarkStart w:id="124" w:name="_Toc482254954"/>
      <w:bookmarkStart w:id="125" w:name="_Toc482622239"/>
      <w:bookmarkStart w:id="126" w:name="_Toc256432069"/>
      <w:bookmarkStart w:id="127" w:name="_Toc449621991"/>
      <w:r w:rsidRPr="00036B55">
        <w:rPr>
          <w:rFonts w:ascii="Calibri" w:hAnsi="Calibri" w:cs="Calibri"/>
          <w:i w:val="0"/>
          <w:szCs w:val="22"/>
        </w:rPr>
        <w:t>ART. 1.12 - ASSICURAZIONE PARZIALE</w:t>
      </w:r>
      <w:bookmarkEnd w:id="120"/>
      <w:r w:rsidRPr="00036B55">
        <w:rPr>
          <w:rFonts w:ascii="Calibri" w:hAnsi="Calibri" w:cs="Calibri"/>
          <w:i w:val="0"/>
          <w:szCs w:val="22"/>
        </w:rPr>
        <w:t xml:space="preserve"> E DEROGA ALLA PROPORZIONALE</w:t>
      </w:r>
      <w:bookmarkEnd w:id="121"/>
      <w:bookmarkEnd w:id="122"/>
      <w:bookmarkEnd w:id="123"/>
      <w:bookmarkEnd w:id="124"/>
      <w:bookmarkEnd w:id="125"/>
      <w:bookmarkEnd w:id="126"/>
      <w:bookmarkEnd w:id="127"/>
    </w:p>
    <w:p w14:paraId="5B7DB68D" w14:textId="77777777" w:rsidR="00246C0D" w:rsidRPr="00036B55" w:rsidRDefault="00246C0D" w:rsidP="00BB205D">
      <w:pPr>
        <w:pStyle w:val="Testonormale"/>
        <w:numPr>
          <w:ilvl w:val="12"/>
          <w:numId w:val="0"/>
        </w:numPr>
        <w:ind w:right="27"/>
        <w:rPr>
          <w:rFonts w:ascii="Calibri" w:hAnsi="Calibri" w:cs="Calibri"/>
          <w:sz w:val="22"/>
          <w:szCs w:val="22"/>
        </w:rPr>
      </w:pPr>
      <w:r w:rsidRPr="00036B55">
        <w:rPr>
          <w:rFonts w:ascii="Calibri" w:hAnsi="Calibri" w:cs="Calibri"/>
          <w:sz w:val="22"/>
          <w:szCs w:val="22"/>
        </w:rPr>
        <w:t xml:space="preserve">Se dalle stime fatte con le norme dell'articolo precedente risulta che i valori di una o più partite, prese ciascuna separatamente, eccedevano al momento del sinistro le somme rispettivamente assicurate con le </w:t>
      </w:r>
      <w:r w:rsidRPr="00036B55">
        <w:rPr>
          <w:rFonts w:ascii="Calibri" w:hAnsi="Calibri" w:cs="Calibri"/>
          <w:sz w:val="22"/>
          <w:szCs w:val="22"/>
        </w:rPr>
        <w:lastRenderedPageBreak/>
        <w:t>partite stesse, la Società risponde del danno in proporzione del rapporto tra il valore assicurato e quello risultante al momento del sinistro.</w:t>
      </w:r>
    </w:p>
    <w:p w14:paraId="00D12428"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 xml:space="preserve">Se, in caso di sinistro, venisse accertata per una o più partite prese ciascuna separatamente, un'assicurazione parziale, non si applicherà il disposto del precedente comma purché la differenza tra il valore stimato e la somma assicurata non superi il </w:t>
      </w:r>
      <w:r w:rsidR="00E12E7F" w:rsidRPr="00036B55">
        <w:rPr>
          <w:rFonts w:ascii="Calibri" w:hAnsi="Calibri" w:cs="Calibri"/>
          <w:szCs w:val="22"/>
        </w:rPr>
        <w:t>20</w:t>
      </w:r>
      <w:r w:rsidRPr="00036B55">
        <w:rPr>
          <w:rFonts w:ascii="Calibri" w:hAnsi="Calibri" w:cs="Calibri"/>
          <w:szCs w:val="22"/>
        </w:rPr>
        <w:t xml:space="preserve">% di quest'ultima; per le partite ove tale percentuale risultasse superata il disposto resta integralmente operante per l'eccedenza del predetto </w:t>
      </w:r>
      <w:r w:rsidR="00E12E7F" w:rsidRPr="00036B55">
        <w:rPr>
          <w:rFonts w:ascii="Calibri" w:hAnsi="Calibri" w:cs="Calibri"/>
          <w:szCs w:val="22"/>
        </w:rPr>
        <w:t>20</w:t>
      </w:r>
      <w:r w:rsidRPr="00036B55">
        <w:rPr>
          <w:rFonts w:ascii="Calibri" w:hAnsi="Calibri" w:cs="Calibri"/>
          <w:szCs w:val="22"/>
        </w:rPr>
        <w:t>% fermo in ogni caso che, per ciascuna partita, l'indennizzo non potrà superare la somma assicurata.</w:t>
      </w:r>
    </w:p>
    <w:p w14:paraId="7264B957" w14:textId="77777777" w:rsidR="00246C0D" w:rsidRPr="00036B55" w:rsidRDefault="00246C0D" w:rsidP="00BB205D">
      <w:pPr>
        <w:numPr>
          <w:ilvl w:val="12"/>
          <w:numId w:val="0"/>
        </w:numPr>
        <w:ind w:right="27"/>
        <w:jc w:val="both"/>
        <w:rPr>
          <w:rFonts w:ascii="Calibri" w:hAnsi="Calibri" w:cs="Calibri"/>
          <w:szCs w:val="22"/>
        </w:rPr>
      </w:pPr>
    </w:p>
    <w:p w14:paraId="1D274242" w14:textId="77777777" w:rsidR="00246C0D" w:rsidRPr="00036B55" w:rsidRDefault="00246C0D" w:rsidP="00BB205D">
      <w:pPr>
        <w:pStyle w:val="Titolo2"/>
        <w:spacing w:after="0"/>
        <w:ind w:right="27"/>
        <w:jc w:val="both"/>
        <w:rPr>
          <w:rFonts w:ascii="Calibri" w:hAnsi="Calibri" w:cs="Calibri"/>
          <w:i w:val="0"/>
          <w:szCs w:val="22"/>
        </w:rPr>
      </w:pPr>
      <w:bookmarkStart w:id="128" w:name="_Toc482254955"/>
      <w:bookmarkStart w:id="129" w:name="_Toc482622240"/>
      <w:bookmarkStart w:id="130" w:name="_Toc256432070"/>
      <w:bookmarkStart w:id="131" w:name="_Toc449621992"/>
      <w:r w:rsidRPr="00036B55">
        <w:rPr>
          <w:rFonts w:ascii="Calibri" w:hAnsi="Calibri" w:cs="Calibri"/>
          <w:i w:val="0"/>
          <w:szCs w:val="22"/>
        </w:rPr>
        <w:t>ART. 1.13 - LIMITE MASSIMO DELL'INDENNIZZO</w:t>
      </w:r>
      <w:bookmarkEnd w:id="128"/>
      <w:bookmarkEnd w:id="129"/>
      <w:bookmarkEnd w:id="130"/>
      <w:bookmarkEnd w:id="131"/>
    </w:p>
    <w:p w14:paraId="0625A28A"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Salvo il caso previsto dall'art. 1914 del Codice Civile per nessun titolo la Società potrà essere tenuta a pagare somma maggiore di quella assicurata.</w:t>
      </w:r>
    </w:p>
    <w:p w14:paraId="6CD94353" w14:textId="77777777" w:rsidR="00246C0D" w:rsidRPr="00036B55" w:rsidRDefault="00246C0D" w:rsidP="00BB205D">
      <w:pPr>
        <w:numPr>
          <w:ilvl w:val="12"/>
          <w:numId w:val="0"/>
        </w:numPr>
        <w:ind w:right="27"/>
        <w:jc w:val="both"/>
        <w:rPr>
          <w:rFonts w:ascii="Calibri" w:hAnsi="Calibri" w:cs="Calibri"/>
          <w:szCs w:val="22"/>
        </w:rPr>
      </w:pPr>
    </w:p>
    <w:p w14:paraId="65F8B405" w14:textId="77777777" w:rsidR="00246C0D" w:rsidRPr="00036B55" w:rsidRDefault="00246C0D" w:rsidP="00BB205D">
      <w:pPr>
        <w:pStyle w:val="Titolo2"/>
        <w:spacing w:after="0"/>
        <w:ind w:right="27"/>
        <w:jc w:val="both"/>
        <w:rPr>
          <w:rFonts w:ascii="Calibri" w:hAnsi="Calibri" w:cs="Calibri"/>
          <w:i w:val="0"/>
          <w:szCs w:val="22"/>
        </w:rPr>
      </w:pPr>
      <w:bookmarkStart w:id="132" w:name="_Toc482254956"/>
      <w:bookmarkStart w:id="133" w:name="_Toc482622241"/>
      <w:bookmarkStart w:id="134" w:name="_Toc256432071"/>
      <w:bookmarkStart w:id="135" w:name="_Toc449621993"/>
      <w:r w:rsidRPr="00036B55">
        <w:rPr>
          <w:rFonts w:ascii="Calibri" w:hAnsi="Calibri" w:cs="Calibri"/>
          <w:i w:val="0"/>
          <w:szCs w:val="22"/>
        </w:rPr>
        <w:t>ART. 1.14 - PAGAMENTO DELL'INDENNIZZO</w:t>
      </w:r>
      <w:bookmarkEnd w:id="132"/>
      <w:bookmarkEnd w:id="133"/>
      <w:bookmarkEnd w:id="134"/>
      <w:bookmarkEnd w:id="135"/>
    </w:p>
    <w:p w14:paraId="111F212D"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 xml:space="preserve">Verificata l’operatività della garanzia, valutando il danno e ricevuta la necessaria documentazione, la Società deve provvedere al pagamento dell’indennizzo entro </w:t>
      </w:r>
      <w:r w:rsidR="00ED4E06" w:rsidRPr="00036B55">
        <w:rPr>
          <w:rFonts w:ascii="Calibri" w:hAnsi="Calibri" w:cs="Calibri"/>
          <w:szCs w:val="22"/>
        </w:rPr>
        <w:t xml:space="preserve">30 </w:t>
      </w:r>
      <w:r w:rsidRPr="00036B55">
        <w:rPr>
          <w:rFonts w:ascii="Calibri" w:hAnsi="Calibri" w:cs="Calibri"/>
          <w:szCs w:val="22"/>
        </w:rPr>
        <w:t>giorni, purché non sia stata fatta opposizione. In caso di opposizione promossa dal</w:t>
      </w:r>
      <w:r w:rsidR="00664F6D" w:rsidRPr="00036B55">
        <w:rPr>
          <w:rFonts w:ascii="Calibri" w:hAnsi="Calibri" w:cs="Calibri"/>
          <w:szCs w:val="22"/>
        </w:rPr>
        <w:t>la Società, il Contraente/Assicurato</w:t>
      </w:r>
      <w:r w:rsidRPr="00036B55">
        <w:rPr>
          <w:rFonts w:ascii="Calibri" w:hAnsi="Calibri" w:cs="Calibri"/>
          <w:szCs w:val="22"/>
        </w:rPr>
        <w:t xml:space="preserve"> avrà comunque il diritto, nei termini di cui sopra, alla liquidazione parziale dell’importo pari alla minore somma proposta dall’opponente, salvi e impregiudicati i reciproci diritti e obblighi tutti derivanti dall’opposizione stessa.</w:t>
      </w:r>
    </w:p>
    <w:p w14:paraId="72486A66" w14:textId="77777777" w:rsidR="00246C0D" w:rsidRPr="00036B55" w:rsidRDefault="00246C0D" w:rsidP="00BB205D">
      <w:pPr>
        <w:numPr>
          <w:ilvl w:val="12"/>
          <w:numId w:val="0"/>
        </w:numPr>
        <w:ind w:right="27"/>
        <w:jc w:val="both"/>
        <w:rPr>
          <w:rFonts w:ascii="Calibri" w:hAnsi="Calibri" w:cs="Calibri"/>
          <w:szCs w:val="22"/>
        </w:rPr>
      </w:pPr>
    </w:p>
    <w:p w14:paraId="5F26CDF4" w14:textId="77777777" w:rsidR="00DE2265" w:rsidRPr="00036B55" w:rsidRDefault="00DE2265" w:rsidP="00BB205D">
      <w:pPr>
        <w:numPr>
          <w:ilvl w:val="12"/>
          <w:numId w:val="0"/>
        </w:numPr>
        <w:ind w:right="27"/>
        <w:jc w:val="both"/>
        <w:rPr>
          <w:rFonts w:ascii="Calibri" w:hAnsi="Calibri" w:cs="Calibri"/>
          <w:szCs w:val="22"/>
        </w:rPr>
      </w:pPr>
    </w:p>
    <w:p w14:paraId="6EB7F011" w14:textId="77777777" w:rsidR="00246C0D" w:rsidRPr="00036B55" w:rsidRDefault="00246C0D" w:rsidP="00BB205D">
      <w:pPr>
        <w:pStyle w:val="Titolo1"/>
        <w:ind w:right="27"/>
        <w:rPr>
          <w:rFonts w:ascii="Calibri" w:hAnsi="Calibri" w:cs="Calibri"/>
          <w:sz w:val="22"/>
          <w:szCs w:val="22"/>
        </w:rPr>
      </w:pPr>
      <w:bookmarkStart w:id="136" w:name="_Toc482254957"/>
      <w:bookmarkStart w:id="137" w:name="_Toc482622242"/>
      <w:bookmarkStart w:id="138" w:name="_Toc256432072"/>
      <w:bookmarkStart w:id="139" w:name="_Toc449621994"/>
      <w:r w:rsidRPr="00036B55">
        <w:rPr>
          <w:rFonts w:ascii="Calibri" w:hAnsi="Calibri" w:cs="Calibri"/>
          <w:sz w:val="22"/>
          <w:szCs w:val="22"/>
        </w:rPr>
        <w:t xml:space="preserve">ART. 2 </w:t>
      </w:r>
      <w:r w:rsidR="00687F95" w:rsidRPr="00036B55">
        <w:rPr>
          <w:rFonts w:ascii="Calibri" w:hAnsi="Calibri" w:cs="Calibri"/>
          <w:sz w:val="22"/>
          <w:szCs w:val="22"/>
        </w:rPr>
        <w:t>–</w:t>
      </w:r>
      <w:r w:rsidRPr="00036B55">
        <w:rPr>
          <w:rFonts w:ascii="Calibri" w:hAnsi="Calibri" w:cs="Calibri"/>
          <w:sz w:val="22"/>
          <w:szCs w:val="22"/>
        </w:rPr>
        <w:t xml:space="preserve"> </w:t>
      </w:r>
      <w:bookmarkEnd w:id="136"/>
      <w:bookmarkEnd w:id="137"/>
      <w:bookmarkEnd w:id="138"/>
      <w:r w:rsidR="00687F95" w:rsidRPr="00036B55">
        <w:rPr>
          <w:rFonts w:ascii="Calibri" w:hAnsi="Calibri" w:cs="Calibri"/>
          <w:sz w:val="22"/>
          <w:szCs w:val="22"/>
        </w:rPr>
        <w:t>CONDIZIONI PARTICOLARI</w:t>
      </w:r>
      <w:bookmarkEnd w:id="139"/>
    </w:p>
    <w:p w14:paraId="2181A1A2" w14:textId="77777777" w:rsidR="00C91673" w:rsidRPr="00036B55" w:rsidRDefault="00C91673" w:rsidP="00BB205D">
      <w:pPr>
        <w:numPr>
          <w:ilvl w:val="12"/>
          <w:numId w:val="0"/>
        </w:numPr>
        <w:ind w:right="27"/>
        <w:jc w:val="both"/>
        <w:rPr>
          <w:rFonts w:ascii="Calibri" w:hAnsi="Calibri" w:cs="Calibri"/>
          <w:szCs w:val="22"/>
        </w:rPr>
      </w:pPr>
    </w:p>
    <w:p w14:paraId="0522753C" w14:textId="77777777" w:rsidR="00246C0D" w:rsidRPr="00036B55" w:rsidRDefault="00246C0D" w:rsidP="00BB205D">
      <w:pPr>
        <w:pStyle w:val="Titolo2"/>
        <w:spacing w:after="0"/>
        <w:ind w:right="27"/>
        <w:jc w:val="both"/>
        <w:rPr>
          <w:rFonts w:ascii="Calibri" w:hAnsi="Calibri" w:cs="Calibri"/>
          <w:i w:val="0"/>
          <w:szCs w:val="22"/>
        </w:rPr>
      </w:pPr>
      <w:bookmarkStart w:id="140" w:name="_Toc482254958"/>
      <w:bookmarkStart w:id="141" w:name="_Toc482622243"/>
      <w:bookmarkStart w:id="142" w:name="_Toc256432073"/>
      <w:bookmarkStart w:id="143" w:name="_Toc449621995"/>
      <w:r w:rsidRPr="00036B55">
        <w:rPr>
          <w:rFonts w:ascii="Calibri" w:hAnsi="Calibri" w:cs="Calibri"/>
          <w:i w:val="0"/>
          <w:szCs w:val="22"/>
        </w:rPr>
        <w:t>ART. 2.1 - MODIFICHE E TRASFORMAZIONI</w:t>
      </w:r>
      <w:bookmarkEnd w:id="140"/>
      <w:bookmarkEnd w:id="141"/>
      <w:bookmarkEnd w:id="142"/>
      <w:bookmarkEnd w:id="143"/>
    </w:p>
    <w:p w14:paraId="15F826D0"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Nell'ambito degli insediamenti assicurati possono essere eseguite nuove costruzioni, demolizioni, modificazioni, trasformazioni anche nel processo tecnologico, ampliamenti, aggiunte e manutenzione ai fabbricati, al macchinario, alle attrezzature, all'arredamento, a</w:t>
      </w:r>
      <w:r w:rsidR="00664F6D" w:rsidRPr="00036B55">
        <w:rPr>
          <w:rFonts w:ascii="Calibri" w:hAnsi="Calibri" w:cs="Calibri"/>
          <w:szCs w:val="22"/>
        </w:rPr>
        <w:t>gli impianti, per esigenze del Contraente/Assicurato</w:t>
      </w:r>
      <w:r w:rsidRPr="00036B55">
        <w:rPr>
          <w:rFonts w:ascii="Calibri" w:hAnsi="Calibri" w:cs="Calibri"/>
          <w:szCs w:val="22"/>
        </w:rPr>
        <w:t xml:space="preserve"> in relazione alle sue attività.</w:t>
      </w:r>
    </w:p>
    <w:p w14:paraId="6BF5ACE3" w14:textId="77777777" w:rsidR="00246C0D" w:rsidRPr="00036B55" w:rsidRDefault="00155753" w:rsidP="00BB205D">
      <w:pPr>
        <w:numPr>
          <w:ilvl w:val="12"/>
          <w:numId w:val="0"/>
        </w:numPr>
        <w:ind w:right="27"/>
        <w:jc w:val="both"/>
        <w:rPr>
          <w:rFonts w:ascii="Calibri" w:hAnsi="Calibri" w:cs="Calibri"/>
          <w:szCs w:val="22"/>
        </w:rPr>
      </w:pPr>
      <w:r w:rsidRPr="00036B55">
        <w:rPr>
          <w:rFonts w:ascii="Calibri" w:hAnsi="Calibri" w:cs="Calibri"/>
          <w:szCs w:val="22"/>
        </w:rPr>
        <w:t>Il Contraente/</w:t>
      </w:r>
      <w:r w:rsidR="00246C0D" w:rsidRPr="00036B55">
        <w:rPr>
          <w:rFonts w:ascii="Calibri" w:hAnsi="Calibri" w:cs="Calibri"/>
          <w:szCs w:val="22"/>
        </w:rPr>
        <w:t>Assicurato è esonerato dal darne avviso alla Società.</w:t>
      </w:r>
    </w:p>
    <w:p w14:paraId="4AF66A90" w14:textId="77777777" w:rsidR="00246C0D" w:rsidRPr="00036B55" w:rsidRDefault="00246C0D" w:rsidP="00BB205D">
      <w:pPr>
        <w:pStyle w:val="Testonormale"/>
        <w:numPr>
          <w:ilvl w:val="12"/>
          <w:numId w:val="0"/>
        </w:numPr>
        <w:ind w:right="27"/>
        <w:rPr>
          <w:rFonts w:ascii="Calibri" w:hAnsi="Calibri" w:cs="Calibri"/>
          <w:sz w:val="22"/>
          <w:szCs w:val="22"/>
        </w:rPr>
      </w:pPr>
    </w:p>
    <w:p w14:paraId="6A62F7F1" w14:textId="77777777" w:rsidR="00246C0D" w:rsidRPr="00036B55" w:rsidRDefault="00246C0D" w:rsidP="00BB205D">
      <w:pPr>
        <w:pStyle w:val="Titolo2"/>
        <w:spacing w:after="0"/>
        <w:ind w:right="27"/>
        <w:jc w:val="both"/>
        <w:rPr>
          <w:rFonts w:ascii="Calibri" w:hAnsi="Calibri" w:cs="Calibri"/>
          <w:i w:val="0"/>
          <w:szCs w:val="22"/>
        </w:rPr>
      </w:pPr>
      <w:bookmarkStart w:id="144" w:name="_Toc414768964"/>
      <w:bookmarkStart w:id="145" w:name="_Toc416496256"/>
      <w:bookmarkStart w:id="146" w:name="_Toc418919238"/>
      <w:bookmarkStart w:id="147" w:name="_Toc419264248"/>
      <w:bookmarkStart w:id="148" w:name="_Toc420121025"/>
      <w:bookmarkStart w:id="149" w:name="_Toc482254959"/>
      <w:bookmarkStart w:id="150" w:name="_Toc482622244"/>
      <w:bookmarkStart w:id="151" w:name="_Toc256432074"/>
      <w:bookmarkStart w:id="152" w:name="_Toc449621996"/>
      <w:r w:rsidRPr="00036B55">
        <w:rPr>
          <w:rFonts w:ascii="Calibri" w:hAnsi="Calibri" w:cs="Calibri"/>
          <w:i w:val="0"/>
          <w:szCs w:val="22"/>
        </w:rPr>
        <w:t>ART. 2.2 - DIMINUZIONE DEI VALORI ASSICURATI</w:t>
      </w:r>
      <w:bookmarkEnd w:id="144"/>
      <w:bookmarkEnd w:id="145"/>
      <w:bookmarkEnd w:id="146"/>
      <w:bookmarkEnd w:id="147"/>
      <w:bookmarkEnd w:id="148"/>
      <w:bookmarkEnd w:id="149"/>
      <w:bookmarkEnd w:id="150"/>
      <w:bookmarkEnd w:id="151"/>
      <w:bookmarkEnd w:id="152"/>
    </w:p>
    <w:p w14:paraId="71CECC63"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In caso di diminuzione dei valori assicurati, la riduzione del premio conseguente ai casi previsti da detto articolo sarà immediata e la Società rimborserà al</w:t>
      </w:r>
      <w:r w:rsidR="00155753" w:rsidRPr="00036B55">
        <w:rPr>
          <w:rFonts w:ascii="Calibri" w:hAnsi="Calibri" w:cs="Calibri"/>
          <w:szCs w:val="22"/>
        </w:rPr>
        <w:t xml:space="preserve"> Contraente/Assicurato</w:t>
      </w:r>
      <w:r w:rsidRPr="00036B55">
        <w:rPr>
          <w:rFonts w:ascii="Calibri" w:hAnsi="Calibri" w:cs="Calibri"/>
          <w:szCs w:val="22"/>
        </w:rPr>
        <w:t xml:space="preserve"> la corrispondente eventuale quota di premio anticipata e non goduta escluse le imposte.</w:t>
      </w:r>
    </w:p>
    <w:p w14:paraId="2583EB20" w14:textId="77777777" w:rsidR="00246C0D" w:rsidRPr="00036B55" w:rsidRDefault="00246C0D" w:rsidP="00BB205D">
      <w:pPr>
        <w:numPr>
          <w:ilvl w:val="12"/>
          <w:numId w:val="0"/>
        </w:numPr>
        <w:ind w:right="27"/>
        <w:jc w:val="both"/>
        <w:rPr>
          <w:rFonts w:ascii="Calibri" w:hAnsi="Calibri" w:cs="Calibri"/>
          <w:szCs w:val="22"/>
        </w:rPr>
      </w:pPr>
    </w:p>
    <w:p w14:paraId="50DFF986" w14:textId="77777777" w:rsidR="00246C0D" w:rsidRPr="00036B55" w:rsidRDefault="00246C0D" w:rsidP="00BB205D">
      <w:pPr>
        <w:pStyle w:val="Titolo2"/>
        <w:spacing w:after="0"/>
        <w:ind w:right="27"/>
        <w:jc w:val="both"/>
        <w:rPr>
          <w:rFonts w:ascii="Calibri" w:hAnsi="Calibri" w:cs="Calibri"/>
          <w:i w:val="0"/>
          <w:szCs w:val="22"/>
        </w:rPr>
      </w:pPr>
      <w:bookmarkStart w:id="153" w:name="_Toc482254960"/>
      <w:bookmarkStart w:id="154" w:name="_Toc482622245"/>
      <w:bookmarkStart w:id="155" w:name="_Toc256432075"/>
      <w:bookmarkStart w:id="156" w:name="_Toc449621997"/>
      <w:r w:rsidRPr="00036B55">
        <w:rPr>
          <w:rFonts w:ascii="Calibri" w:hAnsi="Calibri" w:cs="Calibri"/>
          <w:i w:val="0"/>
          <w:szCs w:val="22"/>
        </w:rPr>
        <w:t>ART. 2.3 - RINUNCIA AL DIRITTO DI SURROGAZIONE</w:t>
      </w:r>
      <w:bookmarkEnd w:id="153"/>
      <w:bookmarkEnd w:id="154"/>
      <w:bookmarkEnd w:id="155"/>
      <w:bookmarkEnd w:id="156"/>
    </w:p>
    <w:p w14:paraId="3B746DC9" w14:textId="77777777" w:rsidR="00677C62"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Società rinuncia</w:t>
      </w:r>
      <w:r w:rsidR="00677C62" w:rsidRPr="00036B55">
        <w:rPr>
          <w:rFonts w:ascii="Calibri" w:hAnsi="Calibri" w:cs="Calibri"/>
          <w:szCs w:val="22"/>
        </w:rPr>
        <w:t xml:space="preserve"> al diritto di surroga che le compete a norma dell’art. 1916 del Codice Civile nei confronti delle Amministrazioni Comunali, Provinciali, Regionali, Statali ed Enti Pubblici o società consociate, collegate, controllate, nonché verso clienti, fornitori, collaboratori e persone di cui devono rispondere l’Assicurato e/o il Contraente ai sensi di legge, salvo il caso di dolo.</w:t>
      </w:r>
    </w:p>
    <w:p w14:paraId="7CA48544" w14:textId="77777777" w:rsidR="00677C62" w:rsidRPr="00036B55" w:rsidRDefault="00677C62" w:rsidP="00BB205D">
      <w:pPr>
        <w:numPr>
          <w:ilvl w:val="12"/>
          <w:numId w:val="0"/>
        </w:numPr>
        <w:ind w:right="27"/>
        <w:jc w:val="both"/>
        <w:rPr>
          <w:rFonts w:ascii="Calibri" w:hAnsi="Calibri" w:cs="Calibri"/>
          <w:szCs w:val="22"/>
        </w:rPr>
      </w:pPr>
      <w:r w:rsidRPr="00036B55">
        <w:rPr>
          <w:rFonts w:ascii="Calibri" w:hAnsi="Calibri" w:cs="Calibri"/>
          <w:szCs w:val="22"/>
        </w:rPr>
        <w:t xml:space="preserve">Rinuncia altresì al diritto di surrogazione ex art. 1916 del Codice Civile nei confronti dei proprietari e sublocatori degli stabili tenuti in locazione nonché nei confronti di conduttori e sub conduttori degli immobili di proprietà o goduti in locazione, salvo il caso di dolo. </w:t>
      </w:r>
    </w:p>
    <w:p w14:paraId="4E998C52" w14:textId="77777777" w:rsidR="00246C0D" w:rsidRPr="00036B55" w:rsidRDefault="00246C0D" w:rsidP="00BB205D">
      <w:pPr>
        <w:numPr>
          <w:ilvl w:val="12"/>
          <w:numId w:val="0"/>
        </w:numPr>
        <w:ind w:right="27"/>
        <w:jc w:val="both"/>
        <w:rPr>
          <w:rFonts w:ascii="Calibri" w:hAnsi="Calibri" w:cs="Calibri"/>
          <w:szCs w:val="22"/>
        </w:rPr>
      </w:pPr>
    </w:p>
    <w:p w14:paraId="73A90120" w14:textId="77777777" w:rsidR="00246C0D" w:rsidRPr="00036B55" w:rsidRDefault="00246C0D" w:rsidP="00BB205D">
      <w:pPr>
        <w:pStyle w:val="Titolo2"/>
        <w:spacing w:after="0"/>
        <w:ind w:right="27"/>
        <w:jc w:val="both"/>
        <w:rPr>
          <w:rFonts w:ascii="Calibri" w:hAnsi="Calibri" w:cs="Calibri"/>
          <w:i w:val="0"/>
          <w:szCs w:val="22"/>
        </w:rPr>
      </w:pPr>
      <w:bookmarkStart w:id="157" w:name="_Toc482254961"/>
      <w:bookmarkStart w:id="158" w:name="_Toc482622246"/>
      <w:bookmarkStart w:id="159" w:name="_Toc256432076"/>
      <w:bookmarkStart w:id="160" w:name="_Toc449621998"/>
      <w:r w:rsidRPr="00036B55">
        <w:rPr>
          <w:rFonts w:ascii="Calibri" w:hAnsi="Calibri" w:cs="Calibri"/>
          <w:i w:val="0"/>
          <w:szCs w:val="22"/>
        </w:rPr>
        <w:t xml:space="preserve">ART. 2.4 - GUASTI FATTI DA AUTORITÀ, </w:t>
      </w:r>
      <w:r w:rsidR="00664F6D" w:rsidRPr="00036B55">
        <w:rPr>
          <w:rFonts w:ascii="Calibri" w:hAnsi="Calibri" w:cs="Calibri"/>
          <w:i w:val="0"/>
          <w:szCs w:val="22"/>
        </w:rPr>
        <w:t xml:space="preserve">CONTRAENTE/ASSICURATO </w:t>
      </w:r>
      <w:r w:rsidRPr="00036B55">
        <w:rPr>
          <w:rFonts w:ascii="Calibri" w:hAnsi="Calibri" w:cs="Calibri"/>
          <w:i w:val="0"/>
          <w:szCs w:val="22"/>
        </w:rPr>
        <w:t>O TERZI</w:t>
      </w:r>
      <w:bookmarkEnd w:id="157"/>
      <w:bookmarkEnd w:id="158"/>
      <w:bookmarkEnd w:id="159"/>
      <w:bookmarkEnd w:id="160"/>
    </w:p>
    <w:p w14:paraId="359D1293"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Società risponde dei guasti e danni fatti per ordine delle Autorità, nonché quelli fatti dal</w:t>
      </w:r>
      <w:r w:rsidR="00155753" w:rsidRPr="00036B55">
        <w:rPr>
          <w:rFonts w:ascii="Calibri" w:hAnsi="Calibri" w:cs="Calibri"/>
          <w:szCs w:val="22"/>
        </w:rPr>
        <w:t xml:space="preserve"> Contraente/Assicurato</w:t>
      </w:r>
      <w:r w:rsidRPr="00036B55">
        <w:rPr>
          <w:rFonts w:ascii="Calibri" w:hAnsi="Calibri" w:cs="Calibri"/>
          <w:szCs w:val="22"/>
        </w:rPr>
        <w:t xml:space="preserve"> e/o dai dipendenti dello stesso e/o da terzi allo scopo di arrestare l’evento dannoso previsto dalla presente polizza, anche se lo stesso non abbia interessato e/o minacciato direttamente e/o prossimamente i beni e/o partite oggetto della polizza stessa.</w:t>
      </w:r>
    </w:p>
    <w:p w14:paraId="65DE653F" w14:textId="77777777" w:rsidR="00246C0D" w:rsidRPr="00036B55" w:rsidRDefault="00246C0D" w:rsidP="00BB205D">
      <w:pPr>
        <w:numPr>
          <w:ilvl w:val="12"/>
          <w:numId w:val="0"/>
        </w:numPr>
        <w:ind w:right="27"/>
        <w:jc w:val="both"/>
        <w:rPr>
          <w:rFonts w:ascii="Calibri" w:hAnsi="Calibri" w:cs="Calibri"/>
          <w:szCs w:val="22"/>
        </w:rPr>
      </w:pPr>
    </w:p>
    <w:p w14:paraId="1FDF058B" w14:textId="77777777" w:rsidR="00246C0D" w:rsidRPr="00036B55" w:rsidRDefault="00246C0D" w:rsidP="00BB205D">
      <w:pPr>
        <w:pStyle w:val="Titolo2"/>
        <w:spacing w:after="0"/>
        <w:ind w:right="27"/>
        <w:jc w:val="both"/>
        <w:rPr>
          <w:rFonts w:ascii="Calibri" w:hAnsi="Calibri" w:cs="Calibri"/>
          <w:i w:val="0"/>
          <w:szCs w:val="22"/>
        </w:rPr>
      </w:pPr>
      <w:bookmarkStart w:id="161" w:name="_Toc482254962"/>
      <w:bookmarkStart w:id="162" w:name="_Toc482622247"/>
      <w:bookmarkStart w:id="163" w:name="_Toc256432077"/>
      <w:bookmarkStart w:id="164" w:name="_Toc449621999"/>
      <w:r w:rsidRPr="00036B55">
        <w:rPr>
          <w:rFonts w:ascii="Calibri" w:hAnsi="Calibri" w:cs="Calibri"/>
          <w:i w:val="0"/>
          <w:szCs w:val="22"/>
        </w:rPr>
        <w:lastRenderedPageBreak/>
        <w:t>ART. 2.5 - ANTICIPO INDENNIZZI</w:t>
      </w:r>
      <w:bookmarkEnd w:id="161"/>
      <w:bookmarkEnd w:id="162"/>
      <w:bookmarkEnd w:id="163"/>
      <w:bookmarkEnd w:id="164"/>
    </w:p>
    <w:p w14:paraId="49E46F4D" w14:textId="77777777" w:rsidR="00246C0D" w:rsidRPr="00036B55" w:rsidRDefault="00664F6D" w:rsidP="00BB205D">
      <w:pPr>
        <w:numPr>
          <w:ilvl w:val="12"/>
          <w:numId w:val="0"/>
        </w:numPr>
        <w:ind w:right="27"/>
        <w:jc w:val="both"/>
        <w:rPr>
          <w:rFonts w:ascii="Calibri" w:hAnsi="Calibri" w:cs="Calibri"/>
          <w:szCs w:val="22"/>
        </w:rPr>
      </w:pPr>
      <w:r w:rsidRPr="00036B55">
        <w:rPr>
          <w:rFonts w:ascii="Calibri" w:hAnsi="Calibri" w:cs="Calibri"/>
          <w:szCs w:val="22"/>
        </w:rPr>
        <w:t>Il Contraente/Assicurato</w:t>
      </w:r>
      <w:r w:rsidR="00246C0D" w:rsidRPr="00036B55">
        <w:rPr>
          <w:rFonts w:ascii="Calibri" w:hAnsi="Calibri" w:cs="Calibri"/>
          <w:szCs w:val="22"/>
        </w:rPr>
        <w:t xml:space="preserve"> ha diritto di ottenere, prima della liquidazione del sinistro, il pagamento di un acconto pari al 50% dell'importo minimo che dovrebbe essere pagato in base alle risultanze acquisite, a condizione che non siano sorte contestazioni sull'indennizzabilità del sinistro stesso e che l'indennizzo complessivo </w:t>
      </w:r>
      <w:bookmarkStart w:id="165" w:name="Text25"/>
      <w:r w:rsidR="00246C0D" w:rsidRPr="00036B55">
        <w:rPr>
          <w:rFonts w:ascii="Calibri" w:hAnsi="Calibri" w:cs="Calibri"/>
          <w:szCs w:val="22"/>
        </w:rPr>
        <w:t xml:space="preserve">sia prevedibile in almeno </w:t>
      </w:r>
      <w:bookmarkEnd w:id="165"/>
      <w:r w:rsidR="00246C0D" w:rsidRPr="00036B55">
        <w:rPr>
          <w:rFonts w:ascii="Calibri" w:hAnsi="Calibri" w:cs="Calibri"/>
          <w:szCs w:val="22"/>
        </w:rPr>
        <w:t xml:space="preserve">€ </w:t>
      </w:r>
      <w:r w:rsidR="00155753" w:rsidRPr="00036B55">
        <w:rPr>
          <w:rFonts w:ascii="Calibri" w:hAnsi="Calibri" w:cs="Calibri"/>
          <w:szCs w:val="22"/>
        </w:rPr>
        <w:t>100</w:t>
      </w:r>
      <w:r w:rsidR="00246C0D" w:rsidRPr="00036B55">
        <w:rPr>
          <w:rFonts w:ascii="Calibri" w:hAnsi="Calibri" w:cs="Calibri"/>
          <w:szCs w:val="22"/>
        </w:rPr>
        <w:t>.000,00</w:t>
      </w:r>
    </w:p>
    <w:p w14:paraId="5B8EB397"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 xml:space="preserve">L'obbligazione della Società dovrà essere soddisfatta non oltre 90 giorni dalla data di denuncia del sinistro, </w:t>
      </w:r>
      <w:r w:rsidR="00C32732" w:rsidRPr="00036B55">
        <w:rPr>
          <w:rFonts w:ascii="Calibri" w:hAnsi="Calibri" w:cs="Calibri"/>
          <w:szCs w:val="22"/>
        </w:rPr>
        <w:t>sempreché</w:t>
      </w:r>
      <w:r w:rsidRPr="00036B55">
        <w:rPr>
          <w:rFonts w:ascii="Calibri" w:hAnsi="Calibri" w:cs="Calibri"/>
          <w:szCs w:val="22"/>
        </w:rPr>
        <w:t xml:space="preserve"> siano trascorsi almeno 30 giorni dalla richiesta dell'anticipo.</w:t>
      </w:r>
    </w:p>
    <w:p w14:paraId="0C8C80CC" w14:textId="77777777" w:rsidR="00D34482" w:rsidRPr="00036B55" w:rsidRDefault="00D34482" w:rsidP="00BB205D">
      <w:pPr>
        <w:numPr>
          <w:ilvl w:val="12"/>
          <w:numId w:val="0"/>
        </w:numPr>
        <w:ind w:right="27"/>
        <w:jc w:val="both"/>
        <w:rPr>
          <w:rFonts w:ascii="Calibri" w:hAnsi="Calibri" w:cs="Calibri"/>
          <w:szCs w:val="22"/>
        </w:rPr>
      </w:pPr>
      <w:r w:rsidRPr="00036B55">
        <w:rPr>
          <w:rFonts w:ascii="Calibri" w:hAnsi="Calibri" w:cs="Calibri"/>
          <w:szCs w:val="22"/>
        </w:rPr>
        <w:t>L’acconto non potrà comunque essere superiore a € 1.000.000,00 (un</w:t>
      </w:r>
      <w:r w:rsidR="00C32732" w:rsidRPr="00036B55">
        <w:rPr>
          <w:rFonts w:ascii="Calibri" w:hAnsi="Calibri" w:cs="Calibri"/>
          <w:szCs w:val="22"/>
        </w:rPr>
        <w:t xml:space="preserve"> </w:t>
      </w:r>
      <w:r w:rsidRPr="00036B55">
        <w:rPr>
          <w:rFonts w:ascii="Calibri" w:hAnsi="Calibri" w:cs="Calibri"/>
          <w:szCs w:val="22"/>
        </w:rPr>
        <w:t>milione/00), qualunque sia l’ammontare del danno stimato del sinistro.</w:t>
      </w:r>
    </w:p>
    <w:p w14:paraId="0535DCE4" w14:textId="77777777" w:rsidR="00246C0D" w:rsidRPr="00036B55" w:rsidRDefault="00246C0D" w:rsidP="00BB205D">
      <w:pPr>
        <w:numPr>
          <w:ilvl w:val="12"/>
          <w:numId w:val="0"/>
        </w:numPr>
        <w:ind w:right="27"/>
        <w:jc w:val="both"/>
        <w:rPr>
          <w:rFonts w:ascii="Calibri" w:hAnsi="Calibri" w:cs="Calibri"/>
          <w:szCs w:val="22"/>
        </w:rPr>
      </w:pPr>
    </w:p>
    <w:p w14:paraId="7E67D4F1" w14:textId="77777777" w:rsidR="00246C0D" w:rsidRPr="00036B55" w:rsidRDefault="00246C0D" w:rsidP="00BB205D">
      <w:pPr>
        <w:pStyle w:val="Titolo2"/>
        <w:spacing w:after="0"/>
        <w:ind w:right="27"/>
        <w:jc w:val="both"/>
        <w:rPr>
          <w:rFonts w:ascii="Calibri" w:hAnsi="Calibri" w:cs="Calibri"/>
          <w:i w:val="0"/>
          <w:szCs w:val="22"/>
        </w:rPr>
      </w:pPr>
      <w:bookmarkStart w:id="166" w:name="_Toc482254963"/>
      <w:bookmarkStart w:id="167" w:name="_Toc482622248"/>
      <w:bookmarkStart w:id="168" w:name="_Toc256432078"/>
      <w:bookmarkStart w:id="169" w:name="_Toc449622000"/>
      <w:r w:rsidRPr="00036B55">
        <w:rPr>
          <w:rFonts w:ascii="Calibri" w:hAnsi="Calibri" w:cs="Calibri"/>
          <w:i w:val="0"/>
          <w:szCs w:val="22"/>
        </w:rPr>
        <w:t>ART. 2.6 - OPERE DI FONDAZIONE</w:t>
      </w:r>
      <w:bookmarkEnd w:id="166"/>
      <w:bookmarkEnd w:id="167"/>
      <w:bookmarkEnd w:id="168"/>
      <w:bookmarkEnd w:id="169"/>
    </w:p>
    <w:p w14:paraId="706111A4"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Società risponderà anche delle spese necessarie per l'integrale costruzione a nuovo delle opere di fondazione rimaste illese dopo un danno risarcibile a termini della presente polizza ma non utilizzabili, parzialmente o totalmente a seguito di:</w:t>
      </w:r>
    </w:p>
    <w:p w14:paraId="56EEB697"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mutati criteri costruttivi imposti dalla tecnica;</w:t>
      </w:r>
    </w:p>
    <w:p w14:paraId="1EDF9BFE"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leggi, regolamenti e ordinanze statali o locali che regolino la costruzione o riparazione dei fabbricati;</w:t>
      </w:r>
    </w:p>
    <w:p w14:paraId="037030A6"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anche nel caso di ricostruzione su altra area se per causa di forza maggiore.</w:t>
      </w:r>
    </w:p>
    <w:p w14:paraId="02070DD3" w14:textId="77777777" w:rsidR="00246C0D" w:rsidRPr="00036B55" w:rsidRDefault="00246C0D" w:rsidP="00BB205D">
      <w:pPr>
        <w:numPr>
          <w:ilvl w:val="12"/>
          <w:numId w:val="0"/>
        </w:numPr>
        <w:ind w:right="27"/>
        <w:jc w:val="both"/>
        <w:rPr>
          <w:rFonts w:ascii="Calibri" w:hAnsi="Calibri" w:cs="Calibri"/>
          <w:szCs w:val="22"/>
        </w:rPr>
      </w:pPr>
    </w:p>
    <w:p w14:paraId="63AA0FFF" w14:textId="77777777" w:rsidR="00246C0D" w:rsidRPr="00036B55" w:rsidRDefault="00246C0D" w:rsidP="00BB205D">
      <w:pPr>
        <w:pStyle w:val="Titolo2"/>
        <w:spacing w:after="0"/>
        <w:ind w:right="27"/>
        <w:jc w:val="both"/>
        <w:rPr>
          <w:rFonts w:ascii="Calibri" w:hAnsi="Calibri" w:cs="Calibri"/>
          <w:i w:val="0"/>
          <w:szCs w:val="22"/>
        </w:rPr>
      </w:pPr>
      <w:bookmarkStart w:id="170" w:name="_Toc482254964"/>
      <w:bookmarkStart w:id="171" w:name="_Toc482622249"/>
      <w:bookmarkStart w:id="172" w:name="_Toc256432079"/>
      <w:bookmarkStart w:id="173" w:name="_Toc449622001"/>
      <w:r w:rsidRPr="00036B55">
        <w:rPr>
          <w:rFonts w:ascii="Calibri" w:hAnsi="Calibri" w:cs="Calibri"/>
          <w:i w:val="0"/>
          <w:szCs w:val="22"/>
        </w:rPr>
        <w:t>ART. 2.7 - LAVORO</w:t>
      </w:r>
      <w:bookmarkEnd w:id="170"/>
      <w:r w:rsidRPr="00036B55">
        <w:rPr>
          <w:rFonts w:ascii="Calibri" w:hAnsi="Calibri" w:cs="Calibri"/>
          <w:i w:val="0"/>
          <w:szCs w:val="22"/>
        </w:rPr>
        <w:t xml:space="preserve"> STRAORDINARIO</w:t>
      </w:r>
      <w:bookmarkEnd w:id="171"/>
      <w:bookmarkEnd w:id="172"/>
      <w:bookmarkEnd w:id="173"/>
    </w:p>
    <w:p w14:paraId="0E349A42"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In caso di sinistro indennizzabile a termini di polizza, la Società risponde dei costi supplementari per lavoro comportante forme di sa</w:t>
      </w:r>
      <w:r w:rsidR="00664F6D" w:rsidRPr="00036B55">
        <w:rPr>
          <w:rFonts w:ascii="Calibri" w:hAnsi="Calibri" w:cs="Calibri"/>
          <w:szCs w:val="22"/>
        </w:rPr>
        <w:t>lario accessorio sostenute dal Contraente/Assicurato</w:t>
      </w:r>
      <w:r w:rsidRPr="00036B55">
        <w:rPr>
          <w:rFonts w:ascii="Calibri" w:hAnsi="Calibri" w:cs="Calibri"/>
          <w:szCs w:val="22"/>
        </w:rPr>
        <w:t xml:space="preserve"> nei limiti stabiliti nell’apposita scheda dell’allegato sotto la voce “LAVORO STRAORDINARIO”.</w:t>
      </w:r>
    </w:p>
    <w:p w14:paraId="130EA0AF" w14:textId="77777777" w:rsidR="00EF1115" w:rsidRPr="00036B55" w:rsidRDefault="00EF1115" w:rsidP="00BB205D">
      <w:pPr>
        <w:pStyle w:val="Titolo2"/>
        <w:spacing w:after="0"/>
        <w:ind w:right="27"/>
        <w:jc w:val="both"/>
        <w:rPr>
          <w:rFonts w:ascii="Calibri" w:hAnsi="Calibri" w:cs="Calibri"/>
          <w:i w:val="0"/>
          <w:szCs w:val="22"/>
        </w:rPr>
      </w:pPr>
      <w:bookmarkStart w:id="174" w:name="_Toc482254965"/>
      <w:bookmarkStart w:id="175" w:name="_Toc482622250"/>
      <w:bookmarkStart w:id="176" w:name="_Toc256432080"/>
    </w:p>
    <w:p w14:paraId="333710B9" w14:textId="77777777" w:rsidR="00246C0D" w:rsidRPr="00036B55" w:rsidRDefault="00246C0D" w:rsidP="00BB205D">
      <w:pPr>
        <w:pStyle w:val="Titolo2"/>
        <w:spacing w:after="0"/>
        <w:ind w:right="27"/>
        <w:jc w:val="both"/>
        <w:rPr>
          <w:rFonts w:ascii="Calibri" w:hAnsi="Calibri" w:cs="Calibri"/>
          <w:i w:val="0"/>
          <w:szCs w:val="22"/>
        </w:rPr>
      </w:pPr>
      <w:bookmarkStart w:id="177" w:name="_Toc449622002"/>
      <w:r w:rsidRPr="00036B55">
        <w:rPr>
          <w:rFonts w:ascii="Calibri" w:hAnsi="Calibri" w:cs="Calibri"/>
          <w:i w:val="0"/>
          <w:szCs w:val="22"/>
        </w:rPr>
        <w:t>ART. 2.8 - VALORE A NUOVO (ASSICURAZIONE DEL COSTO DI RICOSTRUZIONE O DI RIMPIAZZO)</w:t>
      </w:r>
      <w:bookmarkEnd w:id="174"/>
      <w:bookmarkEnd w:id="175"/>
      <w:bookmarkEnd w:id="176"/>
      <w:bookmarkEnd w:id="177"/>
    </w:p>
    <w:p w14:paraId="6289570E"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Premesso che per "valore a nuovo" s'intende convenzionalmente:</w:t>
      </w:r>
    </w:p>
    <w:p w14:paraId="49DDA9B9"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per i fabbricati, la spesa necessaria per l’integrale costruzione a nuovo di tutto il fabbricato assicurato, escludendo soltanto il valore dell’area;</w:t>
      </w:r>
    </w:p>
    <w:p w14:paraId="57C4FECA" w14:textId="77777777" w:rsidR="00246C0D" w:rsidRPr="00036B55" w:rsidRDefault="00246C0D" w:rsidP="00BB205D">
      <w:pPr>
        <w:pStyle w:val="Testonormale"/>
        <w:numPr>
          <w:ilvl w:val="0"/>
          <w:numId w:val="4"/>
        </w:numPr>
        <w:ind w:right="27"/>
        <w:rPr>
          <w:rFonts w:ascii="Calibri" w:hAnsi="Calibri" w:cs="Calibri"/>
          <w:sz w:val="22"/>
          <w:szCs w:val="22"/>
        </w:rPr>
      </w:pPr>
      <w:r w:rsidRPr="00036B55">
        <w:rPr>
          <w:rFonts w:ascii="Calibri" w:hAnsi="Calibri" w:cs="Calibri"/>
          <w:sz w:val="22"/>
          <w:szCs w:val="22"/>
        </w:rPr>
        <w:t>per il contenuto, il costo di rimpiazzo delle cose assicurate con altre nuove eguali oppure equivalenti per rendimento economico, ivi comprese le spese di trasporto, montaggio e fiscali;</w:t>
      </w:r>
    </w:p>
    <w:p w14:paraId="3B6F6A64"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parti convengono, a deroga dell’articolo 1.11) “VALORE DELLE COSE ASSICURATE E DETERMINAZIONE DEL DANNO”, di stipulare l'assicurazione in base al suddetto "valore a nuovo" alle seguenti condizioni:</w:t>
      </w:r>
    </w:p>
    <w:p w14:paraId="3C516475" w14:textId="77777777" w:rsidR="00246C0D" w:rsidRPr="00036B55" w:rsidRDefault="00246C0D" w:rsidP="00BB205D">
      <w:pPr>
        <w:ind w:left="284" w:right="27" w:hanging="284"/>
        <w:jc w:val="both"/>
        <w:rPr>
          <w:rFonts w:ascii="Calibri" w:hAnsi="Calibri" w:cs="Calibri"/>
          <w:szCs w:val="22"/>
        </w:rPr>
      </w:pPr>
      <w:r w:rsidRPr="00036B55">
        <w:rPr>
          <w:rFonts w:ascii="Calibri" w:hAnsi="Calibri" w:cs="Calibri"/>
          <w:szCs w:val="22"/>
        </w:rPr>
        <w:t>1.</w:t>
      </w:r>
      <w:r w:rsidRPr="00036B55">
        <w:rPr>
          <w:rFonts w:ascii="Calibri" w:hAnsi="Calibri" w:cs="Calibri"/>
          <w:szCs w:val="22"/>
        </w:rPr>
        <w:tab/>
        <w:t>in caso di sinistro si determina per ogni partita separatamente:</w:t>
      </w:r>
    </w:p>
    <w:p w14:paraId="1987A616" w14:textId="77777777" w:rsidR="00246C0D" w:rsidRPr="00036B55" w:rsidRDefault="00246C0D" w:rsidP="00BB205D">
      <w:pPr>
        <w:tabs>
          <w:tab w:val="left" w:pos="567"/>
        </w:tabs>
        <w:ind w:left="567"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l'ammontare del danno e della rispettiva indennità come se questa assicurazione "valore a nuovo" non esistesse;</w:t>
      </w:r>
    </w:p>
    <w:p w14:paraId="03FB5BB5" w14:textId="77777777" w:rsidR="00246C0D" w:rsidRPr="00036B55" w:rsidRDefault="00246C0D" w:rsidP="00BB205D">
      <w:pPr>
        <w:tabs>
          <w:tab w:val="left" w:pos="567"/>
        </w:tabs>
        <w:ind w:left="567"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il supplemento che aggiunto all'indennità di cui ad a), determina l'indennità complessiva calcolata in base al "valore a nuovo";</w:t>
      </w:r>
    </w:p>
    <w:p w14:paraId="5CF9EDB1"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 xml:space="preserve">2. </w:t>
      </w:r>
      <w:r w:rsidRPr="00036B55">
        <w:rPr>
          <w:rFonts w:ascii="Calibri" w:hAnsi="Calibri" w:cs="Calibri"/>
          <w:szCs w:val="22"/>
        </w:rPr>
        <w:tab/>
        <w:t xml:space="preserve">agli effetti della applicazione della regola proporzionale di cui all’art. </w:t>
      </w:r>
      <w:r w:rsidR="00155753" w:rsidRPr="00036B55">
        <w:rPr>
          <w:rFonts w:ascii="Calibri" w:hAnsi="Calibri" w:cs="Calibri"/>
          <w:szCs w:val="22"/>
        </w:rPr>
        <w:t>1.12</w:t>
      </w:r>
      <w:r w:rsidRPr="00036B55">
        <w:rPr>
          <w:rFonts w:ascii="Calibri" w:hAnsi="Calibri" w:cs="Calibri"/>
          <w:szCs w:val="22"/>
        </w:rPr>
        <w:t xml:space="preserve"> il supplemento di indennità per ogni partita, qualora la somma assicurata risulti:</w:t>
      </w:r>
    </w:p>
    <w:p w14:paraId="7B208F51" w14:textId="77777777" w:rsidR="00246C0D" w:rsidRPr="00036B55" w:rsidRDefault="00246C0D" w:rsidP="00BB205D">
      <w:pPr>
        <w:tabs>
          <w:tab w:val="left" w:pos="567"/>
        </w:tabs>
        <w:ind w:left="567"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superiore od eguale al rispettivo "valore a nuovo" è dato dall'intero ammontare del supplemento medesimo;</w:t>
      </w:r>
    </w:p>
    <w:p w14:paraId="2B270579" w14:textId="77777777" w:rsidR="00246C0D" w:rsidRPr="00036B55" w:rsidRDefault="00246C0D" w:rsidP="00BB205D">
      <w:pPr>
        <w:tabs>
          <w:tab w:val="left" w:pos="567"/>
        </w:tabs>
        <w:ind w:left="567"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inferiore al rispettivo "valore a nuovo" ma superiore al valore al momento del sinistro, per cui risulta assicurata solo una parte dell'intera differenza occorrente per l'integrale "assicurazione a nuovo", viene proporzionalmente ridotto nel rapporto esistente tra detta parte e l'intera differenza;</w:t>
      </w:r>
    </w:p>
    <w:p w14:paraId="1309ADEE" w14:textId="77777777" w:rsidR="00246C0D" w:rsidRPr="00036B55" w:rsidRDefault="00246C0D" w:rsidP="00BB205D">
      <w:pPr>
        <w:tabs>
          <w:tab w:val="left" w:pos="567"/>
        </w:tabs>
        <w:ind w:left="567" w:right="27" w:hanging="283"/>
        <w:jc w:val="both"/>
        <w:rPr>
          <w:rFonts w:ascii="Calibri" w:hAnsi="Calibri" w:cs="Calibri"/>
          <w:szCs w:val="22"/>
        </w:rPr>
      </w:pPr>
      <w:r w:rsidRPr="00036B55">
        <w:rPr>
          <w:rFonts w:ascii="Calibri" w:hAnsi="Calibri" w:cs="Calibri"/>
          <w:szCs w:val="22"/>
        </w:rPr>
        <w:t>-</w:t>
      </w:r>
      <w:r w:rsidRPr="00036B55">
        <w:rPr>
          <w:rFonts w:ascii="Calibri" w:hAnsi="Calibri" w:cs="Calibri"/>
          <w:szCs w:val="22"/>
        </w:rPr>
        <w:tab/>
        <w:t>eguale o inferiore al valore al momento del sinistro, diventa nullo;</w:t>
      </w:r>
    </w:p>
    <w:p w14:paraId="7562350F" w14:textId="77777777" w:rsidR="00246C0D" w:rsidRPr="00036B55" w:rsidRDefault="00246C0D" w:rsidP="00BB205D">
      <w:pPr>
        <w:tabs>
          <w:tab w:val="left" w:pos="284"/>
        </w:tabs>
        <w:ind w:left="284" w:right="27" w:hanging="284"/>
        <w:jc w:val="both"/>
        <w:rPr>
          <w:rFonts w:ascii="Calibri" w:hAnsi="Calibri" w:cs="Calibri"/>
          <w:szCs w:val="22"/>
        </w:rPr>
      </w:pPr>
      <w:r w:rsidRPr="00036B55">
        <w:rPr>
          <w:rFonts w:ascii="Calibri" w:hAnsi="Calibri" w:cs="Calibri"/>
          <w:szCs w:val="22"/>
        </w:rPr>
        <w:t>3.</w:t>
      </w:r>
      <w:r w:rsidRPr="00036B55">
        <w:rPr>
          <w:rFonts w:ascii="Calibri" w:hAnsi="Calibri" w:cs="Calibri"/>
          <w:szCs w:val="22"/>
        </w:rPr>
        <w:tab/>
        <w:t>in caso di coesistenza di più assicurazioni agli effetti della determinazione del supplemento di indennità si terrà conto della somma complessivamente assicurata dalle assicurazioni stesse;</w:t>
      </w:r>
    </w:p>
    <w:p w14:paraId="539A8A17" w14:textId="77777777" w:rsidR="0008359C" w:rsidRPr="00036B55" w:rsidRDefault="0008359C" w:rsidP="00BB205D">
      <w:pPr>
        <w:tabs>
          <w:tab w:val="left" w:pos="284"/>
        </w:tabs>
        <w:ind w:left="284" w:right="27" w:hanging="284"/>
        <w:jc w:val="both"/>
        <w:rPr>
          <w:rFonts w:ascii="Calibri" w:hAnsi="Calibri" w:cs="Calibri"/>
          <w:szCs w:val="22"/>
        </w:rPr>
      </w:pPr>
      <w:r w:rsidRPr="00036B55">
        <w:rPr>
          <w:rFonts w:ascii="Calibri" w:hAnsi="Calibri" w:cs="Calibri"/>
          <w:szCs w:val="22"/>
        </w:rPr>
        <w:t>4.</w:t>
      </w:r>
      <w:r w:rsidRPr="00036B55">
        <w:rPr>
          <w:rFonts w:ascii="Calibri" w:hAnsi="Calibri" w:cs="Calibri"/>
          <w:szCs w:val="22"/>
        </w:rPr>
        <w:tab/>
        <w:t xml:space="preserve">agli effetti del risarcimento resta convenuto che in nessun caso potrà comunque essere indennizzato, per ciascun fabbricato, macchina od impianto, importo superiore al triplo del relativo valore determinato in base alle stime di cui </w:t>
      </w:r>
      <w:r w:rsidR="00664490" w:rsidRPr="00036B55">
        <w:rPr>
          <w:rFonts w:ascii="Calibri" w:hAnsi="Calibri" w:cs="Calibri"/>
          <w:szCs w:val="22"/>
        </w:rPr>
        <w:t>ai punti I) e II) de</w:t>
      </w:r>
      <w:r w:rsidRPr="00036B55">
        <w:rPr>
          <w:rFonts w:ascii="Calibri" w:hAnsi="Calibri" w:cs="Calibri"/>
          <w:szCs w:val="22"/>
        </w:rPr>
        <w:t>ll’1.11 - Valore delle cose assicurate e determinazione del danno</w:t>
      </w:r>
      <w:r w:rsidR="00C32732" w:rsidRPr="00036B55">
        <w:rPr>
          <w:rFonts w:ascii="Calibri" w:hAnsi="Calibri" w:cs="Calibri"/>
          <w:szCs w:val="22"/>
        </w:rPr>
        <w:t>;</w:t>
      </w:r>
    </w:p>
    <w:p w14:paraId="6AB0881E" w14:textId="77777777" w:rsidR="00246C0D" w:rsidRPr="00036B55" w:rsidRDefault="0008359C" w:rsidP="00BB205D">
      <w:pPr>
        <w:tabs>
          <w:tab w:val="left" w:pos="284"/>
        </w:tabs>
        <w:ind w:left="284" w:right="27" w:hanging="284"/>
        <w:jc w:val="both"/>
        <w:rPr>
          <w:rFonts w:ascii="Calibri" w:hAnsi="Calibri" w:cs="Calibri"/>
          <w:szCs w:val="22"/>
        </w:rPr>
      </w:pPr>
      <w:r w:rsidRPr="00036B55">
        <w:rPr>
          <w:rFonts w:ascii="Calibri" w:hAnsi="Calibri" w:cs="Calibri"/>
          <w:szCs w:val="22"/>
        </w:rPr>
        <w:lastRenderedPageBreak/>
        <w:t>5</w:t>
      </w:r>
      <w:r w:rsidR="00246C0D" w:rsidRPr="00036B55">
        <w:rPr>
          <w:rFonts w:ascii="Calibri" w:hAnsi="Calibri" w:cs="Calibri"/>
          <w:szCs w:val="22"/>
        </w:rPr>
        <w:t>.</w:t>
      </w:r>
      <w:r w:rsidR="00246C0D" w:rsidRPr="00036B55">
        <w:rPr>
          <w:rFonts w:ascii="Calibri" w:hAnsi="Calibri" w:cs="Calibri"/>
          <w:szCs w:val="22"/>
        </w:rPr>
        <w:tab/>
        <w:t>il pagamento del supplemento delle indennità dovute sarà effettuato in base allo stato di avanzamento lavori; verrà cioè eseguito entro trenta giorni da quando sia stata emessa regolare fattura comprovante l’avvenuta ricostruzione o rimpiazzo, anche parziale, degli enti distrutto o danneggiati, fermi restando gli importi globali concordati in sede di perizia;</w:t>
      </w:r>
    </w:p>
    <w:p w14:paraId="1162D918" w14:textId="77777777" w:rsidR="00246C0D" w:rsidRPr="00036B55" w:rsidRDefault="0008359C" w:rsidP="00BB205D">
      <w:pPr>
        <w:tabs>
          <w:tab w:val="left" w:pos="284"/>
        </w:tabs>
        <w:ind w:left="284" w:right="27" w:hanging="284"/>
        <w:jc w:val="both"/>
        <w:rPr>
          <w:rFonts w:ascii="Calibri" w:hAnsi="Calibri" w:cs="Calibri"/>
          <w:szCs w:val="22"/>
        </w:rPr>
      </w:pPr>
      <w:r w:rsidRPr="00036B55">
        <w:rPr>
          <w:rFonts w:ascii="Calibri" w:hAnsi="Calibri" w:cs="Calibri"/>
          <w:szCs w:val="22"/>
        </w:rPr>
        <w:t>6</w:t>
      </w:r>
      <w:r w:rsidR="00630BBA" w:rsidRPr="00036B55">
        <w:rPr>
          <w:rFonts w:ascii="Calibri" w:hAnsi="Calibri" w:cs="Calibri"/>
          <w:szCs w:val="22"/>
        </w:rPr>
        <w:t>.</w:t>
      </w:r>
      <w:r w:rsidR="00630BBA" w:rsidRPr="00036B55">
        <w:rPr>
          <w:rFonts w:ascii="Calibri" w:hAnsi="Calibri" w:cs="Calibri"/>
          <w:szCs w:val="22"/>
        </w:rPr>
        <w:tab/>
      </w:r>
      <w:r w:rsidR="00246C0D" w:rsidRPr="00036B55">
        <w:rPr>
          <w:rFonts w:ascii="Calibri" w:hAnsi="Calibri" w:cs="Calibri"/>
          <w:szCs w:val="22"/>
        </w:rPr>
        <w:t>la ricostruzione o il rimpiazzo avverranno secondo il preesistente tipo e genere e sulla stessa area nella quale si trovano le cose colpite o su altra area del territorio nazionale se non derivi aggravio per l'assicuratore, purché ciò avvenga, salvo comprovata forza maggiore o specifici accordi con la Società, entro trentasei mesi dalla data dell'atto di liquidazione amichevole o del verbale definitivo di perizia;</w:t>
      </w:r>
    </w:p>
    <w:p w14:paraId="182F1A4E" w14:textId="77777777" w:rsidR="00246C0D" w:rsidRPr="00036B55" w:rsidRDefault="00246C0D" w:rsidP="00BB205D">
      <w:pPr>
        <w:ind w:right="27"/>
        <w:jc w:val="both"/>
        <w:rPr>
          <w:rFonts w:ascii="Calibri" w:hAnsi="Calibri" w:cs="Calibri"/>
          <w:szCs w:val="22"/>
        </w:rPr>
      </w:pPr>
    </w:p>
    <w:p w14:paraId="6210D8BB" w14:textId="77777777" w:rsidR="00246C0D" w:rsidRPr="00036B55" w:rsidRDefault="00246C0D" w:rsidP="00BB205D">
      <w:pPr>
        <w:tabs>
          <w:tab w:val="left" w:pos="284"/>
        </w:tabs>
        <w:ind w:right="27"/>
        <w:jc w:val="both"/>
        <w:rPr>
          <w:rFonts w:ascii="Calibri" w:hAnsi="Calibri" w:cs="Calibri"/>
          <w:szCs w:val="22"/>
        </w:rPr>
      </w:pPr>
      <w:r w:rsidRPr="00036B55">
        <w:rPr>
          <w:rFonts w:ascii="Calibri" w:hAnsi="Calibri" w:cs="Calibri"/>
          <w:szCs w:val="22"/>
        </w:rPr>
        <w:t>È data facoltà al</w:t>
      </w:r>
      <w:r w:rsidR="00155753" w:rsidRPr="00036B55">
        <w:rPr>
          <w:rFonts w:ascii="Calibri" w:hAnsi="Calibri" w:cs="Calibri"/>
          <w:szCs w:val="22"/>
        </w:rPr>
        <w:t xml:space="preserve"> Contraente/Assicurato</w:t>
      </w:r>
      <w:r w:rsidRPr="00036B55">
        <w:rPr>
          <w:rFonts w:ascii="Calibri" w:hAnsi="Calibri" w:cs="Calibri"/>
          <w:szCs w:val="22"/>
        </w:rPr>
        <w:t xml:space="preserve"> di:</w:t>
      </w:r>
    </w:p>
    <w:p w14:paraId="3B577931" w14:textId="77777777" w:rsidR="00246C0D" w:rsidRPr="00036B55" w:rsidRDefault="00246C0D" w:rsidP="00BB205D">
      <w:pPr>
        <w:numPr>
          <w:ilvl w:val="0"/>
          <w:numId w:val="8"/>
        </w:numPr>
        <w:tabs>
          <w:tab w:val="left" w:pos="567"/>
        </w:tabs>
        <w:ind w:right="27"/>
        <w:jc w:val="both"/>
        <w:rPr>
          <w:rFonts w:ascii="Calibri" w:hAnsi="Calibri" w:cs="Calibri"/>
          <w:szCs w:val="22"/>
        </w:rPr>
      </w:pPr>
      <w:r w:rsidRPr="00036B55">
        <w:rPr>
          <w:rFonts w:ascii="Calibri" w:hAnsi="Calibri" w:cs="Calibri"/>
          <w:szCs w:val="22"/>
        </w:rPr>
        <w:t>sostituire gli enti danneggiati con altri aventi un rendimento superiore qualora non sia possibile reperire sul mercato beni sostitutivi con rendimento equivalente;</w:t>
      </w:r>
    </w:p>
    <w:p w14:paraId="25D11EED" w14:textId="77777777" w:rsidR="00246C0D" w:rsidRPr="00036B55" w:rsidRDefault="00246C0D" w:rsidP="00BB205D">
      <w:pPr>
        <w:numPr>
          <w:ilvl w:val="0"/>
          <w:numId w:val="8"/>
        </w:numPr>
        <w:tabs>
          <w:tab w:val="left" w:pos="567"/>
        </w:tabs>
        <w:ind w:right="27"/>
        <w:jc w:val="both"/>
        <w:rPr>
          <w:rFonts w:ascii="Calibri" w:hAnsi="Calibri" w:cs="Calibri"/>
          <w:szCs w:val="22"/>
        </w:rPr>
      </w:pPr>
      <w:r w:rsidRPr="00036B55">
        <w:rPr>
          <w:rFonts w:ascii="Calibri" w:hAnsi="Calibri" w:cs="Calibri"/>
          <w:szCs w:val="22"/>
        </w:rPr>
        <w:t>sostituire gli enti danneggiati anche con altri che abbiano una funzione e/o destinazione diversa, purché rientranti nell'attività del</w:t>
      </w:r>
      <w:r w:rsidR="00155753" w:rsidRPr="00036B55">
        <w:rPr>
          <w:rFonts w:ascii="Calibri" w:hAnsi="Calibri" w:cs="Calibri"/>
          <w:szCs w:val="22"/>
        </w:rPr>
        <w:t xml:space="preserve"> Contraente/Assicurato</w:t>
      </w:r>
      <w:r w:rsidRPr="00036B55">
        <w:rPr>
          <w:rFonts w:ascii="Calibri" w:hAnsi="Calibri" w:cs="Calibri"/>
          <w:szCs w:val="22"/>
        </w:rPr>
        <w:t>;</w:t>
      </w:r>
    </w:p>
    <w:p w14:paraId="629C2092" w14:textId="77777777" w:rsidR="00246C0D" w:rsidRPr="00036B55" w:rsidRDefault="00246C0D" w:rsidP="00BB205D">
      <w:pPr>
        <w:numPr>
          <w:ilvl w:val="0"/>
          <w:numId w:val="8"/>
        </w:numPr>
        <w:tabs>
          <w:tab w:val="left" w:pos="567"/>
        </w:tabs>
        <w:ind w:right="27"/>
        <w:jc w:val="both"/>
        <w:rPr>
          <w:rFonts w:ascii="Calibri" w:hAnsi="Calibri" w:cs="Calibri"/>
          <w:szCs w:val="22"/>
        </w:rPr>
      </w:pPr>
      <w:r w:rsidRPr="00036B55">
        <w:rPr>
          <w:rFonts w:ascii="Calibri" w:hAnsi="Calibri" w:cs="Calibri"/>
          <w:szCs w:val="22"/>
        </w:rPr>
        <w:t>acquistare enti appartenenti a terzi con operazioni di ricondizionamento e migliorie, in modo da ricostruire la stessa capacità funzionale dell'ente danneggiato e sostituito;</w:t>
      </w:r>
    </w:p>
    <w:p w14:paraId="1A9A5CE7" w14:textId="77777777" w:rsidR="00246C0D" w:rsidRPr="00036B55" w:rsidRDefault="00246C0D" w:rsidP="00BB205D">
      <w:pPr>
        <w:numPr>
          <w:ilvl w:val="0"/>
          <w:numId w:val="8"/>
        </w:numPr>
        <w:tabs>
          <w:tab w:val="left" w:pos="567"/>
        </w:tabs>
        <w:ind w:right="27"/>
        <w:jc w:val="both"/>
        <w:rPr>
          <w:rFonts w:ascii="Calibri" w:hAnsi="Calibri" w:cs="Calibri"/>
          <w:szCs w:val="22"/>
        </w:rPr>
      </w:pPr>
      <w:r w:rsidRPr="00036B55">
        <w:rPr>
          <w:rFonts w:ascii="Calibri" w:hAnsi="Calibri" w:cs="Calibri"/>
          <w:szCs w:val="22"/>
        </w:rPr>
        <w:t>ricostruire e/o acquistare anche più enti a fronte di uno solo danneggiato;</w:t>
      </w:r>
    </w:p>
    <w:p w14:paraId="2EEAD7EB" w14:textId="77777777" w:rsidR="00246C0D" w:rsidRPr="00036B55" w:rsidRDefault="00246C0D" w:rsidP="00BB205D">
      <w:pPr>
        <w:numPr>
          <w:ilvl w:val="0"/>
          <w:numId w:val="8"/>
        </w:numPr>
        <w:tabs>
          <w:tab w:val="left" w:pos="567"/>
        </w:tabs>
        <w:ind w:right="27"/>
        <w:jc w:val="both"/>
        <w:rPr>
          <w:rFonts w:ascii="Calibri" w:hAnsi="Calibri" w:cs="Calibri"/>
          <w:szCs w:val="22"/>
        </w:rPr>
      </w:pPr>
      <w:r w:rsidRPr="00036B55">
        <w:rPr>
          <w:rFonts w:ascii="Calibri" w:hAnsi="Calibri" w:cs="Calibri"/>
          <w:szCs w:val="22"/>
        </w:rPr>
        <w:t>adottare provvedimenti (sostituzioni, acquisti, ricostruzioni) che rientrino contemporaneamente nelle fattispecie previste dai precedenti punti a) b) c).</w:t>
      </w:r>
    </w:p>
    <w:p w14:paraId="026A2F96"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Per tutto quanto sopra l'indennità della Società non potrà comunque superare l'ammontare del danno determinato secondo le precedenti disposizioni della presente condizione.</w:t>
      </w:r>
    </w:p>
    <w:p w14:paraId="3EB03F78" w14:textId="77777777" w:rsidR="00246C0D" w:rsidRPr="00036B55" w:rsidRDefault="00246C0D" w:rsidP="00BB205D">
      <w:pPr>
        <w:ind w:right="27"/>
        <w:jc w:val="both"/>
        <w:rPr>
          <w:rFonts w:ascii="Calibri" w:hAnsi="Calibri" w:cs="Calibri"/>
          <w:szCs w:val="22"/>
        </w:rPr>
      </w:pPr>
    </w:p>
    <w:p w14:paraId="0A7FBE5C" w14:textId="77777777" w:rsidR="00246C0D" w:rsidRPr="00036B55" w:rsidRDefault="00246C0D" w:rsidP="00BB205D">
      <w:pPr>
        <w:pStyle w:val="Titolo2"/>
        <w:spacing w:after="0"/>
        <w:ind w:right="27"/>
        <w:jc w:val="both"/>
        <w:rPr>
          <w:rFonts w:ascii="Calibri" w:hAnsi="Calibri" w:cs="Calibri"/>
          <w:i w:val="0"/>
          <w:szCs w:val="22"/>
        </w:rPr>
      </w:pPr>
      <w:bookmarkStart w:id="178" w:name="_Toc482254966"/>
      <w:bookmarkStart w:id="179" w:name="_Toc482622251"/>
      <w:bookmarkStart w:id="180" w:name="_Toc256432081"/>
      <w:bookmarkStart w:id="181" w:name="_Toc449622003"/>
      <w:r w:rsidRPr="00036B55">
        <w:rPr>
          <w:rFonts w:ascii="Calibri" w:hAnsi="Calibri" w:cs="Calibri"/>
          <w:i w:val="0"/>
          <w:szCs w:val="22"/>
        </w:rPr>
        <w:t>ART. 2.9 - COSE PARTICOLARI</w:t>
      </w:r>
      <w:bookmarkEnd w:id="178"/>
      <w:bookmarkEnd w:id="179"/>
      <w:bookmarkEnd w:id="180"/>
      <w:bookmarkEnd w:id="181"/>
    </w:p>
    <w:p w14:paraId="61B678C8"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conviene di ritenere assicurati con la partita "Contenuto" i sotto indicati beni:</w:t>
      </w:r>
    </w:p>
    <w:p w14:paraId="304474B0" w14:textId="77777777" w:rsidR="00246C0D" w:rsidRPr="00036B55" w:rsidRDefault="00246C0D" w:rsidP="00BB205D">
      <w:pPr>
        <w:pStyle w:val="Testonormale"/>
        <w:numPr>
          <w:ilvl w:val="0"/>
          <w:numId w:val="4"/>
        </w:numPr>
        <w:ind w:left="426" w:right="27" w:hanging="426"/>
        <w:rPr>
          <w:rFonts w:ascii="Calibri" w:hAnsi="Calibri" w:cs="Calibri"/>
          <w:sz w:val="22"/>
          <w:szCs w:val="22"/>
        </w:rPr>
      </w:pPr>
      <w:r w:rsidRPr="00036B55">
        <w:rPr>
          <w:rFonts w:ascii="Calibri" w:hAnsi="Calibri" w:cs="Calibri"/>
          <w:sz w:val="22"/>
          <w:szCs w:val="22"/>
        </w:rPr>
        <w:t>Valori, con i limiti di indennizzo, franchigie e scoperti, ove previsti, stabiliti nell’apposita scheda dell’allegato sotto la voce “VALORI”.</w:t>
      </w:r>
    </w:p>
    <w:p w14:paraId="4D3D4A38" w14:textId="77777777" w:rsidR="00246C0D" w:rsidRPr="00036B55" w:rsidRDefault="00246C0D" w:rsidP="00BB205D">
      <w:pPr>
        <w:pStyle w:val="Testonormale"/>
        <w:ind w:left="426" w:right="27"/>
        <w:rPr>
          <w:rFonts w:ascii="Calibri" w:hAnsi="Calibri" w:cs="Calibri"/>
          <w:sz w:val="22"/>
          <w:szCs w:val="22"/>
        </w:rPr>
      </w:pPr>
      <w:r w:rsidRPr="00036B55">
        <w:rPr>
          <w:rFonts w:ascii="Calibri" w:hAnsi="Calibri" w:cs="Calibri"/>
          <w:sz w:val="22"/>
          <w:szCs w:val="22"/>
        </w:rPr>
        <w:t>Per quanto riguarda i titoli di credito per i quali è ammessa la procedura di ammortamento, la Società risarcirà, in caso di sinistro, le spese incontrate per la procedura stabilita dalla legge per l’ammortamento e la sostituzione dei titoli distrutti.</w:t>
      </w:r>
    </w:p>
    <w:p w14:paraId="43552EB8" w14:textId="77777777" w:rsidR="00246C0D" w:rsidRPr="00036B55" w:rsidRDefault="00246C0D" w:rsidP="00BB205D">
      <w:pPr>
        <w:pStyle w:val="Testonormale"/>
        <w:ind w:left="426" w:right="27"/>
        <w:rPr>
          <w:rFonts w:ascii="Calibri" w:hAnsi="Calibri" w:cs="Calibri"/>
          <w:sz w:val="22"/>
          <w:szCs w:val="22"/>
        </w:rPr>
      </w:pPr>
      <w:r w:rsidRPr="00036B55">
        <w:rPr>
          <w:rFonts w:ascii="Calibri" w:hAnsi="Calibri" w:cs="Calibri"/>
          <w:sz w:val="22"/>
          <w:szCs w:val="22"/>
        </w:rPr>
        <w:t>Per quanto riguarda i gli effetti cambiari viene convenuto tra le parti che:</w:t>
      </w:r>
    </w:p>
    <w:p w14:paraId="35EE23A8" w14:textId="77777777" w:rsidR="00246C0D" w:rsidRPr="00036B55" w:rsidRDefault="00246C0D" w:rsidP="00BB205D">
      <w:pPr>
        <w:numPr>
          <w:ilvl w:val="0"/>
          <w:numId w:val="9"/>
        </w:numPr>
        <w:tabs>
          <w:tab w:val="clear" w:pos="360"/>
          <w:tab w:val="num" w:pos="786"/>
        </w:tabs>
        <w:ind w:left="786" w:right="27"/>
        <w:jc w:val="both"/>
        <w:rPr>
          <w:rFonts w:ascii="Calibri" w:hAnsi="Calibri" w:cs="Calibri"/>
          <w:szCs w:val="22"/>
        </w:rPr>
      </w:pPr>
      <w:r w:rsidRPr="00036B55">
        <w:rPr>
          <w:rFonts w:ascii="Calibri" w:hAnsi="Calibri" w:cs="Calibri"/>
          <w:szCs w:val="22"/>
        </w:rPr>
        <w:t>l’assicurazione vale solo per gli effetti per i quali sia possibile l’esercizio dell’azione cambiaria;</w:t>
      </w:r>
    </w:p>
    <w:p w14:paraId="0BDAC391" w14:textId="77777777" w:rsidR="00246C0D" w:rsidRPr="00036B55" w:rsidRDefault="00246C0D" w:rsidP="00BB205D">
      <w:pPr>
        <w:numPr>
          <w:ilvl w:val="0"/>
          <w:numId w:val="9"/>
        </w:numPr>
        <w:tabs>
          <w:tab w:val="clear" w:pos="360"/>
          <w:tab w:val="num" w:pos="786"/>
        </w:tabs>
        <w:ind w:left="786" w:right="27"/>
        <w:jc w:val="both"/>
        <w:rPr>
          <w:rFonts w:ascii="Calibri" w:hAnsi="Calibri" w:cs="Calibri"/>
          <w:szCs w:val="22"/>
        </w:rPr>
      </w:pPr>
      <w:r w:rsidRPr="00036B55">
        <w:rPr>
          <w:rFonts w:ascii="Calibri" w:hAnsi="Calibri" w:cs="Calibri"/>
          <w:szCs w:val="22"/>
        </w:rPr>
        <w:t>il valore di detti effetti è dato dalla somma da essi riportata;</w:t>
      </w:r>
    </w:p>
    <w:p w14:paraId="628D5BDA" w14:textId="77777777" w:rsidR="00246C0D" w:rsidRPr="00036B55" w:rsidRDefault="00246C0D" w:rsidP="00BB205D">
      <w:pPr>
        <w:numPr>
          <w:ilvl w:val="0"/>
          <w:numId w:val="9"/>
        </w:numPr>
        <w:tabs>
          <w:tab w:val="clear" w:pos="360"/>
          <w:tab w:val="num" w:pos="786"/>
        </w:tabs>
        <w:ind w:left="786" w:right="27"/>
        <w:jc w:val="both"/>
        <w:rPr>
          <w:rFonts w:ascii="Calibri" w:hAnsi="Calibri" w:cs="Calibri"/>
          <w:szCs w:val="22"/>
        </w:rPr>
      </w:pPr>
      <w:r w:rsidRPr="00036B55">
        <w:rPr>
          <w:rFonts w:ascii="Calibri" w:hAnsi="Calibri" w:cs="Calibri"/>
          <w:szCs w:val="22"/>
        </w:rPr>
        <w:t>la Società non è obbligata a pagare l’importo liquidato prima della loro scadenza;</w:t>
      </w:r>
    </w:p>
    <w:p w14:paraId="6409B3A7" w14:textId="77777777" w:rsidR="00246C0D" w:rsidRPr="00036B55" w:rsidRDefault="00664F6D" w:rsidP="00BB205D">
      <w:pPr>
        <w:numPr>
          <w:ilvl w:val="0"/>
          <w:numId w:val="9"/>
        </w:numPr>
        <w:tabs>
          <w:tab w:val="clear" w:pos="360"/>
          <w:tab w:val="num" w:pos="786"/>
        </w:tabs>
        <w:ind w:left="786" w:right="27"/>
        <w:jc w:val="both"/>
        <w:rPr>
          <w:rFonts w:ascii="Calibri" w:hAnsi="Calibri" w:cs="Calibri"/>
          <w:szCs w:val="22"/>
        </w:rPr>
      </w:pPr>
      <w:r w:rsidRPr="00036B55">
        <w:rPr>
          <w:rFonts w:ascii="Calibri" w:hAnsi="Calibri" w:cs="Calibri"/>
          <w:szCs w:val="22"/>
        </w:rPr>
        <w:t>il Contraente/Assicurato</w:t>
      </w:r>
      <w:r w:rsidR="00246C0D" w:rsidRPr="00036B55">
        <w:rPr>
          <w:rFonts w:ascii="Calibri" w:hAnsi="Calibri" w:cs="Calibri"/>
          <w:szCs w:val="22"/>
        </w:rPr>
        <w:t xml:space="preserve"> deve restituire alla Società l’indennizzo riscosso non appena, per effetto della procedura di ammortamento, gli effetti cambiari siano divenuti inefficaci.</w:t>
      </w:r>
    </w:p>
    <w:p w14:paraId="633DF85D" w14:textId="77777777" w:rsidR="00246C0D" w:rsidRPr="00036B55" w:rsidRDefault="00246C0D" w:rsidP="00BB205D">
      <w:pPr>
        <w:pStyle w:val="Testonormale"/>
        <w:ind w:left="426" w:right="27"/>
        <w:rPr>
          <w:rFonts w:ascii="Calibri" w:hAnsi="Calibri" w:cs="Calibri"/>
          <w:sz w:val="22"/>
          <w:szCs w:val="22"/>
        </w:rPr>
      </w:pPr>
      <w:r w:rsidRPr="00036B55">
        <w:rPr>
          <w:rFonts w:ascii="Calibri" w:hAnsi="Calibri" w:cs="Calibri"/>
          <w:sz w:val="22"/>
          <w:szCs w:val="22"/>
        </w:rPr>
        <w:t>Per quanto riguarda i titoli per i quali non è ammessa la procedura di ammortamento, i documenti rappresentativi di credito e carte valori, la Società risarcirà il valore che essi avevano al momento del sinistro, fermo restando che, qualora gli enti distrutti possano essere duplicati, l'indennizzo sarà</w:t>
      </w:r>
      <w:r w:rsidR="00664F6D" w:rsidRPr="00036B55">
        <w:rPr>
          <w:rFonts w:ascii="Calibri" w:hAnsi="Calibri" w:cs="Calibri"/>
          <w:sz w:val="22"/>
          <w:szCs w:val="22"/>
        </w:rPr>
        <w:t xml:space="preserve"> effettuato soltanto dopo che il Contraente/Assicurato</w:t>
      </w:r>
      <w:r w:rsidRPr="00036B55">
        <w:rPr>
          <w:rFonts w:ascii="Calibri" w:hAnsi="Calibri" w:cs="Calibri"/>
          <w:sz w:val="22"/>
          <w:szCs w:val="22"/>
        </w:rPr>
        <w:t xml:space="preserve"> abbia richiesto la duplicazione e non l’abbia ottenuta per fatto a lui non imputabile.</w:t>
      </w:r>
    </w:p>
    <w:p w14:paraId="5B6DFACC" w14:textId="77777777" w:rsidR="00246C0D" w:rsidRPr="00036B55" w:rsidRDefault="00246C0D" w:rsidP="00BB205D">
      <w:pPr>
        <w:numPr>
          <w:ilvl w:val="12"/>
          <w:numId w:val="0"/>
        </w:numPr>
        <w:ind w:left="709" w:right="27"/>
        <w:jc w:val="both"/>
        <w:rPr>
          <w:rFonts w:ascii="Calibri" w:hAnsi="Calibri" w:cs="Calibri"/>
          <w:szCs w:val="22"/>
        </w:rPr>
      </w:pPr>
    </w:p>
    <w:p w14:paraId="253B5D58" w14:textId="77777777" w:rsidR="00246C0D" w:rsidRPr="00036B55" w:rsidRDefault="00246C0D" w:rsidP="00BB205D">
      <w:pPr>
        <w:pStyle w:val="Testonormale"/>
        <w:numPr>
          <w:ilvl w:val="0"/>
          <w:numId w:val="4"/>
        </w:numPr>
        <w:ind w:left="426" w:right="27" w:hanging="426"/>
        <w:rPr>
          <w:rFonts w:ascii="Calibri" w:hAnsi="Calibri" w:cs="Calibri"/>
          <w:sz w:val="22"/>
          <w:szCs w:val="22"/>
        </w:rPr>
      </w:pPr>
      <w:r w:rsidRPr="00036B55">
        <w:rPr>
          <w:rFonts w:ascii="Calibri" w:hAnsi="Calibri" w:cs="Calibri"/>
          <w:sz w:val="22"/>
          <w:szCs w:val="22"/>
        </w:rPr>
        <w:t>Gioielli, pietre, metalli preziosi e qualsiasi altro oggetto depositato presso l’Ufficio “S</w:t>
      </w:r>
      <w:r w:rsidR="00664F6D" w:rsidRPr="00036B55">
        <w:rPr>
          <w:rFonts w:ascii="Calibri" w:hAnsi="Calibri" w:cs="Calibri"/>
          <w:sz w:val="22"/>
          <w:szCs w:val="22"/>
        </w:rPr>
        <w:t>ervizio Oggetti Rinvenuti” del Contraente/Assicurato</w:t>
      </w:r>
      <w:r w:rsidRPr="00036B55">
        <w:rPr>
          <w:rFonts w:ascii="Calibri" w:hAnsi="Calibri" w:cs="Calibri"/>
          <w:sz w:val="22"/>
          <w:szCs w:val="22"/>
        </w:rPr>
        <w:t xml:space="preserve"> con i limiti di indennizzo, franchigie e scoperti, ove previsti, stabiliti nell’apposita scheda dell’allegato sotto la voce “VALORI”; in caso di sinistro, l'indennizzo sarà calcolato senza applicazione dei deprezzamenti previsti nel presente contratto, bensì in base al valore di stima (se esistente) o all’equo valore di mercato all’epoca del sinistro, quale dei due risulti più elevato.</w:t>
      </w:r>
    </w:p>
    <w:p w14:paraId="7178CEC2" w14:textId="77777777" w:rsidR="00246C0D" w:rsidRPr="00036B55" w:rsidRDefault="00246C0D" w:rsidP="00BB205D">
      <w:pPr>
        <w:pStyle w:val="Testonormale"/>
        <w:ind w:right="27"/>
        <w:rPr>
          <w:rFonts w:ascii="Calibri" w:hAnsi="Calibri" w:cs="Calibri"/>
          <w:sz w:val="22"/>
          <w:szCs w:val="22"/>
        </w:rPr>
      </w:pPr>
    </w:p>
    <w:p w14:paraId="42A0E7DB" w14:textId="77777777" w:rsidR="00246C0D" w:rsidRPr="00036B55" w:rsidRDefault="00246C0D" w:rsidP="00BB205D">
      <w:pPr>
        <w:pStyle w:val="Testonormale"/>
        <w:numPr>
          <w:ilvl w:val="0"/>
          <w:numId w:val="4"/>
        </w:numPr>
        <w:ind w:left="426" w:right="27" w:hanging="426"/>
        <w:rPr>
          <w:rFonts w:ascii="Calibri" w:hAnsi="Calibri" w:cs="Calibri"/>
          <w:sz w:val="22"/>
          <w:szCs w:val="22"/>
        </w:rPr>
      </w:pPr>
      <w:r w:rsidRPr="00036B55">
        <w:rPr>
          <w:rFonts w:ascii="Calibri" w:hAnsi="Calibri" w:cs="Calibri"/>
          <w:sz w:val="22"/>
          <w:szCs w:val="22"/>
        </w:rPr>
        <w:t xml:space="preserve">Quadri, dipinti, libri, manoscritti, mosaici, arazzi, statue, raccolte scientifiche, d'antichità o numismatiche, collezioni in genere, perle, pietre e metalli preziosi e cose aventi valore storico o artistico od affettivo con i limiti di indennizzo, franchigie e scoperti, ove previsti, stabiliti nell’apposita </w:t>
      </w:r>
      <w:r w:rsidRPr="00036B55">
        <w:rPr>
          <w:rFonts w:ascii="Calibri" w:hAnsi="Calibri" w:cs="Calibri"/>
          <w:sz w:val="22"/>
          <w:szCs w:val="22"/>
        </w:rPr>
        <w:lastRenderedPageBreak/>
        <w:t>scheda dell’allegato sotto la voce “QUADRI, DIPINTI, LIBRI, ecc.”; in caso di sinistro, l'indennizzo sarà calcolato senza applicazione dei deprezzamenti previsti nel presente contratto, bensì in base al valore di stima (se esistente) o all’equo valore di mercato all’epoca del sinistro, quale dei due risulti più elevato.</w:t>
      </w:r>
    </w:p>
    <w:p w14:paraId="31EB8E4E" w14:textId="77777777" w:rsidR="00246C0D" w:rsidRPr="00036B55" w:rsidRDefault="00246C0D" w:rsidP="00BB205D">
      <w:pPr>
        <w:ind w:right="27"/>
        <w:jc w:val="both"/>
        <w:rPr>
          <w:rFonts w:ascii="Calibri" w:hAnsi="Calibri" w:cs="Calibri"/>
          <w:szCs w:val="22"/>
        </w:rPr>
      </w:pPr>
    </w:p>
    <w:p w14:paraId="34BF26B2" w14:textId="77777777" w:rsidR="00246C0D" w:rsidRPr="00036B55" w:rsidRDefault="00246C0D" w:rsidP="00BB205D">
      <w:pPr>
        <w:pStyle w:val="Titolo2"/>
        <w:spacing w:after="0"/>
        <w:ind w:right="27"/>
        <w:jc w:val="both"/>
        <w:rPr>
          <w:rFonts w:ascii="Calibri" w:hAnsi="Calibri" w:cs="Calibri"/>
          <w:i w:val="0"/>
          <w:szCs w:val="22"/>
        </w:rPr>
      </w:pPr>
      <w:bookmarkStart w:id="182" w:name="_Toc482254967"/>
      <w:bookmarkStart w:id="183" w:name="_Toc482622252"/>
      <w:bookmarkStart w:id="184" w:name="_Toc256432082"/>
      <w:bookmarkStart w:id="185" w:name="_Toc449622004"/>
      <w:r w:rsidRPr="00036B55">
        <w:rPr>
          <w:rFonts w:ascii="Calibri" w:hAnsi="Calibri" w:cs="Calibri"/>
          <w:i w:val="0"/>
          <w:szCs w:val="22"/>
        </w:rPr>
        <w:t>ART. 2.10 - INDENNIZZO SEPARATO PER CIASCUNA PARTITA</w:t>
      </w:r>
      <w:bookmarkEnd w:id="182"/>
      <w:bookmarkEnd w:id="183"/>
      <w:bookmarkEnd w:id="184"/>
      <w:bookmarkEnd w:id="185"/>
    </w:p>
    <w:p w14:paraId="243C44C5"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conviene fra le Parti che, in caso di sinistro, diet</w:t>
      </w:r>
      <w:r w:rsidR="00664F6D" w:rsidRPr="00036B55">
        <w:rPr>
          <w:rFonts w:ascii="Calibri" w:hAnsi="Calibri" w:cs="Calibri"/>
          <w:szCs w:val="22"/>
        </w:rPr>
        <w:t>ro richiesta del Contraente/Assicurato</w:t>
      </w:r>
      <w:r w:rsidRPr="00036B55">
        <w:rPr>
          <w:rFonts w:ascii="Calibri" w:hAnsi="Calibri" w:cs="Calibri"/>
          <w:szCs w:val="22"/>
        </w:rPr>
        <w:t>, sarà applicato tutto quanto previsto dall'articolo Pagamento dell'indennizzo a ciascuna partita di polizza singolarmente considerata, come se, per ognuna di tali partite fosse stata stipulata una polizza distinta.</w:t>
      </w:r>
    </w:p>
    <w:p w14:paraId="372705B2"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A tale scopo i Periti incaricati della liquidazione del danno provvederanno a redigere per ciascuna partita un atto di liquidazione amichevole od un processo verbale di perizia.</w:t>
      </w:r>
    </w:p>
    <w:p w14:paraId="6F12461E"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I pagamenti effettuati a norma di quanto previsto saranno considerati come acconto, soggetti quindi a conguaglio su quanto risulterà complessivamente dovuto dalla Società a titolo di indennità per il sinistro.</w:t>
      </w:r>
    </w:p>
    <w:p w14:paraId="2B18DF8A" w14:textId="77777777" w:rsidR="00246C0D" w:rsidRPr="00036B55" w:rsidRDefault="00246C0D" w:rsidP="00BB205D">
      <w:pPr>
        <w:ind w:right="27"/>
        <w:jc w:val="both"/>
        <w:rPr>
          <w:rFonts w:ascii="Calibri" w:hAnsi="Calibri" w:cs="Calibri"/>
          <w:szCs w:val="22"/>
        </w:rPr>
      </w:pPr>
    </w:p>
    <w:p w14:paraId="744487AC" w14:textId="77777777" w:rsidR="00246C0D" w:rsidRPr="00036B55" w:rsidRDefault="00246C0D" w:rsidP="00BB205D">
      <w:pPr>
        <w:pStyle w:val="Titolo2"/>
        <w:spacing w:after="0"/>
        <w:ind w:right="27"/>
        <w:jc w:val="both"/>
        <w:rPr>
          <w:rFonts w:ascii="Calibri" w:hAnsi="Calibri" w:cs="Calibri"/>
          <w:i w:val="0"/>
          <w:szCs w:val="22"/>
        </w:rPr>
      </w:pPr>
      <w:bookmarkStart w:id="186" w:name="_Toc420404546"/>
      <w:bookmarkStart w:id="187" w:name="_Toc482254968"/>
      <w:bookmarkStart w:id="188" w:name="_Toc482622253"/>
      <w:bookmarkStart w:id="189" w:name="_Toc256432083"/>
      <w:bookmarkStart w:id="190" w:name="_Toc449622005"/>
      <w:r w:rsidRPr="00036B55">
        <w:rPr>
          <w:rFonts w:ascii="Calibri" w:hAnsi="Calibri" w:cs="Calibri"/>
          <w:i w:val="0"/>
          <w:szCs w:val="22"/>
        </w:rPr>
        <w:t>ART. 2.11 - RECUPER</w:t>
      </w:r>
      <w:bookmarkEnd w:id="186"/>
      <w:r w:rsidRPr="00036B55">
        <w:rPr>
          <w:rFonts w:ascii="Calibri" w:hAnsi="Calibri" w:cs="Calibri"/>
          <w:i w:val="0"/>
          <w:szCs w:val="22"/>
        </w:rPr>
        <w:t>I</w:t>
      </w:r>
      <w:bookmarkEnd w:id="187"/>
      <w:bookmarkEnd w:id="188"/>
      <w:bookmarkEnd w:id="189"/>
      <w:bookmarkEnd w:id="190"/>
    </w:p>
    <w:p w14:paraId="0415C9D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Limitatamente ai casi furto, rapina e portavalori, in caso d</w:t>
      </w:r>
      <w:r w:rsidR="00664F6D" w:rsidRPr="00036B55">
        <w:rPr>
          <w:rFonts w:ascii="Calibri" w:hAnsi="Calibri" w:cs="Calibri"/>
          <w:szCs w:val="22"/>
        </w:rPr>
        <w:t>i recupero totale o parziale, il Contraente/Assicurato</w:t>
      </w:r>
      <w:r w:rsidRPr="00036B55">
        <w:rPr>
          <w:rFonts w:ascii="Calibri" w:hAnsi="Calibri" w:cs="Calibri"/>
          <w:szCs w:val="22"/>
        </w:rPr>
        <w:t xml:space="preserve"> deve darne avviso alla Società appena ne ha avuto notizia.</w:t>
      </w:r>
    </w:p>
    <w:p w14:paraId="52EC4C56"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cose recuperate divengono di proprietà della Società, se questa ha risarcito inte</w:t>
      </w:r>
      <w:r w:rsidR="00664F6D" w:rsidRPr="00036B55">
        <w:rPr>
          <w:rFonts w:ascii="Calibri" w:hAnsi="Calibri" w:cs="Calibri"/>
          <w:szCs w:val="22"/>
        </w:rPr>
        <w:t>gralmente il danno, salvo che il Contraente/Assicurato</w:t>
      </w:r>
      <w:r w:rsidRPr="00036B55">
        <w:rPr>
          <w:rFonts w:ascii="Calibri" w:hAnsi="Calibri" w:cs="Calibri"/>
          <w:szCs w:val="22"/>
        </w:rPr>
        <w:t xml:space="preserve"> rimborsi alla Società l'intero importo riscosso a titolo di indennizzo per le cose medesime. Se invece la Società ha risa</w:t>
      </w:r>
      <w:r w:rsidR="00664F6D" w:rsidRPr="00036B55">
        <w:rPr>
          <w:rFonts w:ascii="Calibri" w:hAnsi="Calibri" w:cs="Calibri"/>
          <w:szCs w:val="22"/>
        </w:rPr>
        <w:t>rcito il danno solo in parte, il Contraente/Assicurato</w:t>
      </w:r>
      <w:r w:rsidRPr="00036B55">
        <w:rPr>
          <w:rFonts w:ascii="Calibri" w:hAnsi="Calibri" w:cs="Calibri"/>
          <w:szCs w:val="22"/>
        </w:rPr>
        <w:t xml:space="preserve"> ha facoltà di conservare la proprietà delle cose recuperate previa restituzione dell'importo dell'indennizzo riscosso dalla Società per le stesse, o di farle vendere. In quest'ultimo caso si procede ad una nuova valutazione del danno sottraendo dall'ammontare del danno originariamente accertato il valore delle cose recuperate; sull'importo così ottenuto viene ricalcolato l'indennizzo a termini di polizza e si effettuano i relativi conguagli.</w:t>
      </w:r>
    </w:p>
    <w:p w14:paraId="4E397148"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Per le cose rubate che siano recuperate prima del pagamento dell'indennizzo e prima che siano trascorsi due mesi dalla data di avviso del sinistro, la Società </w:t>
      </w:r>
      <w:r w:rsidR="00C32732" w:rsidRPr="00036B55">
        <w:rPr>
          <w:rFonts w:ascii="Calibri" w:hAnsi="Calibri" w:cs="Calibri"/>
          <w:szCs w:val="22"/>
        </w:rPr>
        <w:t>è</w:t>
      </w:r>
      <w:r w:rsidRPr="00036B55">
        <w:rPr>
          <w:rFonts w:ascii="Calibri" w:hAnsi="Calibri" w:cs="Calibri"/>
          <w:szCs w:val="22"/>
        </w:rPr>
        <w:t xml:space="preserve"> obbligata soltanto per i danni subiti dalle cose stesse in conseguenza del sinistro.</w:t>
      </w:r>
    </w:p>
    <w:p w14:paraId="0CBBC288" w14:textId="77777777" w:rsidR="00246C0D" w:rsidRPr="00036B55" w:rsidRDefault="00664F6D" w:rsidP="00BB205D">
      <w:pPr>
        <w:ind w:right="27"/>
        <w:jc w:val="both"/>
        <w:rPr>
          <w:rFonts w:ascii="Calibri" w:hAnsi="Calibri" w:cs="Calibri"/>
          <w:szCs w:val="22"/>
        </w:rPr>
      </w:pPr>
      <w:r w:rsidRPr="00036B55">
        <w:rPr>
          <w:rFonts w:ascii="Calibri" w:hAnsi="Calibri" w:cs="Calibri"/>
          <w:szCs w:val="22"/>
        </w:rPr>
        <w:t>Il Contraente/Assicurato</w:t>
      </w:r>
      <w:r w:rsidR="00246C0D" w:rsidRPr="00036B55">
        <w:rPr>
          <w:rFonts w:ascii="Calibri" w:hAnsi="Calibri" w:cs="Calibri"/>
          <w:szCs w:val="22"/>
        </w:rPr>
        <w:t xml:space="preserve"> ha tuttavia facoltà di abbandonare alla Società le cose recuperate che siano d'uso personale o domestico, salvo il diritto della Società di rifiutare l'abbandono pagando l'indennizzo dovuto.</w:t>
      </w:r>
    </w:p>
    <w:p w14:paraId="1A229A0D" w14:textId="77777777" w:rsidR="00246C0D" w:rsidRPr="00036B55" w:rsidRDefault="00246C0D" w:rsidP="00BB205D">
      <w:pPr>
        <w:ind w:right="27"/>
        <w:jc w:val="both"/>
        <w:rPr>
          <w:rFonts w:ascii="Calibri" w:hAnsi="Calibri" w:cs="Calibri"/>
          <w:szCs w:val="22"/>
        </w:rPr>
      </w:pPr>
    </w:p>
    <w:p w14:paraId="3C7C9281" w14:textId="77777777" w:rsidR="00246C0D" w:rsidRPr="00036B55" w:rsidRDefault="00246C0D" w:rsidP="00BB205D">
      <w:pPr>
        <w:pStyle w:val="Titolo2"/>
        <w:spacing w:after="0"/>
        <w:ind w:right="27"/>
        <w:jc w:val="both"/>
        <w:rPr>
          <w:rFonts w:ascii="Calibri" w:hAnsi="Calibri" w:cs="Calibri"/>
          <w:i w:val="0"/>
          <w:szCs w:val="22"/>
        </w:rPr>
      </w:pPr>
      <w:bookmarkStart w:id="191" w:name="_Toc482254969"/>
      <w:bookmarkStart w:id="192" w:name="_Toc482622254"/>
      <w:bookmarkStart w:id="193" w:name="_Toc256432084"/>
      <w:bookmarkStart w:id="194" w:name="_Toc449622006"/>
      <w:r w:rsidRPr="00036B55">
        <w:rPr>
          <w:rFonts w:ascii="Calibri" w:hAnsi="Calibri" w:cs="Calibri"/>
          <w:i w:val="0"/>
          <w:szCs w:val="22"/>
        </w:rPr>
        <w:t>ART. 2.12 - ENTI MOBILI PRESSO TERZI</w:t>
      </w:r>
      <w:bookmarkEnd w:id="191"/>
      <w:bookmarkEnd w:id="192"/>
      <w:bookmarkEnd w:id="193"/>
      <w:bookmarkEnd w:id="194"/>
    </w:p>
    <w:p w14:paraId="120D3808"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prende atto tra le Parti che i macchinari, attrezzature, arredamento elaboratori elettronici possono trovarsi anche presso terzi, presso mostre ed esposizioni, fiere e simili, in qualsiasi località.</w:t>
      </w:r>
    </w:p>
    <w:p w14:paraId="202B443B" w14:textId="77777777" w:rsidR="00246C0D" w:rsidRPr="00036B55" w:rsidRDefault="00155753" w:rsidP="00BB205D">
      <w:pPr>
        <w:ind w:right="27"/>
        <w:jc w:val="both"/>
        <w:rPr>
          <w:rFonts w:ascii="Calibri" w:hAnsi="Calibri" w:cs="Calibri"/>
          <w:szCs w:val="22"/>
        </w:rPr>
      </w:pPr>
      <w:r w:rsidRPr="00036B55">
        <w:rPr>
          <w:rFonts w:ascii="Calibri" w:hAnsi="Calibri" w:cs="Calibri"/>
          <w:szCs w:val="22"/>
        </w:rPr>
        <w:t>L</w:t>
      </w:r>
      <w:r w:rsidR="00246C0D" w:rsidRPr="00036B55">
        <w:rPr>
          <w:rFonts w:ascii="Calibri" w:hAnsi="Calibri" w:cs="Calibri"/>
          <w:szCs w:val="22"/>
        </w:rPr>
        <w:t>a garanzia, sarà prestata con i limiti di indennizzo, franchigie e scoperti, ove previsti, stabiliti nell’apposita scheda dell’allegato sotto la voce ”ENTI MOBILI PRESSO TERZI”.</w:t>
      </w:r>
    </w:p>
    <w:p w14:paraId="36E53D30" w14:textId="77777777" w:rsidR="00246C0D" w:rsidRPr="00036B55" w:rsidRDefault="00246C0D" w:rsidP="00BB205D">
      <w:pPr>
        <w:ind w:right="27"/>
        <w:jc w:val="both"/>
        <w:rPr>
          <w:rFonts w:ascii="Calibri" w:hAnsi="Calibri" w:cs="Calibri"/>
          <w:szCs w:val="22"/>
        </w:rPr>
      </w:pPr>
    </w:p>
    <w:p w14:paraId="1369254B" w14:textId="77777777" w:rsidR="00246C0D" w:rsidRPr="00036B55" w:rsidRDefault="00246C0D" w:rsidP="00BB205D">
      <w:pPr>
        <w:pStyle w:val="Titolo2"/>
        <w:spacing w:after="0"/>
        <w:ind w:right="27"/>
        <w:jc w:val="both"/>
        <w:rPr>
          <w:rFonts w:ascii="Calibri" w:hAnsi="Calibri" w:cs="Calibri"/>
          <w:i w:val="0"/>
          <w:szCs w:val="22"/>
        </w:rPr>
      </w:pPr>
      <w:bookmarkStart w:id="195" w:name="_Toc482254971"/>
      <w:bookmarkStart w:id="196" w:name="_Toc482622256"/>
      <w:bookmarkStart w:id="197" w:name="_Toc256432085"/>
      <w:bookmarkStart w:id="198" w:name="_Toc449622007"/>
      <w:r w:rsidRPr="00036B55">
        <w:rPr>
          <w:rFonts w:ascii="Calibri" w:hAnsi="Calibri" w:cs="Calibri"/>
          <w:i w:val="0"/>
          <w:szCs w:val="22"/>
        </w:rPr>
        <w:t>ART. 2.13 - SPESE DI COLLAUDO</w:t>
      </w:r>
      <w:bookmarkEnd w:id="195"/>
      <w:bookmarkEnd w:id="196"/>
      <w:bookmarkEnd w:id="197"/>
      <w:bookmarkEnd w:id="198"/>
    </w:p>
    <w:p w14:paraId="43C87354" w14:textId="77777777" w:rsidR="00246C0D" w:rsidRPr="00036B55" w:rsidRDefault="00246C0D" w:rsidP="0023764E">
      <w:pPr>
        <w:ind w:right="27"/>
        <w:jc w:val="both"/>
        <w:rPr>
          <w:rFonts w:ascii="Calibri" w:hAnsi="Calibri" w:cs="Calibri"/>
          <w:szCs w:val="22"/>
        </w:rPr>
      </w:pPr>
      <w:r w:rsidRPr="00036B55">
        <w:rPr>
          <w:rFonts w:ascii="Calibri" w:hAnsi="Calibri" w:cs="Calibri"/>
          <w:szCs w:val="22"/>
        </w:rPr>
        <w:t>La Società risarcisce le spese necessarie per il controllo ed il collaudo e relative prove di idoneità di enti assicurati a seguito di sinistro risar</w:t>
      </w:r>
      <w:r w:rsidR="00C02F75" w:rsidRPr="00036B55">
        <w:rPr>
          <w:rFonts w:ascii="Calibri" w:hAnsi="Calibri" w:cs="Calibri"/>
          <w:szCs w:val="22"/>
        </w:rPr>
        <w:t xml:space="preserve">cibile a termini di polizza </w:t>
      </w:r>
      <w:r w:rsidRPr="00036B55">
        <w:rPr>
          <w:rFonts w:ascii="Calibri" w:hAnsi="Calibri" w:cs="Calibri"/>
          <w:szCs w:val="22"/>
        </w:rPr>
        <w:t>direttamente danneggiati dal sinistro stesso, fino alla concorrenza del 15% del valore assicurato alla rispettiva partita.</w:t>
      </w:r>
      <w:r w:rsidR="0023764E" w:rsidRPr="00036B55">
        <w:rPr>
          <w:rFonts w:ascii="Calibri" w:hAnsi="Calibri" w:cs="Calibri"/>
          <w:szCs w:val="22"/>
        </w:rPr>
        <w:t xml:space="preserve"> </w:t>
      </w:r>
    </w:p>
    <w:p w14:paraId="7BFD497C" w14:textId="77777777" w:rsidR="002C4FEA" w:rsidRPr="00036B55" w:rsidRDefault="002C4FEA" w:rsidP="0023764E">
      <w:pPr>
        <w:ind w:right="27"/>
        <w:jc w:val="both"/>
        <w:rPr>
          <w:rFonts w:ascii="Calibri" w:hAnsi="Calibri" w:cs="Calibri"/>
          <w:szCs w:val="22"/>
        </w:rPr>
      </w:pPr>
    </w:p>
    <w:p w14:paraId="3EF9106F" w14:textId="77777777" w:rsidR="00246C0D" w:rsidRPr="00036B55" w:rsidRDefault="00246C0D" w:rsidP="00BB205D">
      <w:pPr>
        <w:pStyle w:val="Titolo2"/>
        <w:spacing w:after="0"/>
        <w:ind w:right="27"/>
        <w:jc w:val="both"/>
        <w:rPr>
          <w:rFonts w:ascii="Calibri" w:hAnsi="Calibri" w:cs="Calibri"/>
          <w:i w:val="0"/>
          <w:szCs w:val="22"/>
        </w:rPr>
      </w:pPr>
      <w:bookmarkStart w:id="199" w:name="_Toc482254972"/>
      <w:bookmarkStart w:id="200" w:name="_Toc482622257"/>
      <w:bookmarkStart w:id="201" w:name="_Toc256432086"/>
      <w:bookmarkStart w:id="202" w:name="_Toc449622008"/>
      <w:r w:rsidRPr="00036B55">
        <w:rPr>
          <w:rFonts w:ascii="Calibri" w:hAnsi="Calibri" w:cs="Calibri"/>
          <w:i w:val="0"/>
          <w:szCs w:val="22"/>
        </w:rPr>
        <w:t>ART. 2.14 - COPPIE O SERIE</w:t>
      </w:r>
      <w:bookmarkEnd w:id="199"/>
      <w:bookmarkEnd w:id="200"/>
      <w:bookmarkEnd w:id="201"/>
      <w:bookmarkEnd w:id="202"/>
    </w:p>
    <w:p w14:paraId="73F84BDC"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In caso di danno risarcibile a termini della presente polizza che riguardi uno o più beni assicurati facenti parte di una coppia o di una serie, la misura della perdita o del danno a tale bene o beni sarà una parte ragionevole ed equa del valore totale della coppia o della serie, considerando l'importanza di detto bene o beni, ma in nessun caso tale perdita o danno verrà considerato danno totale della coppia o della serie.</w:t>
      </w:r>
    </w:p>
    <w:p w14:paraId="1783397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Tuttavia in caso di danno risarcibile a termini della presente polizza ad un ente </w:t>
      </w:r>
      <w:r w:rsidR="00664F6D" w:rsidRPr="00036B55">
        <w:rPr>
          <w:rFonts w:ascii="Calibri" w:hAnsi="Calibri" w:cs="Calibri"/>
          <w:szCs w:val="22"/>
        </w:rPr>
        <w:t>contraente/</w:t>
      </w:r>
      <w:r w:rsidRPr="00036B55">
        <w:rPr>
          <w:rFonts w:ascii="Calibri" w:hAnsi="Calibri" w:cs="Calibri"/>
          <w:szCs w:val="22"/>
        </w:rPr>
        <w:t xml:space="preserve">assicurato o ad una parte di esso che non sia reperibile singolarmente in quanto posto in commercio accoppiato con altro ente o con altra parte, la Società risarcirà il costo di riacquisto dell'intera coppia, al netto di eventuale </w:t>
      </w:r>
      <w:r w:rsidRPr="00036B55">
        <w:rPr>
          <w:rFonts w:ascii="Calibri" w:hAnsi="Calibri" w:cs="Calibri"/>
          <w:szCs w:val="22"/>
        </w:rPr>
        <w:lastRenderedPageBreak/>
        <w:t>deprezzamento, a meno che sia contrattualmente prevista la condizione "assicurazione del costo di rimpiazzo".</w:t>
      </w:r>
    </w:p>
    <w:p w14:paraId="203FB471" w14:textId="77777777" w:rsidR="00246C0D" w:rsidRPr="00036B55" w:rsidRDefault="00246C0D" w:rsidP="00BB205D">
      <w:pPr>
        <w:ind w:right="27"/>
        <w:jc w:val="both"/>
        <w:rPr>
          <w:rFonts w:ascii="Calibri" w:hAnsi="Calibri" w:cs="Calibri"/>
          <w:szCs w:val="22"/>
        </w:rPr>
      </w:pPr>
    </w:p>
    <w:p w14:paraId="46FA075A" w14:textId="77777777" w:rsidR="00246C0D" w:rsidRPr="00036B55" w:rsidRDefault="00246C0D" w:rsidP="00BB205D">
      <w:pPr>
        <w:pStyle w:val="Titolo2"/>
        <w:spacing w:after="0"/>
        <w:ind w:right="27"/>
        <w:jc w:val="both"/>
        <w:rPr>
          <w:rFonts w:ascii="Calibri" w:hAnsi="Calibri" w:cs="Calibri"/>
          <w:i w:val="0"/>
          <w:szCs w:val="22"/>
        </w:rPr>
      </w:pPr>
      <w:bookmarkStart w:id="203" w:name="_Toc482254973"/>
      <w:bookmarkStart w:id="204" w:name="_Toc482622258"/>
      <w:bookmarkStart w:id="205" w:name="_Toc256432087"/>
      <w:bookmarkStart w:id="206" w:name="_Toc449622009"/>
      <w:r w:rsidRPr="00036B55">
        <w:rPr>
          <w:rFonts w:ascii="Calibri" w:hAnsi="Calibri" w:cs="Calibri"/>
          <w:i w:val="0"/>
          <w:szCs w:val="22"/>
        </w:rPr>
        <w:t>ART. 2.15 - RICOSTRUZIONE SPECIALE</w:t>
      </w:r>
      <w:bookmarkEnd w:id="203"/>
      <w:bookmarkEnd w:id="204"/>
      <w:bookmarkEnd w:id="205"/>
      <w:bookmarkEnd w:id="206"/>
    </w:p>
    <w:p w14:paraId="00F8D94C"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parti prendono atto che il costo di ricostruzione e/o il restauro dei fabbricati è stato valutato tenuto conto dei pregi artistici degli stessi e in particolare delle volte, delle soffittature, degli stucchi e degli affreschi e altri simili elementi.</w:t>
      </w:r>
    </w:p>
    <w:p w14:paraId="65B4E4AA"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Relativamente ai fabbricati, la Società pagherà il costo per la riparazione, ricostruzione e/o restauro sostituzione delle parti danneggiate effettuato utilizzando metodi e materiali moderni di una qualità simile a quella dei beni danneggiati al fine di permettere ai beni riparati, ricostruiti o sostituiti approssimare per quanto possibile l’originale.</w:t>
      </w:r>
    </w:p>
    <w:p w14:paraId="67B54677" w14:textId="77777777" w:rsidR="00246C0D" w:rsidRPr="00036B55" w:rsidRDefault="00246C0D" w:rsidP="00BB205D">
      <w:pPr>
        <w:ind w:right="27"/>
        <w:jc w:val="both"/>
        <w:rPr>
          <w:rFonts w:ascii="Calibri" w:hAnsi="Calibri" w:cs="Calibri"/>
          <w:szCs w:val="22"/>
        </w:rPr>
      </w:pPr>
    </w:p>
    <w:p w14:paraId="305D4070" w14:textId="77777777" w:rsidR="00246C0D" w:rsidRPr="00036B55" w:rsidRDefault="00246C0D" w:rsidP="00BB205D">
      <w:pPr>
        <w:pStyle w:val="Titolo2"/>
        <w:spacing w:after="0"/>
        <w:ind w:right="27"/>
        <w:jc w:val="both"/>
        <w:rPr>
          <w:rFonts w:ascii="Calibri" w:hAnsi="Calibri" w:cs="Calibri"/>
          <w:i w:val="0"/>
          <w:szCs w:val="22"/>
        </w:rPr>
      </w:pPr>
      <w:bookmarkStart w:id="207" w:name="_Toc482622260"/>
      <w:bookmarkStart w:id="208" w:name="_Toc256432088"/>
      <w:bookmarkStart w:id="209" w:name="_Toc449622010"/>
      <w:r w:rsidRPr="00036B55">
        <w:rPr>
          <w:rFonts w:ascii="Calibri" w:hAnsi="Calibri" w:cs="Calibri"/>
          <w:i w:val="0"/>
          <w:szCs w:val="22"/>
        </w:rPr>
        <w:t>ART. 2.16 - GUASTI ACCIDENTALI ALLE APPARECCHIATURE ELETTRONICHE</w:t>
      </w:r>
      <w:bookmarkEnd w:id="207"/>
      <w:bookmarkEnd w:id="208"/>
      <w:bookmarkEnd w:id="209"/>
    </w:p>
    <w:p w14:paraId="047DD02C" w14:textId="77777777" w:rsidR="00246C0D" w:rsidRPr="00036B55" w:rsidRDefault="00246C0D" w:rsidP="00BB205D">
      <w:pPr>
        <w:pStyle w:val="DWStyle"/>
        <w:tabs>
          <w:tab w:val="num" w:pos="720"/>
        </w:tabs>
        <w:ind w:right="27"/>
        <w:jc w:val="both"/>
        <w:rPr>
          <w:rFonts w:ascii="Calibri" w:hAnsi="Calibri" w:cs="Calibri"/>
          <w:color w:val="auto"/>
          <w:sz w:val="22"/>
          <w:szCs w:val="22"/>
          <w:lang w:val="it-IT"/>
        </w:rPr>
      </w:pPr>
      <w:r w:rsidRPr="00036B55">
        <w:rPr>
          <w:rFonts w:ascii="Calibri" w:hAnsi="Calibri" w:cs="Calibri"/>
          <w:color w:val="auto"/>
          <w:sz w:val="22"/>
          <w:szCs w:val="22"/>
          <w:lang w:val="it-IT"/>
        </w:rPr>
        <w:t xml:space="preserve">A deroga dell’ART. 1.2 ESCLUSIONI, lettera d), la Società indennizza anche i danni che si manifestassero </w:t>
      </w:r>
      <w:r w:rsidR="00F0090E" w:rsidRPr="00036B55">
        <w:rPr>
          <w:rFonts w:ascii="Calibri" w:hAnsi="Calibri" w:cs="Calibri"/>
          <w:color w:val="auto"/>
          <w:sz w:val="22"/>
          <w:szCs w:val="22"/>
          <w:lang w:val="it-IT"/>
        </w:rPr>
        <w:t>alle apparecchiature elettroniche</w:t>
      </w:r>
      <w:r w:rsidR="003C5954" w:rsidRPr="00036B55">
        <w:rPr>
          <w:rFonts w:ascii="Calibri" w:hAnsi="Calibri" w:cs="Calibri"/>
          <w:color w:val="auto"/>
          <w:sz w:val="22"/>
          <w:szCs w:val="22"/>
          <w:lang w:val="it-IT"/>
        </w:rPr>
        <w:t>,</w:t>
      </w:r>
      <w:r w:rsidR="00F0090E" w:rsidRPr="00036B55">
        <w:rPr>
          <w:rFonts w:ascii="Calibri" w:hAnsi="Calibri" w:cs="Calibri"/>
          <w:color w:val="auto"/>
          <w:sz w:val="22"/>
          <w:szCs w:val="22"/>
          <w:lang w:val="it-IT"/>
        </w:rPr>
        <w:t xml:space="preserve"> comprese quelle a servizio di impianti, anche se di proprietà di terzi, </w:t>
      </w:r>
      <w:r w:rsidRPr="00036B55">
        <w:rPr>
          <w:rFonts w:ascii="Calibri" w:hAnsi="Calibri" w:cs="Calibri"/>
          <w:color w:val="auto"/>
          <w:sz w:val="22"/>
          <w:szCs w:val="22"/>
          <w:lang w:val="it-IT"/>
        </w:rPr>
        <w:t>causati da guasti meccanici ed elett</w:t>
      </w:r>
      <w:r w:rsidR="00F0090E" w:rsidRPr="00036B55">
        <w:rPr>
          <w:rFonts w:ascii="Calibri" w:hAnsi="Calibri" w:cs="Calibri"/>
          <w:color w:val="auto"/>
          <w:sz w:val="22"/>
          <w:szCs w:val="22"/>
          <w:lang w:val="it-IT"/>
        </w:rPr>
        <w:t>rici e da fenomeni elettrici.</w:t>
      </w:r>
    </w:p>
    <w:p w14:paraId="69A7E666" w14:textId="77777777" w:rsidR="00246C0D" w:rsidRPr="00036B55" w:rsidRDefault="00246C0D" w:rsidP="00BB205D">
      <w:pPr>
        <w:pStyle w:val="DWStyle"/>
        <w:tabs>
          <w:tab w:val="num" w:pos="720"/>
        </w:tabs>
        <w:ind w:right="27"/>
        <w:jc w:val="both"/>
        <w:rPr>
          <w:rFonts w:ascii="Calibri" w:hAnsi="Calibri" w:cs="Calibri"/>
          <w:color w:val="auto"/>
          <w:sz w:val="22"/>
          <w:szCs w:val="22"/>
          <w:lang w:val="it-IT"/>
        </w:rPr>
      </w:pPr>
      <w:r w:rsidRPr="00036B55">
        <w:rPr>
          <w:rFonts w:ascii="Calibri" w:hAnsi="Calibri" w:cs="Calibri"/>
          <w:color w:val="auto"/>
          <w:sz w:val="22"/>
          <w:szCs w:val="22"/>
          <w:lang w:val="it-IT"/>
        </w:rPr>
        <w:t>Si precisa che agli effetti e per gli effetti della presente es</w:t>
      </w:r>
      <w:r w:rsidR="00F0090E" w:rsidRPr="00036B55">
        <w:rPr>
          <w:rFonts w:ascii="Calibri" w:hAnsi="Calibri" w:cs="Calibri"/>
          <w:color w:val="auto"/>
          <w:sz w:val="22"/>
          <w:szCs w:val="22"/>
          <w:lang w:val="it-IT"/>
        </w:rPr>
        <w:t xml:space="preserve">tensione di garanzia, </w:t>
      </w:r>
      <w:r w:rsidR="003C5954" w:rsidRPr="00036B55">
        <w:rPr>
          <w:rFonts w:ascii="Calibri" w:hAnsi="Calibri" w:cs="Calibri"/>
          <w:color w:val="auto"/>
          <w:sz w:val="22"/>
          <w:szCs w:val="22"/>
          <w:lang w:val="it-IT"/>
        </w:rPr>
        <w:t>i</w:t>
      </w:r>
      <w:r w:rsidR="00F0090E" w:rsidRPr="00036B55">
        <w:rPr>
          <w:rFonts w:ascii="Calibri" w:hAnsi="Calibri" w:cs="Calibri"/>
          <w:color w:val="auto"/>
          <w:sz w:val="22"/>
          <w:szCs w:val="22"/>
          <w:lang w:val="it-IT"/>
        </w:rPr>
        <w:t>l punto 11</w:t>
      </w:r>
      <w:r w:rsidRPr="00036B55">
        <w:rPr>
          <w:rFonts w:ascii="Calibri" w:hAnsi="Calibri" w:cs="Calibri"/>
          <w:color w:val="auto"/>
          <w:sz w:val="22"/>
          <w:szCs w:val="22"/>
          <w:lang w:val="it-IT"/>
        </w:rPr>
        <w:t xml:space="preserve"> "Fenomeno elettrico" dell'ART. 1.4 - DELIMITAZIONI DI GARANZIA si </w:t>
      </w:r>
      <w:r w:rsidR="00155753" w:rsidRPr="00036B55">
        <w:rPr>
          <w:rFonts w:ascii="Calibri" w:hAnsi="Calibri" w:cs="Calibri"/>
          <w:color w:val="auto"/>
          <w:sz w:val="22"/>
          <w:szCs w:val="22"/>
          <w:lang w:val="it-IT"/>
        </w:rPr>
        <w:t>intende abrogato</w:t>
      </w:r>
      <w:r w:rsidRPr="00036B55">
        <w:rPr>
          <w:rFonts w:ascii="Calibri" w:hAnsi="Calibri" w:cs="Calibri"/>
          <w:color w:val="auto"/>
          <w:sz w:val="22"/>
          <w:szCs w:val="22"/>
          <w:lang w:val="it-IT"/>
        </w:rPr>
        <w:t>.</w:t>
      </w:r>
    </w:p>
    <w:p w14:paraId="693EBCA8"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Sono esclusi i danni:</w:t>
      </w:r>
    </w:p>
    <w:p w14:paraId="26D85E90" w14:textId="77777777" w:rsidR="00246C0D" w:rsidRPr="00036B55" w:rsidRDefault="00246C0D" w:rsidP="00BB205D">
      <w:pPr>
        <w:numPr>
          <w:ilvl w:val="0"/>
          <w:numId w:val="10"/>
        </w:numPr>
        <w:tabs>
          <w:tab w:val="left" w:pos="426"/>
        </w:tabs>
        <w:ind w:right="27"/>
        <w:jc w:val="both"/>
        <w:rPr>
          <w:rFonts w:ascii="Calibri" w:hAnsi="Calibri" w:cs="Calibri"/>
          <w:szCs w:val="22"/>
        </w:rPr>
      </w:pPr>
      <w:r w:rsidRPr="00036B55">
        <w:rPr>
          <w:rFonts w:ascii="Calibri" w:hAnsi="Calibri" w:cs="Calibri"/>
          <w:szCs w:val="22"/>
        </w:rPr>
        <w:t>per i quali deve rispondere, per legge o per contratto, il costruttore, venditore o locatore delle cose assicurate;</w:t>
      </w:r>
    </w:p>
    <w:p w14:paraId="55B07282" w14:textId="77777777" w:rsidR="00246C0D" w:rsidRPr="00036B55" w:rsidRDefault="00246C0D" w:rsidP="00BB205D">
      <w:pPr>
        <w:numPr>
          <w:ilvl w:val="0"/>
          <w:numId w:val="10"/>
        </w:numPr>
        <w:tabs>
          <w:tab w:val="left" w:pos="426"/>
        </w:tabs>
        <w:ind w:right="27"/>
        <w:jc w:val="both"/>
        <w:rPr>
          <w:rFonts w:ascii="Calibri" w:hAnsi="Calibri" w:cs="Calibri"/>
          <w:szCs w:val="22"/>
        </w:rPr>
      </w:pPr>
      <w:r w:rsidRPr="00036B55">
        <w:rPr>
          <w:rFonts w:ascii="Calibri" w:hAnsi="Calibri" w:cs="Calibri"/>
          <w:szCs w:val="22"/>
        </w:rPr>
        <w:t>i danni meccanici, i difetti o disturbi di funzionamento nonché i danni a moduli e componenti elettronici dell'impianto assicurato la cui eliminazione è prevista dalle prestazioni comprese nei contratti di ordinaria manutenzione;</w:t>
      </w:r>
    </w:p>
    <w:p w14:paraId="6D25C7E8" w14:textId="77777777" w:rsidR="00246C0D" w:rsidRPr="00036B55" w:rsidRDefault="00246C0D" w:rsidP="00BB205D">
      <w:pPr>
        <w:numPr>
          <w:ilvl w:val="0"/>
          <w:numId w:val="10"/>
        </w:numPr>
        <w:tabs>
          <w:tab w:val="left" w:pos="426"/>
        </w:tabs>
        <w:ind w:right="27"/>
        <w:jc w:val="both"/>
        <w:rPr>
          <w:rFonts w:ascii="Calibri" w:hAnsi="Calibri" w:cs="Calibri"/>
          <w:szCs w:val="22"/>
        </w:rPr>
      </w:pPr>
      <w:r w:rsidRPr="00036B55">
        <w:rPr>
          <w:rFonts w:ascii="Calibri" w:hAnsi="Calibri" w:cs="Calibri"/>
          <w:szCs w:val="22"/>
        </w:rPr>
        <w:t>a parziale deroga dell’ART. 1.2 - ESCLUSIONI, lett. j), verificatisi in conseguenza di montaggi e smontaggi non connessi a lavori di pulitura, manutenzione e revisione, nonché i danni verificatisi in occasione di trasporti e trasferimenti e relative operazioni di carico e scarico al di fuori dell'ubicazione indicata;</w:t>
      </w:r>
    </w:p>
    <w:p w14:paraId="5D72F196" w14:textId="77777777" w:rsidR="00246C0D" w:rsidRPr="00036B55" w:rsidRDefault="00246C0D" w:rsidP="00BB205D">
      <w:pPr>
        <w:numPr>
          <w:ilvl w:val="0"/>
          <w:numId w:val="10"/>
        </w:numPr>
        <w:tabs>
          <w:tab w:val="left" w:pos="426"/>
        </w:tabs>
        <w:ind w:right="27"/>
        <w:jc w:val="both"/>
        <w:rPr>
          <w:rFonts w:ascii="Calibri" w:hAnsi="Calibri" w:cs="Calibri"/>
          <w:szCs w:val="22"/>
        </w:rPr>
      </w:pPr>
      <w:r w:rsidRPr="00036B55">
        <w:rPr>
          <w:rFonts w:ascii="Calibri" w:hAnsi="Calibri" w:cs="Calibri"/>
          <w:szCs w:val="22"/>
        </w:rPr>
        <w:t>dovuti all'inosservanza delle prescrizioni per la manutenzione o l'esercizio indicate dal costruttore e/o fornitore delle cose assicurate;</w:t>
      </w:r>
    </w:p>
    <w:p w14:paraId="1DAAED52" w14:textId="77777777" w:rsidR="00246C0D" w:rsidRPr="00036B55" w:rsidRDefault="00664F6D" w:rsidP="00BB205D">
      <w:pPr>
        <w:numPr>
          <w:ilvl w:val="0"/>
          <w:numId w:val="10"/>
        </w:numPr>
        <w:tabs>
          <w:tab w:val="left" w:pos="426"/>
        </w:tabs>
        <w:ind w:right="27"/>
        <w:jc w:val="both"/>
        <w:rPr>
          <w:rFonts w:ascii="Calibri" w:hAnsi="Calibri" w:cs="Calibri"/>
          <w:szCs w:val="22"/>
        </w:rPr>
      </w:pPr>
      <w:r w:rsidRPr="00036B55">
        <w:rPr>
          <w:rFonts w:ascii="Calibri" w:hAnsi="Calibri" w:cs="Calibri"/>
          <w:szCs w:val="22"/>
        </w:rPr>
        <w:t>attribuibili a difetti noti al Contraente/Assicurato</w:t>
      </w:r>
      <w:r w:rsidR="00246C0D" w:rsidRPr="00036B55">
        <w:rPr>
          <w:rFonts w:ascii="Calibri" w:hAnsi="Calibri" w:cs="Calibri"/>
          <w:szCs w:val="22"/>
        </w:rPr>
        <w:t xml:space="preserve"> all'atto della stipulazione della polizza, indipendentemente dal fatto che la Società ne fosse a conoscenza;</w:t>
      </w:r>
    </w:p>
    <w:p w14:paraId="415F36DC" w14:textId="77777777" w:rsidR="00246C0D" w:rsidRPr="00036B55" w:rsidRDefault="00246C0D" w:rsidP="00BB205D">
      <w:pPr>
        <w:numPr>
          <w:ilvl w:val="0"/>
          <w:numId w:val="10"/>
        </w:numPr>
        <w:tabs>
          <w:tab w:val="left" w:pos="426"/>
        </w:tabs>
        <w:ind w:right="27"/>
        <w:jc w:val="both"/>
        <w:rPr>
          <w:rFonts w:ascii="Calibri" w:hAnsi="Calibri" w:cs="Calibri"/>
          <w:szCs w:val="22"/>
        </w:rPr>
      </w:pPr>
      <w:r w:rsidRPr="00036B55">
        <w:rPr>
          <w:rFonts w:ascii="Calibri" w:hAnsi="Calibri" w:cs="Calibri"/>
          <w:szCs w:val="22"/>
        </w:rPr>
        <w:t>attribuibili ad usura, limitatamente alla parte direttamente affetta, o di carattere estetico, che non pregiudichino la funzionalità</w:t>
      </w:r>
      <w:r w:rsidR="00C32732" w:rsidRPr="00036B55">
        <w:rPr>
          <w:rFonts w:ascii="Calibri" w:hAnsi="Calibri" w:cs="Calibri"/>
          <w:szCs w:val="22"/>
        </w:rPr>
        <w:t>.</w:t>
      </w:r>
    </w:p>
    <w:p w14:paraId="7CC8681D" w14:textId="77777777" w:rsidR="00246C0D" w:rsidRPr="00036B55" w:rsidRDefault="00246C0D" w:rsidP="00BB205D">
      <w:pPr>
        <w:pStyle w:val="DWStyle"/>
        <w:ind w:right="27"/>
        <w:jc w:val="both"/>
        <w:rPr>
          <w:rFonts w:ascii="Calibri" w:hAnsi="Calibri" w:cs="Calibri"/>
          <w:color w:val="auto"/>
          <w:sz w:val="22"/>
          <w:szCs w:val="22"/>
          <w:lang w:val="it-IT"/>
        </w:rPr>
      </w:pPr>
    </w:p>
    <w:p w14:paraId="2F4F2AB4" w14:textId="77777777" w:rsidR="00246C0D" w:rsidRPr="00036B55" w:rsidRDefault="00246C0D" w:rsidP="00BB205D">
      <w:pPr>
        <w:pStyle w:val="Titolo2"/>
        <w:spacing w:after="0"/>
        <w:ind w:right="27"/>
        <w:jc w:val="both"/>
        <w:rPr>
          <w:rFonts w:ascii="Calibri" w:hAnsi="Calibri" w:cs="Calibri"/>
          <w:i w:val="0"/>
          <w:szCs w:val="22"/>
        </w:rPr>
      </w:pPr>
      <w:bookmarkStart w:id="210" w:name="_Toc482254975"/>
      <w:bookmarkStart w:id="211" w:name="_Toc482622261"/>
      <w:bookmarkStart w:id="212" w:name="_Toc256432089"/>
      <w:bookmarkStart w:id="213" w:name="_Toc449622011"/>
      <w:r w:rsidRPr="00036B55">
        <w:rPr>
          <w:rFonts w:ascii="Calibri" w:hAnsi="Calibri" w:cs="Calibri"/>
          <w:i w:val="0"/>
          <w:szCs w:val="22"/>
        </w:rPr>
        <w:t>ART. 2.17 - IMPIEGO MOBILE</w:t>
      </w:r>
      <w:bookmarkEnd w:id="210"/>
      <w:bookmarkEnd w:id="211"/>
      <w:bookmarkEnd w:id="212"/>
      <w:bookmarkEnd w:id="213"/>
    </w:p>
    <w:p w14:paraId="0B26132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Gli impianti, apparecchi ed apparecchiature elettroniche assicurati, possono essere utilizzati anche durante l'impiego al di fuori del luogo di installazione e durante il loro trasporto con qualsiasi mezzo, compreso quello a mano entro il territorio dello Stato Italiano e nei paesi elencati dalla carta internazionale di assicurazione veicoli a motore “Carta Verde”, a condizione che, per natura e costruzione, essi possano essere trasportati ed utilizzati in luoghi diversi e che tale trasporto sia necessario per la loro utilizzazione. Per la presente estensione di garanzia si conviene che non sono indennizzabili i danni di rottura dei filamenti di valvole e tubi.</w:t>
      </w:r>
    </w:p>
    <w:p w14:paraId="4EB8CDBA"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La garanzia furto, nella fase di trasporto su autoveicoli, sarà operante a condizione che il veicolo sia chiuso a chiave e con cristalli completamente alzati, provvisto di tetto rigido o con capote serrata. La presente garanzia sarà prestata con i limiti di indennizzo, franchigie e scoperti, ove previsti, stabiliti nell'apposita scheda dell'allegato sotto la voce "IMPIEGO MOBILE".</w:t>
      </w:r>
    </w:p>
    <w:p w14:paraId="22B93243" w14:textId="77777777" w:rsidR="00246C0D" w:rsidRPr="00036B55" w:rsidRDefault="00246C0D" w:rsidP="00BB205D">
      <w:pPr>
        <w:ind w:right="27"/>
        <w:jc w:val="both"/>
        <w:rPr>
          <w:rFonts w:ascii="Calibri" w:hAnsi="Calibri" w:cs="Calibri"/>
          <w:szCs w:val="22"/>
        </w:rPr>
      </w:pPr>
    </w:p>
    <w:p w14:paraId="35C9F813" w14:textId="77777777" w:rsidR="00246C0D" w:rsidRPr="00036B55" w:rsidRDefault="00246C0D" w:rsidP="00BB205D">
      <w:pPr>
        <w:pStyle w:val="Titolo2"/>
        <w:spacing w:after="0"/>
        <w:ind w:right="27"/>
        <w:jc w:val="both"/>
        <w:rPr>
          <w:rFonts w:ascii="Calibri" w:hAnsi="Calibri" w:cs="Calibri"/>
          <w:i w:val="0"/>
          <w:szCs w:val="22"/>
        </w:rPr>
      </w:pPr>
      <w:bookmarkStart w:id="214" w:name="_Toc482254976"/>
      <w:bookmarkStart w:id="215" w:name="_Toc482622262"/>
      <w:bookmarkStart w:id="216" w:name="_Toc256432090"/>
      <w:bookmarkStart w:id="217" w:name="_Toc449622012"/>
      <w:r w:rsidRPr="00036B55">
        <w:rPr>
          <w:rFonts w:ascii="Calibri" w:hAnsi="Calibri" w:cs="Calibri"/>
          <w:i w:val="0"/>
          <w:szCs w:val="22"/>
        </w:rPr>
        <w:t>ART. 2.18 - MAGGIORI COSTI RELATIVAMENTE AD APPARECCHIATURE</w:t>
      </w:r>
      <w:bookmarkEnd w:id="214"/>
      <w:r w:rsidRPr="00036B55">
        <w:rPr>
          <w:rFonts w:ascii="Calibri" w:hAnsi="Calibri" w:cs="Calibri"/>
          <w:i w:val="0"/>
          <w:szCs w:val="22"/>
        </w:rPr>
        <w:t xml:space="preserve"> ELETTRONICHE</w:t>
      </w:r>
      <w:bookmarkEnd w:id="215"/>
      <w:bookmarkEnd w:id="216"/>
      <w:bookmarkEnd w:id="217"/>
    </w:p>
    <w:p w14:paraId="203ED289"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Se le cose assicurate subiscono un danno indennizzabile che provoca l'interruzione totale o parziale di funzionamento, la Società indennizza le maggiori spese necessarie ed effettivamente sostenute rispetto a quelle normali per la prosecuzione dell'esercizio svolto dalla cosa danneggiata e costituite da:</w:t>
      </w:r>
    </w:p>
    <w:p w14:paraId="251F9F3F"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lastRenderedPageBreak/>
        <w:t>l'uso di apparecchio sostitutivo;</w:t>
      </w:r>
    </w:p>
    <w:p w14:paraId="492D06AF"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t>l'applicazione di altri metodi di lavoro o di lavorazione;</w:t>
      </w:r>
    </w:p>
    <w:p w14:paraId="5F663666"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t>l'uso di servizio da Terzi;</w:t>
      </w:r>
    </w:p>
    <w:p w14:paraId="6F41C430"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t>altre spese non espressamente escluse.</w:t>
      </w:r>
    </w:p>
    <w:p w14:paraId="49105D2C"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Società non risponde delle maggiori spese dovute a:</w:t>
      </w:r>
    </w:p>
    <w:p w14:paraId="13D34504"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t>limitazioni dell'attività aziendale e difficoltà nella rimessa in efficienza della cosa danneggiata derivanti da provvedimenti di un governo o di altra autorità;</w:t>
      </w:r>
    </w:p>
    <w:p w14:paraId="2B0B70BD"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t>eventuali indisponibilità di mezzi fin</w:t>
      </w:r>
      <w:r w:rsidR="00664F6D" w:rsidRPr="00036B55">
        <w:rPr>
          <w:rFonts w:ascii="Calibri" w:hAnsi="Calibri" w:cs="Calibri"/>
          <w:szCs w:val="22"/>
        </w:rPr>
        <w:t>anziari da parte del Contraente/Assicurato</w:t>
      </w:r>
      <w:r w:rsidRPr="00036B55">
        <w:rPr>
          <w:rFonts w:ascii="Calibri" w:hAnsi="Calibri" w:cs="Calibri"/>
          <w:szCs w:val="22"/>
        </w:rPr>
        <w:t xml:space="preserve"> per la riparazione od il rimpiazzo della cosa distrutta o danneggiata;</w:t>
      </w:r>
    </w:p>
    <w:p w14:paraId="70F0C4AB" w14:textId="77777777" w:rsidR="00246C0D" w:rsidRPr="00036B55" w:rsidRDefault="00246C0D" w:rsidP="00BB205D">
      <w:pPr>
        <w:numPr>
          <w:ilvl w:val="0"/>
          <w:numId w:val="4"/>
        </w:numPr>
        <w:ind w:right="27"/>
        <w:jc w:val="both"/>
        <w:rPr>
          <w:rFonts w:ascii="Calibri" w:hAnsi="Calibri" w:cs="Calibri"/>
          <w:szCs w:val="22"/>
        </w:rPr>
      </w:pPr>
      <w:r w:rsidRPr="00036B55">
        <w:rPr>
          <w:rFonts w:ascii="Calibri" w:hAnsi="Calibri" w:cs="Calibri"/>
          <w:szCs w:val="22"/>
        </w:rPr>
        <w:t>modifiche, migliorie o revisioni eseguite in occasione della riparazione o del rimpiazzo della cosa distrutta o danneggiata.</w:t>
      </w:r>
    </w:p>
    <w:p w14:paraId="5FB5D54C"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società risponde per ogni sinistro fino al massimo indennizzo convenuto riferito al periodo di indennizzo. La Società riconosce la compensazione dei costi giornalieri nell'ambito di ciascun mese o frazione del periodo di indennizzo effettivamente utilizzato.</w:t>
      </w:r>
    </w:p>
    <w:p w14:paraId="5DC4A424"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Il periodo di indennizzo, per ogni singolo sinistro, inizia dal momento in cui si verifica il danno materiale e diretto e continua per il solo periodo necessario alla riparazione o sostituzione dell'apparecchio od impianto danneggiato, ma comunque non oltre 100 giorni.</w:t>
      </w:r>
    </w:p>
    <w:p w14:paraId="5BD9E99E"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garanzia è prestata a primo rischio assoluto, cioè senza applicazione della regola proporzionale.</w:t>
      </w:r>
    </w:p>
    <w:p w14:paraId="51E44BDB"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Nel determinare l'importo l'indennizzo va tenuto conto di tutte le circostanze che, qualora il sinistro non si fosse verificato, avrebbero compromesso o interrotto l'esercizio della cosa assicurata (fiere aziendali, lavori di revisione e manutenzione necessari e programmati ed altre interruzioni).</w:t>
      </w:r>
    </w:p>
    <w:p w14:paraId="3E3EFB42"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w:t>
      </w:r>
      <w:r w:rsidR="008C4583" w:rsidRPr="00036B55">
        <w:rPr>
          <w:rFonts w:ascii="Calibri" w:hAnsi="Calibri" w:cs="Calibri"/>
          <w:szCs w:val="22"/>
        </w:rPr>
        <w:t xml:space="preserve">’apposita scheda dell’allegato </w:t>
      </w:r>
      <w:r w:rsidRPr="00036B55">
        <w:rPr>
          <w:rFonts w:ascii="Calibri" w:hAnsi="Calibri" w:cs="Calibri"/>
          <w:szCs w:val="22"/>
        </w:rPr>
        <w:t>sotto la voce “MAGGIORI COSTI RELATIVAMENTE AD APPARECCHIATURE</w:t>
      </w:r>
      <w:r w:rsidR="00CE4324" w:rsidRPr="00036B55">
        <w:rPr>
          <w:rFonts w:ascii="Calibri" w:hAnsi="Calibri" w:cs="Calibri"/>
          <w:szCs w:val="22"/>
        </w:rPr>
        <w:t xml:space="preserve"> ELETTRONICHE</w:t>
      </w:r>
      <w:r w:rsidRPr="00036B55">
        <w:rPr>
          <w:rFonts w:ascii="Calibri" w:hAnsi="Calibri" w:cs="Calibri"/>
          <w:szCs w:val="22"/>
        </w:rPr>
        <w:t>"</w:t>
      </w:r>
      <w:r w:rsidR="00C32732" w:rsidRPr="00036B55">
        <w:rPr>
          <w:rFonts w:ascii="Calibri" w:hAnsi="Calibri" w:cs="Calibri"/>
          <w:szCs w:val="22"/>
        </w:rPr>
        <w:t>.</w:t>
      </w:r>
    </w:p>
    <w:p w14:paraId="1139DFA2" w14:textId="77777777" w:rsidR="00246C0D" w:rsidRPr="00036B55" w:rsidRDefault="00246C0D" w:rsidP="00BB205D">
      <w:pPr>
        <w:numPr>
          <w:ilvl w:val="12"/>
          <w:numId w:val="0"/>
        </w:numPr>
        <w:ind w:right="27"/>
        <w:jc w:val="both"/>
        <w:rPr>
          <w:rFonts w:ascii="Calibri" w:hAnsi="Calibri" w:cs="Calibri"/>
          <w:szCs w:val="22"/>
        </w:rPr>
      </w:pPr>
    </w:p>
    <w:p w14:paraId="7444F65B" w14:textId="77777777" w:rsidR="00246C0D" w:rsidRPr="00036B55" w:rsidRDefault="00246C0D" w:rsidP="00BB205D">
      <w:pPr>
        <w:pStyle w:val="Titolo2"/>
        <w:spacing w:after="0"/>
        <w:ind w:right="27"/>
        <w:jc w:val="both"/>
        <w:rPr>
          <w:rFonts w:ascii="Calibri" w:hAnsi="Calibri" w:cs="Calibri"/>
          <w:i w:val="0"/>
          <w:szCs w:val="22"/>
        </w:rPr>
      </w:pPr>
      <w:bookmarkStart w:id="218" w:name="_Toc482254977"/>
      <w:bookmarkStart w:id="219" w:name="_Toc482622263"/>
      <w:bookmarkStart w:id="220" w:name="_Toc256432091"/>
      <w:bookmarkStart w:id="221" w:name="_Toc449622013"/>
      <w:r w:rsidRPr="00036B55">
        <w:rPr>
          <w:rFonts w:ascii="Calibri" w:hAnsi="Calibri" w:cs="Calibri"/>
          <w:i w:val="0"/>
          <w:szCs w:val="22"/>
        </w:rPr>
        <w:t>ART. 2.19 - IMPIANTI ED APPARECCHI INSTALLATI SU AUTOVEICOLI</w:t>
      </w:r>
      <w:bookmarkEnd w:id="218"/>
      <w:bookmarkEnd w:id="219"/>
      <w:bookmarkEnd w:id="220"/>
      <w:bookmarkEnd w:id="221"/>
    </w:p>
    <w:p w14:paraId="14ABFD38"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apparecchiature elettroniche collocate sugli autoveicoli di proprietà del</w:t>
      </w:r>
      <w:r w:rsidR="008C4583" w:rsidRPr="00036B55">
        <w:rPr>
          <w:rFonts w:ascii="Calibri" w:hAnsi="Calibri" w:cs="Calibri"/>
          <w:szCs w:val="22"/>
        </w:rPr>
        <w:t xml:space="preserve"> Contraente/Assicurato</w:t>
      </w:r>
      <w:r w:rsidRPr="00036B55">
        <w:rPr>
          <w:rFonts w:ascii="Calibri" w:hAnsi="Calibri" w:cs="Calibri"/>
          <w:szCs w:val="22"/>
        </w:rPr>
        <w:t xml:space="preserve">, sono assicurate anche durante la circolazione entro i territori della Repubblica Italiana e nei paesi elencati dalla carta internazionale di assicurazione veicoli a motore, cosiddetta “Carta Verde”, purché installate in maniera fissa, salvo che la loro particolare natura ne consenta l’impiego in punti diversi dell’autoveicolo. </w:t>
      </w:r>
    </w:p>
    <w:p w14:paraId="251E0012"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Non vengono indennizzati i danni di rottura dei filamenti di valvole o tubi.</w:t>
      </w:r>
    </w:p>
    <w:p w14:paraId="0AF58B42" w14:textId="77777777" w:rsidR="00246C0D" w:rsidRPr="00036B55" w:rsidRDefault="00246C0D" w:rsidP="00BB205D">
      <w:pPr>
        <w:numPr>
          <w:ilvl w:val="12"/>
          <w:numId w:val="0"/>
        </w:numPr>
        <w:ind w:right="27"/>
        <w:jc w:val="both"/>
        <w:rPr>
          <w:rFonts w:ascii="Calibri" w:hAnsi="Calibri" w:cs="Calibri"/>
          <w:szCs w:val="22"/>
        </w:rPr>
      </w:pPr>
      <w:r w:rsidRPr="00036B55">
        <w:rPr>
          <w:rFonts w:ascii="Calibri" w:hAnsi="Calibri" w:cs="Calibri"/>
          <w:szCs w:val="22"/>
        </w:rPr>
        <w:t>La garanzia sarà prestata con i limiti di indennizzo, franchigie e scoperti, ove previsti, stabiliti nell’apposita scheda dell’allegato sotto la voce “IMPIANTI ED APPARECCHI INSTALLATI SU AUTOVEICOLI".</w:t>
      </w:r>
    </w:p>
    <w:p w14:paraId="08EC18DB" w14:textId="77777777" w:rsidR="00246C0D" w:rsidRPr="00036B55" w:rsidRDefault="00246C0D" w:rsidP="00BB205D">
      <w:pPr>
        <w:ind w:right="27"/>
        <w:jc w:val="both"/>
        <w:rPr>
          <w:rFonts w:ascii="Calibri" w:hAnsi="Calibri" w:cs="Calibri"/>
          <w:szCs w:val="22"/>
        </w:rPr>
      </w:pPr>
    </w:p>
    <w:p w14:paraId="64822DAC" w14:textId="77777777" w:rsidR="00246C0D" w:rsidRPr="00036B55" w:rsidRDefault="00246C0D" w:rsidP="00BB205D">
      <w:pPr>
        <w:pStyle w:val="Titolo2"/>
        <w:spacing w:after="0"/>
        <w:ind w:right="27"/>
        <w:jc w:val="both"/>
        <w:rPr>
          <w:rFonts w:ascii="Calibri" w:hAnsi="Calibri" w:cs="Calibri"/>
          <w:i w:val="0"/>
          <w:szCs w:val="22"/>
        </w:rPr>
      </w:pPr>
      <w:bookmarkStart w:id="222" w:name="_Toc482254978"/>
      <w:bookmarkStart w:id="223" w:name="_Toc482622264"/>
      <w:bookmarkStart w:id="224" w:name="_Toc256432092"/>
      <w:bookmarkStart w:id="225" w:name="_Toc449622014"/>
      <w:r w:rsidRPr="00036B55">
        <w:rPr>
          <w:rFonts w:ascii="Calibri" w:hAnsi="Calibri" w:cs="Calibri"/>
          <w:i w:val="0"/>
          <w:szCs w:val="22"/>
        </w:rPr>
        <w:t>ART. 2.20 - PROGRAMMI IN LICENZA D'USO</w:t>
      </w:r>
      <w:bookmarkEnd w:id="222"/>
      <w:bookmarkEnd w:id="223"/>
      <w:bookmarkEnd w:id="224"/>
      <w:bookmarkEnd w:id="225"/>
    </w:p>
    <w:p w14:paraId="711F0E73"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Premesso che per programmi in licenza d'uso si intendono sequenza di informazioni costituenti istruzioni eseguibili dall’elabora</w:t>
      </w:r>
      <w:r w:rsidR="00664F6D" w:rsidRPr="00036B55">
        <w:rPr>
          <w:rFonts w:ascii="Calibri" w:hAnsi="Calibri" w:cs="Calibri"/>
          <w:szCs w:val="22"/>
        </w:rPr>
        <w:t>tore che il Contraente/Assicurato</w:t>
      </w:r>
      <w:r w:rsidRPr="00036B55">
        <w:rPr>
          <w:rFonts w:ascii="Calibri" w:hAnsi="Calibri" w:cs="Calibri"/>
          <w:szCs w:val="22"/>
        </w:rPr>
        <w:t xml:space="preserve"> utilizza in base ad un contratto con il fornitore per il periodo di tempo precisato nel contratto stesso, leggibili a macchina e memorizzabili su supporti, in caso di danno materiale e diretto ai predetti supporti causato da un evento accidentale non espressamente escluso, la Società indennizza i costi necessari ed effettivamente sostenuti per la duplicazione o per il riacquisto dei programmi di licenza d'uso distrutti, danneggiati o sottratti.</w:t>
      </w:r>
    </w:p>
    <w:p w14:paraId="4F7A525B"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Se la duplicazione o il riacquisto non è necessario o non avvien</w:t>
      </w:r>
      <w:r w:rsidR="00664F6D" w:rsidRPr="00036B55">
        <w:rPr>
          <w:rFonts w:ascii="Calibri" w:hAnsi="Calibri" w:cs="Calibri"/>
          <w:szCs w:val="22"/>
        </w:rPr>
        <w:t>e entro un anno dal sinistro, il Contraente/Assicurato</w:t>
      </w:r>
      <w:r w:rsidRPr="00036B55">
        <w:rPr>
          <w:rFonts w:ascii="Calibri" w:hAnsi="Calibri" w:cs="Calibri"/>
          <w:szCs w:val="22"/>
        </w:rPr>
        <w:t xml:space="preserve"> decade dal diritto all’indennizzo.</w:t>
      </w:r>
    </w:p>
    <w:p w14:paraId="22B63B36" w14:textId="77777777" w:rsidR="00246C0D" w:rsidRPr="00036B55" w:rsidRDefault="00246C0D" w:rsidP="00BB205D">
      <w:pPr>
        <w:ind w:right="27"/>
        <w:jc w:val="both"/>
        <w:rPr>
          <w:rFonts w:ascii="Calibri" w:hAnsi="Calibri" w:cs="Calibri"/>
          <w:szCs w:val="22"/>
        </w:rPr>
      </w:pPr>
    </w:p>
    <w:p w14:paraId="440A4B67" w14:textId="77777777" w:rsidR="00246C0D" w:rsidRPr="00036B55" w:rsidRDefault="00246C0D" w:rsidP="00BB205D">
      <w:pPr>
        <w:pStyle w:val="Titolo2"/>
        <w:spacing w:after="0"/>
        <w:ind w:right="27"/>
        <w:jc w:val="both"/>
        <w:rPr>
          <w:rFonts w:ascii="Calibri" w:hAnsi="Calibri" w:cs="Calibri"/>
          <w:i w:val="0"/>
          <w:szCs w:val="22"/>
        </w:rPr>
      </w:pPr>
      <w:bookmarkStart w:id="226" w:name="_Toc482254979"/>
      <w:bookmarkStart w:id="227" w:name="_Toc482622265"/>
      <w:bookmarkStart w:id="228" w:name="_Toc256432093"/>
      <w:bookmarkStart w:id="229" w:name="_Toc449622015"/>
      <w:r w:rsidRPr="00036B55">
        <w:rPr>
          <w:rFonts w:ascii="Calibri" w:hAnsi="Calibri" w:cs="Calibri"/>
          <w:i w:val="0"/>
          <w:szCs w:val="22"/>
        </w:rPr>
        <w:t>ART. 2.21 - DETERMINAZIONE DEL DANNO PER APPARECCHIATURE ELETTRONICHE - VALORE ASSICURABILE</w:t>
      </w:r>
      <w:bookmarkEnd w:id="226"/>
      <w:bookmarkEnd w:id="227"/>
      <w:bookmarkEnd w:id="228"/>
      <w:bookmarkEnd w:id="229"/>
    </w:p>
    <w:p w14:paraId="59FB7E84" w14:textId="77777777" w:rsidR="00246C0D" w:rsidRPr="00036B55" w:rsidRDefault="00246C0D" w:rsidP="00BB205D">
      <w:pPr>
        <w:tabs>
          <w:tab w:val="left" w:pos="4536"/>
        </w:tabs>
        <w:ind w:right="27"/>
        <w:jc w:val="both"/>
        <w:rPr>
          <w:rFonts w:ascii="Calibri" w:hAnsi="Calibri" w:cs="Calibri"/>
          <w:szCs w:val="22"/>
        </w:rPr>
      </w:pPr>
      <w:r w:rsidRPr="00036B55">
        <w:rPr>
          <w:rFonts w:ascii="Calibri" w:hAnsi="Calibri" w:cs="Calibri"/>
          <w:szCs w:val="22"/>
        </w:rPr>
        <w:t>Limitatamente alle “apparecchiature elettroniche”, a deroga di quanto previsto negli articoli. 1.11 - VALORE DELLE COSE ASSICURATE E DETERMINAZIONE DEL DANNO e 2.8 - VALORE A NUOVO (ASSICURAZIONE DEL COSTO DI RICOSTRUZIONE O DI RIMPIAZZO)”, la determinazione del danno viene eseguita secondo le norme che seguono:</w:t>
      </w:r>
    </w:p>
    <w:p w14:paraId="20316E77" w14:textId="77777777" w:rsidR="00246C0D" w:rsidRPr="00036B55" w:rsidRDefault="00246C0D" w:rsidP="00BB205D">
      <w:pPr>
        <w:tabs>
          <w:tab w:val="left" w:pos="4536"/>
        </w:tabs>
        <w:ind w:right="27"/>
        <w:jc w:val="both"/>
        <w:rPr>
          <w:rFonts w:ascii="Calibri" w:hAnsi="Calibri" w:cs="Calibri"/>
          <w:szCs w:val="22"/>
        </w:rPr>
      </w:pPr>
      <w:r w:rsidRPr="00036B55">
        <w:rPr>
          <w:rFonts w:ascii="Calibri" w:hAnsi="Calibri" w:cs="Calibri"/>
          <w:szCs w:val="22"/>
        </w:rPr>
        <w:lastRenderedPageBreak/>
        <w:t>La determinazione dei danni, in caso di sinistro indennizzabile, alle cose assicurate, viene eseguita con le seguenti norme:</w:t>
      </w:r>
    </w:p>
    <w:p w14:paraId="23677CE9" w14:textId="77777777" w:rsidR="00246C0D" w:rsidRPr="00036B55" w:rsidRDefault="00246C0D" w:rsidP="00BB205D">
      <w:pPr>
        <w:numPr>
          <w:ilvl w:val="0"/>
          <w:numId w:val="11"/>
        </w:numPr>
        <w:tabs>
          <w:tab w:val="left" w:pos="4536"/>
        </w:tabs>
        <w:ind w:right="27"/>
        <w:jc w:val="both"/>
        <w:rPr>
          <w:rFonts w:ascii="Calibri" w:hAnsi="Calibri" w:cs="Calibri"/>
          <w:szCs w:val="22"/>
        </w:rPr>
      </w:pPr>
      <w:r w:rsidRPr="00036B55">
        <w:rPr>
          <w:rFonts w:ascii="Calibri" w:hAnsi="Calibri" w:cs="Calibri"/>
          <w:szCs w:val="22"/>
        </w:rPr>
        <w:t>si stima l'importo totale delle spese di riparazione, valutate secondo i costi al momento del sinistro, necessarie per ripristinare le cose danneggiate nello stato funzionale in cui si trovano al momento del sinistro o il costo di rimpiazzo a nuovo, nel caso che le cose danneggiate non siano suscettibili di riparazione (un danno si considera non suscettibile di riparazione quando le spese eguagliano o superano il valore di rimpiazzo a nuovo, al momento del sinistro, delle cose danneggiate);</w:t>
      </w:r>
    </w:p>
    <w:p w14:paraId="542FBA87" w14:textId="77777777" w:rsidR="00246C0D" w:rsidRPr="00036B55" w:rsidRDefault="00246C0D" w:rsidP="00BB205D">
      <w:pPr>
        <w:numPr>
          <w:ilvl w:val="0"/>
          <w:numId w:val="11"/>
        </w:numPr>
        <w:tabs>
          <w:tab w:val="left" w:pos="4536"/>
        </w:tabs>
        <w:ind w:right="27"/>
        <w:jc w:val="both"/>
        <w:rPr>
          <w:rFonts w:ascii="Calibri" w:hAnsi="Calibri" w:cs="Calibri"/>
          <w:szCs w:val="22"/>
        </w:rPr>
      </w:pPr>
      <w:r w:rsidRPr="00036B55">
        <w:rPr>
          <w:rFonts w:ascii="Calibri" w:hAnsi="Calibri" w:cs="Calibri"/>
          <w:szCs w:val="22"/>
        </w:rPr>
        <w:t>l'ammontare del danno si ottiene deducendo dalle stime anzidette il valore ricavabile dai residui delle cose danneggiate.</w:t>
      </w:r>
    </w:p>
    <w:p w14:paraId="4613BC9C"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Dall’indennizzo così ottenuto vanno detratte le franchigie e/o gli scoperti pattuiti in polizza.</w:t>
      </w:r>
    </w:p>
    <w:p w14:paraId="7E379844" w14:textId="77777777" w:rsidR="00246C0D" w:rsidRPr="00036B55" w:rsidRDefault="00246C0D" w:rsidP="00BB205D">
      <w:pPr>
        <w:ind w:right="27"/>
        <w:jc w:val="both"/>
        <w:rPr>
          <w:rFonts w:ascii="Calibri" w:hAnsi="Calibri" w:cs="Calibri"/>
          <w:b/>
          <w:szCs w:val="22"/>
          <w:u w:val="single"/>
        </w:rPr>
      </w:pPr>
    </w:p>
    <w:p w14:paraId="35D9629D"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VALORE ASSICURABILE - Per valore assicurabile si intende il costo di rimpiazzo a nuovo degli impianti e delle apparecchiature elettroniche, ossia il loro prezzo di listino o, in mancanza, il costo effettivo per la sostituzione con una cosa nuova eguale oppure, se questa non fosse più disponibile, con una cosa equivalente per caratteristiche, prestazioni e rendimento, comprensivo delle spese di trasporto, dogana, montaggio e collaudo, </w:t>
      </w:r>
      <w:r w:rsidR="00155753" w:rsidRPr="00036B55">
        <w:rPr>
          <w:rFonts w:ascii="Calibri" w:hAnsi="Calibri" w:cs="Calibri"/>
          <w:szCs w:val="22"/>
        </w:rPr>
        <w:t>nonché</w:t>
      </w:r>
      <w:r w:rsidRPr="00036B55">
        <w:rPr>
          <w:rFonts w:ascii="Calibri" w:hAnsi="Calibri" w:cs="Calibri"/>
          <w:szCs w:val="22"/>
        </w:rPr>
        <w:t xml:space="preserve"> delle imposte, qualora queste non</w:t>
      </w:r>
      <w:r w:rsidR="00664F6D" w:rsidRPr="00036B55">
        <w:rPr>
          <w:rFonts w:ascii="Calibri" w:hAnsi="Calibri" w:cs="Calibri"/>
          <w:szCs w:val="22"/>
        </w:rPr>
        <w:t xml:space="preserve"> possono essere recuperate dal Contraente/Assicurato</w:t>
      </w:r>
      <w:r w:rsidRPr="00036B55">
        <w:rPr>
          <w:rFonts w:ascii="Calibri" w:hAnsi="Calibri" w:cs="Calibri"/>
          <w:szCs w:val="22"/>
        </w:rPr>
        <w:t>.</w:t>
      </w:r>
    </w:p>
    <w:p w14:paraId="6FA8E8E4" w14:textId="77777777" w:rsidR="00246C0D" w:rsidRPr="00036B55" w:rsidRDefault="00246C0D" w:rsidP="00BB205D">
      <w:pPr>
        <w:ind w:right="27"/>
        <w:jc w:val="both"/>
        <w:rPr>
          <w:rFonts w:ascii="Calibri" w:hAnsi="Calibri" w:cs="Calibri"/>
          <w:szCs w:val="22"/>
        </w:rPr>
      </w:pPr>
    </w:p>
    <w:p w14:paraId="3DFB5416" w14:textId="77777777" w:rsidR="008C02EC" w:rsidRPr="00036B55" w:rsidRDefault="008C02EC" w:rsidP="008C02EC">
      <w:pPr>
        <w:pStyle w:val="Titolo2"/>
        <w:spacing w:after="0"/>
        <w:ind w:right="27"/>
        <w:jc w:val="both"/>
        <w:rPr>
          <w:rFonts w:ascii="Calibri" w:hAnsi="Calibri" w:cs="Calibri"/>
          <w:i w:val="0"/>
          <w:szCs w:val="22"/>
        </w:rPr>
      </w:pPr>
      <w:bookmarkStart w:id="230" w:name="_Toc200451619"/>
      <w:bookmarkStart w:id="231" w:name="_Toc449622016"/>
      <w:r w:rsidRPr="00036B55">
        <w:rPr>
          <w:rFonts w:ascii="Calibri" w:hAnsi="Calibri" w:cs="Calibri"/>
          <w:i w:val="0"/>
          <w:szCs w:val="22"/>
        </w:rPr>
        <w:t>ART. 2.22 - RECEPIMENTO AUTOMATICO ACQUISTO/ALIENAZIONE BENI – LEEWAY CLAUSE</w:t>
      </w:r>
      <w:bookmarkEnd w:id="230"/>
      <w:bookmarkEnd w:id="231"/>
      <w:r w:rsidRPr="00036B55">
        <w:rPr>
          <w:rFonts w:ascii="Calibri" w:hAnsi="Calibri" w:cs="Calibri"/>
          <w:i w:val="0"/>
          <w:szCs w:val="22"/>
        </w:rPr>
        <w:t xml:space="preserve"> </w:t>
      </w:r>
    </w:p>
    <w:p w14:paraId="6DD5A123" w14:textId="77777777" w:rsidR="008C02EC" w:rsidRPr="00036B55" w:rsidRDefault="008C02EC" w:rsidP="008C02EC">
      <w:pPr>
        <w:ind w:right="-2"/>
        <w:jc w:val="both"/>
        <w:rPr>
          <w:rFonts w:ascii="Calibri" w:hAnsi="Calibri" w:cs="Calibri"/>
          <w:szCs w:val="22"/>
        </w:rPr>
      </w:pPr>
      <w:r w:rsidRPr="00036B55">
        <w:rPr>
          <w:rFonts w:ascii="Calibri" w:hAnsi="Calibri" w:cs="Calibri"/>
          <w:szCs w:val="22"/>
        </w:rPr>
        <w:t xml:space="preserve">Con riferimento alle partite “Fabbricati” e “Fabbricati di interesse storico od artistico” </w:t>
      </w:r>
      <w:smartTag w:uri="urn:schemas-microsoft-com:office:smarttags" w:element="PersonName">
        <w:smartTagPr>
          <w:attr w:name="ProductID" w:val="la Societ￠"/>
        </w:smartTagPr>
        <w:r w:rsidRPr="00036B55">
          <w:rPr>
            <w:rFonts w:ascii="Calibri" w:hAnsi="Calibri" w:cs="Calibri"/>
            <w:szCs w:val="22"/>
          </w:rPr>
          <w:t>la Società</w:t>
        </w:r>
      </w:smartTag>
      <w:r w:rsidRPr="00036B55">
        <w:rPr>
          <w:rFonts w:ascii="Calibri" w:hAnsi="Calibri" w:cs="Calibri"/>
          <w:szCs w:val="22"/>
        </w:rPr>
        <w:t xml:space="preserve"> si impegna ad assicurare automaticamente beni rientranti nella definizione di polizza:</w:t>
      </w:r>
    </w:p>
    <w:p w14:paraId="3793B10E" w14:textId="77777777" w:rsidR="008C02EC" w:rsidRPr="00036B55" w:rsidRDefault="008C02EC" w:rsidP="008C02EC">
      <w:pPr>
        <w:numPr>
          <w:ilvl w:val="0"/>
          <w:numId w:val="2"/>
        </w:numPr>
        <w:ind w:right="-2"/>
        <w:jc w:val="both"/>
        <w:rPr>
          <w:rFonts w:ascii="Calibri" w:hAnsi="Calibri" w:cs="Calibri"/>
          <w:szCs w:val="22"/>
        </w:rPr>
      </w:pPr>
      <w:r w:rsidRPr="00036B55">
        <w:rPr>
          <w:rFonts w:ascii="Calibri" w:hAnsi="Calibri" w:cs="Calibri"/>
          <w:szCs w:val="22"/>
        </w:rPr>
        <w:t>che l’Assicurato acquisti o ne assuma la disponibilità (donazione, locazione, comodato, uso) nel corso dell’annualità assicurativa;</w:t>
      </w:r>
    </w:p>
    <w:p w14:paraId="37FC2AF2" w14:textId="77777777" w:rsidR="008C02EC" w:rsidRPr="00036B55" w:rsidRDefault="008C02EC" w:rsidP="008C02EC">
      <w:pPr>
        <w:numPr>
          <w:ilvl w:val="0"/>
          <w:numId w:val="2"/>
        </w:numPr>
        <w:ind w:right="-2"/>
        <w:jc w:val="both"/>
        <w:rPr>
          <w:rFonts w:ascii="Calibri" w:hAnsi="Calibri" w:cs="Calibri"/>
          <w:szCs w:val="22"/>
        </w:rPr>
      </w:pPr>
      <w:r w:rsidRPr="00036B55">
        <w:rPr>
          <w:rFonts w:ascii="Calibri" w:hAnsi="Calibri" w:cs="Calibri"/>
          <w:szCs w:val="22"/>
        </w:rPr>
        <w:t>risultanti da rivalutazioni od incrementi di valore degli enti preesistenti maturati nel corso dell’annualità assicurativa;</w:t>
      </w:r>
    </w:p>
    <w:p w14:paraId="60085CFB" w14:textId="77777777" w:rsidR="008C02EC" w:rsidRPr="00036B55" w:rsidRDefault="008C02EC" w:rsidP="008C02EC">
      <w:pPr>
        <w:ind w:right="-2"/>
        <w:jc w:val="both"/>
        <w:rPr>
          <w:rFonts w:ascii="Calibri" w:hAnsi="Calibri" w:cs="Calibri"/>
          <w:szCs w:val="22"/>
        </w:rPr>
      </w:pPr>
      <w:r w:rsidRPr="00036B55">
        <w:rPr>
          <w:rFonts w:ascii="Calibri" w:hAnsi="Calibri" w:cs="Calibri"/>
          <w:szCs w:val="22"/>
        </w:rPr>
        <w:t xml:space="preserve">fino ad un massimo del 30% della somma inizialmente assicurata con il massimo di € 5.000.000,00 per singola ubicazione, con l’intesa che entro 90 giorni successivi ad ogni scadenza annuale, l’Assicurato comunicherà alla Società il valore totale degli enti assicurati, comprensivo sia degli acquisti e/o alienazioni che delle variazioni del valore degli enti esistenti. </w:t>
      </w:r>
    </w:p>
    <w:p w14:paraId="3BE3E592" w14:textId="77777777" w:rsidR="008C02EC" w:rsidRPr="00036B55" w:rsidRDefault="008C02EC" w:rsidP="008C02EC">
      <w:pPr>
        <w:ind w:right="-2"/>
        <w:jc w:val="both"/>
        <w:rPr>
          <w:rFonts w:ascii="Calibri" w:hAnsi="Calibri" w:cs="Calibri"/>
          <w:szCs w:val="22"/>
        </w:rPr>
      </w:pPr>
      <w:r w:rsidRPr="00036B55">
        <w:rPr>
          <w:rFonts w:ascii="Calibri" w:hAnsi="Calibri" w:cs="Calibri"/>
          <w:szCs w:val="22"/>
        </w:rPr>
        <w:t>La garanzia è prestata alle seguenti condizioni:</w:t>
      </w:r>
    </w:p>
    <w:p w14:paraId="30EAEA75" w14:textId="77777777" w:rsidR="008C02EC" w:rsidRPr="00036B55" w:rsidRDefault="008C02EC" w:rsidP="008C02EC">
      <w:pPr>
        <w:numPr>
          <w:ilvl w:val="0"/>
          <w:numId w:val="12"/>
        </w:numPr>
        <w:ind w:right="-2"/>
        <w:jc w:val="both"/>
        <w:rPr>
          <w:rFonts w:ascii="Calibri" w:hAnsi="Calibri" w:cs="Calibri"/>
          <w:szCs w:val="22"/>
        </w:rPr>
      </w:pPr>
      <w:r w:rsidRPr="00036B55">
        <w:rPr>
          <w:rFonts w:ascii="Calibri" w:hAnsi="Calibri" w:cs="Calibri"/>
          <w:szCs w:val="22"/>
        </w:rPr>
        <w:t>L’Assicurato non è tenuto a dare nessuna comunicazione alla Società al momento dell’acquisto/alienazione di beni in quanto la garanzia, entro i limiti suindicati, è automaticamente operante.</w:t>
      </w:r>
    </w:p>
    <w:p w14:paraId="3F314ADE" w14:textId="77777777" w:rsidR="008C02EC" w:rsidRPr="00036B55" w:rsidRDefault="008C02EC" w:rsidP="008C02EC">
      <w:pPr>
        <w:numPr>
          <w:ilvl w:val="0"/>
          <w:numId w:val="12"/>
        </w:numPr>
        <w:ind w:right="-2"/>
        <w:jc w:val="both"/>
        <w:rPr>
          <w:rFonts w:ascii="Calibri" w:hAnsi="Calibri" w:cs="Calibri"/>
          <w:szCs w:val="22"/>
        </w:rPr>
      </w:pPr>
      <w:r w:rsidRPr="00036B55">
        <w:rPr>
          <w:rFonts w:ascii="Calibri" w:hAnsi="Calibri" w:cs="Calibri"/>
          <w:szCs w:val="22"/>
        </w:rPr>
        <w:t>La garanzia decorre dalle ore 24.00 del giorno in cui l’acquisto/alienazione è avvenuto e termina alla scadenza dell’anno successivo.</w:t>
      </w:r>
    </w:p>
    <w:p w14:paraId="6112019C" w14:textId="77777777" w:rsidR="008C02EC" w:rsidRPr="00036B55" w:rsidRDefault="008C02EC" w:rsidP="008C02EC">
      <w:pPr>
        <w:numPr>
          <w:ilvl w:val="0"/>
          <w:numId w:val="12"/>
        </w:numPr>
        <w:ind w:right="-2"/>
        <w:jc w:val="both"/>
        <w:rPr>
          <w:rFonts w:ascii="Calibri" w:hAnsi="Calibri" w:cs="Calibri"/>
          <w:szCs w:val="22"/>
        </w:rPr>
      </w:pPr>
      <w:r w:rsidRPr="00036B55">
        <w:rPr>
          <w:rFonts w:ascii="Calibri" w:hAnsi="Calibri" w:cs="Calibri"/>
          <w:szCs w:val="22"/>
        </w:rPr>
        <w:t>L’Assicurato e tenuto, quale condizione essenziale per l’efficacia del contratto, a predisporre per ciascuna operazione di acquisto/alienazione delle registrazioni da cui risultino i seguenti elementi:</w:t>
      </w:r>
    </w:p>
    <w:p w14:paraId="0AD4AB25" w14:textId="77777777" w:rsidR="008C02EC" w:rsidRPr="00036B55" w:rsidRDefault="008C02EC" w:rsidP="008C02EC">
      <w:pPr>
        <w:numPr>
          <w:ilvl w:val="0"/>
          <w:numId w:val="6"/>
        </w:numPr>
        <w:tabs>
          <w:tab w:val="clear" w:pos="360"/>
          <w:tab w:val="num" w:pos="709"/>
        </w:tabs>
        <w:ind w:left="709" w:right="-2" w:hanging="283"/>
        <w:jc w:val="both"/>
        <w:rPr>
          <w:rFonts w:ascii="Calibri" w:hAnsi="Calibri" w:cs="Calibri"/>
          <w:szCs w:val="22"/>
        </w:rPr>
      </w:pPr>
      <w:r w:rsidRPr="00036B55">
        <w:rPr>
          <w:rFonts w:ascii="Calibri" w:hAnsi="Calibri" w:cs="Calibri"/>
          <w:szCs w:val="22"/>
        </w:rPr>
        <w:t>natura dei beni acquistati/alienati;</w:t>
      </w:r>
    </w:p>
    <w:p w14:paraId="1BB66C61" w14:textId="77777777" w:rsidR="008C02EC" w:rsidRPr="00036B55" w:rsidRDefault="008C02EC" w:rsidP="008C02EC">
      <w:pPr>
        <w:numPr>
          <w:ilvl w:val="0"/>
          <w:numId w:val="6"/>
        </w:numPr>
        <w:tabs>
          <w:tab w:val="clear" w:pos="360"/>
          <w:tab w:val="num" w:pos="709"/>
        </w:tabs>
        <w:ind w:left="709" w:right="-2" w:hanging="283"/>
        <w:jc w:val="both"/>
        <w:rPr>
          <w:rFonts w:ascii="Calibri" w:hAnsi="Calibri" w:cs="Calibri"/>
          <w:szCs w:val="22"/>
        </w:rPr>
      </w:pPr>
      <w:r w:rsidRPr="00036B55">
        <w:rPr>
          <w:rFonts w:ascii="Calibri" w:hAnsi="Calibri" w:cs="Calibri"/>
          <w:szCs w:val="22"/>
        </w:rPr>
        <w:t>ubicazione e valore degli stessi;</w:t>
      </w:r>
    </w:p>
    <w:p w14:paraId="40689915" w14:textId="77777777" w:rsidR="008C02EC" w:rsidRPr="00036B55" w:rsidRDefault="008C02EC" w:rsidP="008C02EC">
      <w:pPr>
        <w:numPr>
          <w:ilvl w:val="0"/>
          <w:numId w:val="6"/>
        </w:numPr>
        <w:tabs>
          <w:tab w:val="clear" w:pos="360"/>
          <w:tab w:val="num" w:pos="709"/>
        </w:tabs>
        <w:ind w:left="709" w:right="-2" w:hanging="283"/>
        <w:jc w:val="both"/>
        <w:rPr>
          <w:rFonts w:ascii="Calibri" w:hAnsi="Calibri" w:cs="Calibri"/>
          <w:szCs w:val="22"/>
        </w:rPr>
      </w:pPr>
      <w:r w:rsidRPr="00036B55">
        <w:rPr>
          <w:rFonts w:ascii="Calibri" w:hAnsi="Calibri" w:cs="Calibri"/>
          <w:szCs w:val="22"/>
        </w:rPr>
        <w:t>l’Assicurato è tenuto a mettere a disposizione della Società, in qualsiasi momento, tutte le registrazioni di cui sopra che gli potessero essere richieste, nonché a trasmettere alla Società tali registrazioni allo scadere della rata annuale di polizza, provvedendo alla regolazione del premio dovuto.</w:t>
      </w:r>
    </w:p>
    <w:p w14:paraId="07C59E4A" w14:textId="77777777" w:rsidR="008C02EC" w:rsidRPr="00036B55" w:rsidRDefault="008C02EC" w:rsidP="008C02EC">
      <w:pPr>
        <w:numPr>
          <w:ilvl w:val="0"/>
          <w:numId w:val="12"/>
        </w:numPr>
        <w:tabs>
          <w:tab w:val="clear" w:pos="360"/>
          <w:tab w:val="left" w:pos="426"/>
        </w:tabs>
        <w:ind w:left="426" w:right="-2" w:hanging="426"/>
        <w:jc w:val="both"/>
        <w:rPr>
          <w:rFonts w:ascii="Calibri" w:hAnsi="Calibri" w:cs="Calibri"/>
          <w:szCs w:val="22"/>
        </w:rPr>
      </w:pPr>
      <w:r w:rsidRPr="00036B55">
        <w:rPr>
          <w:rFonts w:ascii="Calibri" w:hAnsi="Calibri" w:cs="Calibri"/>
          <w:szCs w:val="22"/>
        </w:rPr>
        <w:t xml:space="preserve">Il premio è determinato applicando alle somme eccedenti quelle garantite in polizza (o quelle in difetto per alienazione) un tasso pari al 50% del tasso netto annuo di ciascuna partita interessata. Sul premio totale così determinato dovranno essere conteggiati l’accessorio unico nella stessa percentuale conteggiata in polizza e le imposte secondo le leggi vigenti. </w:t>
      </w:r>
      <w:r w:rsidRPr="00036B55">
        <w:rPr>
          <w:rFonts w:ascii="Calibri" w:hAnsi="Calibri" w:cs="Calibri"/>
          <w:szCs w:val="22"/>
        </w:rPr>
        <w:tab/>
        <w:t>Se dalla regolazione del premio dovesse risultare un rimborso all’Assicurato, lo stesso verrà conteggiato senza aggiunta delle imposte.</w:t>
      </w:r>
    </w:p>
    <w:p w14:paraId="43562053" w14:textId="77777777" w:rsidR="008C02EC" w:rsidRPr="00036B55" w:rsidRDefault="008C02EC" w:rsidP="008C02EC">
      <w:pPr>
        <w:numPr>
          <w:ilvl w:val="0"/>
          <w:numId w:val="12"/>
        </w:numPr>
        <w:tabs>
          <w:tab w:val="clear" w:pos="360"/>
          <w:tab w:val="left" w:pos="426"/>
        </w:tabs>
        <w:ind w:left="426" w:right="-2" w:hanging="426"/>
        <w:jc w:val="both"/>
        <w:rPr>
          <w:rFonts w:ascii="Calibri" w:hAnsi="Calibri" w:cs="Calibri"/>
          <w:szCs w:val="22"/>
        </w:rPr>
      </w:pPr>
      <w:r w:rsidRPr="00036B55">
        <w:rPr>
          <w:rFonts w:ascii="Calibri" w:hAnsi="Calibri" w:cs="Calibri"/>
          <w:szCs w:val="22"/>
        </w:rPr>
        <w:t>Con la regolazione del premio verrà determinato inoltre il nuovo premio per l’annualità successiva che verrà calcolato in base al riepilogo dei beni assicurati applicando al loro valore i tassi di polizza.</w:t>
      </w:r>
    </w:p>
    <w:p w14:paraId="5A22E6C5" w14:textId="77777777" w:rsidR="008C02EC" w:rsidRPr="00036B55" w:rsidRDefault="008C02EC" w:rsidP="008C02EC">
      <w:pPr>
        <w:numPr>
          <w:ilvl w:val="0"/>
          <w:numId w:val="12"/>
        </w:numPr>
        <w:tabs>
          <w:tab w:val="clear" w:pos="360"/>
          <w:tab w:val="left" w:pos="426"/>
        </w:tabs>
        <w:ind w:left="426" w:right="-2" w:hanging="426"/>
        <w:jc w:val="both"/>
        <w:rPr>
          <w:rFonts w:ascii="Calibri" w:hAnsi="Calibri" w:cs="Calibri"/>
          <w:szCs w:val="22"/>
        </w:rPr>
      </w:pPr>
      <w:r w:rsidRPr="00036B55">
        <w:rPr>
          <w:rFonts w:ascii="Calibri" w:hAnsi="Calibri" w:cs="Calibri"/>
          <w:szCs w:val="22"/>
        </w:rPr>
        <w:lastRenderedPageBreak/>
        <w:t>In caso di mancato pagamento del premio di regolazione entro 60 giorni dalla presentazione del conto consuntivo varrà quanto previsto dalle condizioni generali di assicurazione.</w:t>
      </w:r>
    </w:p>
    <w:p w14:paraId="07FBEC83" w14:textId="77777777" w:rsidR="008E2C44" w:rsidRPr="00036B55" w:rsidRDefault="008E2C44" w:rsidP="008C02EC">
      <w:pPr>
        <w:pStyle w:val="Clausole"/>
        <w:ind w:left="0" w:right="27"/>
        <w:rPr>
          <w:rFonts w:ascii="Calibri" w:hAnsi="Calibri" w:cs="Calibri"/>
          <w:szCs w:val="22"/>
        </w:rPr>
      </w:pPr>
      <w:r w:rsidRPr="00036B55">
        <w:rPr>
          <w:rFonts w:ascii="Calibri" w:hAnsi="Calibri" w:cs="Calibri"/>
          <w:szCs w:val="22"/>
        </w:rPr>
        <w:t xml:space="preserve">Sono considerati in garanzia tutti i fabbricati di proprietà e/o in locazione anche se non espressamente risultanti </w:t>
      </w:r>
    </w:p>
    <w:p w14:paraId="66AD0201" w14:textId="77777777" w:rsidR="00246C0D" w:rsidRPr="00036B55" w:rsidRDefault="00246C0D" w:rsidP="00BB205D">
      <w:pPr>
        <w:ind w:right="27"/>
        <w:jc w:val="both"/>
        <w:rPr>
          <w:rFonts w:ascii="Calibri" w:hAnsi="Calibri" w:cs="Calibri"/>
          <w:strike/>
          <w:szCs w:val="22"/>
        </w:rPr>
      </w:pPr>
    </w:p>
    <w:p w14:paraId="1632C4D8" w14:textId="77777777" w:rsidR="00246C0D" w:rsidRPr="00036B55" w:rsidRDefault="00246C0D" w:rsidP="00BB205D">
      <w:pPr>
        <w:pStyle w:val="Titolo2"/>
        <w:spacing w:after="0"/>
        <w:ind w:right="27"/>
        <w:jc w:val="both"/>
        <w:rPr>
          <w:rFonts w:ascii="Calibri" w:hAnsi="Calibri" w:cs="Calibri"/>
          <w:i w:val="0"/>
          <w:szCs w:val="22"/>
        </w:rPr>
      </w:pPr>
      <w:bookmarkStart w:id="232" w:name="_Toc256432095"/>
      <w:bookmarkStart w:id="233" w:name="_Toc449622017"/>
      <w:r w:rsidRPr="00036B55">
        <w:rPr>
          <w:rFonts w:ascii="Calibri" w:hAnsi="Calibri" w:cs="Calibri"/>
          <w:i w:val="0"/>
          <w:szCs w:val="22"/>
        </w:rPr>
        <w:t>ART. 2.23 - PRIMO RISCHIO ASSOLUTO</w:t>
      </w:r>
      <w:bookmarkEnd w:id="232"/>
      <w:bookmarkEnd w:id="233"/>
      <w:r w:rsidRPr="00036B55">
        <w:rPr>
          <w:rFonts w:ascii="Calibri" w:hAnsi="Calibri" w:cs="Calibri"/>
          <w:i w:val="0"/>
          <w:szCs w:val="22"/>
        </w:rPr>
        <w:t xml:space="preserve"> </w:t>
      </w:r>
    </w:p>
    <w:p w14:paraId="34B65C33" w14:textId="77777777" w:rsidR="00A0674B" w:rsidRPr="00036B55" w:rsidRDefault="00246C0D" w:rsidP="00C32732">
      <w:pPr>
        <w:tabs>
          <w:tab w:val="left" w:pos="1418"/>
          <w:tab w:val="left" w:pos="2127"/>
          <w:tab w:val="left" w:pos="2836"/>
          <w:tab w:val="left" w:pos="3545"/>
          <w:tab w:val="left" w:pos="4254"/>
          <w:tab w:val="left" w:pos="5020"/>
        </w:tabs>
        <w:spacing w:line="240" w:lineRule="exact"/>
        <w:jc w:val="both"/>
        <w:rPr>
          <w:rFonts w:ascii="Calibri" w:hAnsi="Calibri" w:cs="Calibri"/>
          <w:szCs w:val="22"/>
        </w:rPr>
      </w:pPr>
      <w:r w:rsidRPr="00036B55">
        <w:rPr>
          <w:rFonts w:ascii="Calibri" w:hAnsi="Calibri" w:cs="Calibri"/>
          <w:szCs w:val="22"/>
        </w:rPr>
        <w:t>Limitatamente alla partita CONTENUTO in caso di sinistro la valutazione del danno verrà effettuata senza applicare la regola proporzionale di cui all'art. 1907 c.c. delle Condizioni Generali di Assicurazione.</w:t>
      </w:r>
      <w:bookmarkStart w:id="234" w:name="_Toc482254982"/>
      <w:bookmarkStart w:id="235" w:name="_Toc482622268"/>
    </w:p>
    <w:p w14:paraId="52FBE02D" w14:textId="77777777" w:rsidR="00A0674B" w:rsidRPr="00036B55" w:rsidRDefault="00A0674B" w:rsidP="00A0674B">
      <w:pPr>
        <w:tabs>
          <w:tab w:val="left" w:pos="1418"/>
          <w:tab w:val="left" w:pos="2127"/>
          <w:tab w:val="left" w:pos="2836"/>
          <w:tab w:val="left" w:pos="3545"/>
          <w:tab w:val="left" w:pos="4254"/>
          <w:tab w:val="left" w:pos="5020"/>
        </w:tabs>
        <w:spacing w:line="240" w:lineRule="exact"/>
        <w:ind w:left="426" w:hanging="426"/>
        <w:jc w:val="both"/>
        <w:rPr>
          <w:rFonts w:ascii="Calibri" w:hAnsi="Calibri" w:cs="Calibri"/>
          <w:szCs w:val="22"/>
        </w:rPr>
      </w:pPr>
    </w:p>
    <w:p w14:paraId="23D3FB69" w14:textId="77777777" w:rsidR="00A0674B" w:rsidRPr="00036B55" w:rsidRDefault="00A0674B" w:rsidP="00A0674B">
      <w:pPr>
        <w:pStyle w:val="Titolo2"/>
        <w:spacing w:after="0"/>
        <w:ind w:right="27"/>
        <w:jc w:val="both"/>
        <w:rPr>
          <w:rFonts w:ascii="Calibri" w:hAnsi="Calibri" w:cs="Calibri"/>
          <w:i w:val="0"/>
          <w:szCs w:val="22"/>
        </w:rPr>
      </w:pPr>
      <w:bookmarkStart w:id="236" w:name="_Toc449622018"/>
      <w:r w:rsidRPr="00036B55">
        <w:rPr>
          <w:rFonts w:ascii="Calibri" w:hAnsi="Calibri" w:cs="Calibri"/>
          <w:i w:val="0"/>
          <w:szCs w:val="22"/>
        </w:rPr>
        <w:t>ART. 2.24 – ASSICURAZIONE CON DICHIARAZIONE DI VALORE</w:t>
      </w:r>
      <w:bookmarkEnd w:id="236"/>
      <w:r w:rsidRPr="00036B55">
        <w:rPr>
          <w:rFonts w:ascii="Calibri" w:hAnsi="Calibri" w:cs="Calibri"/>
          <w:i w:val="0"/>
          <w:szCs w:val="22"/>
        </w:rPr>
        <w:t xml:space="preserve"> </w:t>
      </w:r>
    </w:p>
    <w:p w14:paraId="1660B58D" w14:textId="77777777" w:rsidR="00462162" w:rsidRDefault="00A0674B" w:rsidP="00B163B8">
      <w:pPr>
        <w:spacing w:line="240" w:lineRule="exact"/>
        <w:jc w:val="both"/>
        <w:rPr>
          <w:rFonts w:ascii="Calibri" w:hAnsi="Calibri" w:cs="Calibri"/>
          <w:szCs w:val="22"/>
        </w:rPr>
      </w:pPr>
      <w:r w:rsidRPr="00036B55">
        <w:rPr>
          <w:rFonts w:ascii="Calibri" w:hAnsi="Calibri" w:cs="Calibri"/>
          <w:szCs w:val="22"/>
        </w:rPr>
        <w:t>Se per i beni assicurati esiste stima preventiva redatta da Società benevisa all’Impresa assicuratrice, vale la seguente Condizione Particolare:</w:t>
      </w:r>
    </w:p>
    <w:p w14:paraId="1721A3DD" w14:textId="77777777" w:rsidR="00462162" w:rsidRDefault="00A0674B" w:rsidP="00B163B8">
      <w:pPr>
        <w:numPr>
          <w:ilvl w:val="0"/>
          <w:numId w:val="15"/>
        </w:numPr>
        <w:spacing w:line="240" w:lineRule="exact"/>
        <w:ind w:left="426" w:hanging="426"/>
        <w:jc w:val="both"/>
        <w:rPr>
          <w:rFonts w:ascii="Calibri" w:hAnsi="Calibri" w:cs="Calibri"/>
          <w:szCs w:val="22"/>
        </w:rPr>
      </w:pPr>
      <w:r w:rsidRPr="00036B55">
        <w:rPr>
          <w:rFonts w:ascii="Calibri" w:hAnsi="Calibri" w:cs="Calibri"/>
          <w:szCs w:val="22"/>
        </w:rPr>
        <w:t>L’Assicurato dichiara che le somme assicurate con la presente polizza alle specifiche partite, comprendono il valore della totalità dei Fabbricati e del Contenuto (anche all’aperto) costituenti le partite medesime e siti nell’ubicazione descritta; esse sono corrispondenti alla valutazione effettuata, con i criteri indicati nel Nota Bene in calce dalla Società stimatrice incaricata, della quale (e dei successivi aggiornamenti) viene data copia dall’Assicurato alla Società, con vincolo di riservatezza.</w:t>
      </w:r>
      <w:r w:rsidR="00462162">
        <w:rPr>
          <w:rFonts w:ascii="Calibri" w:hAnsi="Calibri" w:cs="Calibri"/>
          <w:szCs w:val="22"/>
        </w:rPr>
        <w:t xml:space="preserve"> </w:t>
      </w:r>
      <w:r w:rsidRPr="00462162">
        <w:rPr>
          <w:rFonts w:ascii="Calibri" w:hAnsi="Calibri" w:cs="Calibri"/>
          <w:szCs w:val="22"/>
        </w:rPr>
        <w:t>Gli elaborati di stima iniziali e successivi, oltre all’elenco dettagliato degli enti, devono esporre chiaramente i valori globali da assicurare per ciascuna partita quale configurata in polizza.</w:t>
      </w:r>
    </w:p>
    <w:p w14:paraId="00980D43" w14:textId="77777777" w:rsidR="00462162" w:rsidRDefault="00A0674B" w:rsidP="00B163B8">
      <w:pPr>
        <w:numPr>
          <w:ilvl w:val="0"/>
          <w:numId w:val="15"/>
        </w:numPr>
        <w:spacing w:line="240" w:lineRule="exact"/>
        <w:ind w:left="426" w:hanging="426"/>
        <w:jc w:val="both"/>
        <w:rPr>
          <w:rFonts w:ascii="Calibri" w:hAnsi="Calibri" w:cs="Calibri"/>
          <w:szCs w:val="22"/>
        </w:rPr>
      </w:pPr>
      <w:r w:rsidRPr="00462162">
        <w:rPr>
          <w:rFonts w:ascii="Calibri" w:hAnsi="Calibri" w:cs="Calibri"/>
          <w:szCs w:val="22"/>
        </w:rPr>
        <w:t>Limitatamente alle partite sopra indicate - ed in quanto siano osservate le Condizioni che seguono - non si farà luogo, qualunque sia il valore degli enti assicurati che risulterà al momento del sinistro, all’applicazione della regola proporzionale di cui all’art. 9 delle Norme Comuni.</w:t>
      </w:r>
      <w:r w:rsidR="00462162">
        <w:rPr>
          <w:rFonts w:ascii="Calibri" w:hAnsi="Calibri" w:cs="Calibri"/>
          <w:szCs w:val="22"/>
        </w:rPr>
        <w:t xml:space="preserve"> </w:t>
      </w:r>
      <w:r w:rsidRPr="00462162">
        <w:rPr>
          <w:rFonts w:ascii="Calibri" w:hAnsi="Calibri" w:cs="Calibri"/>
          <w:szCs w:val="22"/>
        </w:rPr>
        <w:t xml:space="preserve">Per espressa dichiarazione delle Parti la suddetta valutazione non è considerata come “stima accettata” agli effetti dell’art. </w:t>
      </w:r>
      <w:smartTag w:uri="urn:schemas-microsoft-com:office:smarttags" w:element="metricconverter">
        <w:smartTagPr>
          <w:attr w:name="ProductID" w:val="1908 C"/>
        </w:smartTagPr>
        <w:r w:rsidRPr="00462162">
          <w:rPr>
            <w:rFonts w:ascii="Calibri" w:hAnsi="Calibri" w:cs="Calibri"/>
            <w:szCs w:val="22"/>
          </w:rPr>
          <w:t>1908 C</w:t>
        </w:r>
      </w:smartTag>
      <w:r w:rsidRPr="00462162">
        <w:rPr>
          <w:rFonts w:ascii="Calibri" w:hAnsi="Calibri" w:cs="Calibri"/>
          <w:szCs w:val="22"/>
        </w:rPr>
        <w:t>.C., secondo comma e, in caso di sinistro, si procederà di conseguenza alla liquidazione del danno secondo le Condizioni tutte di polizza con la sola deroga esplicitamente regolata dalla presente Convenzione per quanto riguarda il predetto art. 9 delle Norme Comuni.</w:t>
      </w:r>
    </w:p>
    <w:p w14:paraId="64416AC0" w14:textId="77777777" w:rsidR="00462162" w:rsidRDefault="00A0674B" w:rsidP="00B163B8">
      <w:pPr>
        <w:numPr>
          <w:ilvl w:val="0"/>
          <w:numId w:val="15"/>
        </w:numPr>
        <w:spacing w:line="240" w:lineRule="exact"/>
        <w:ind w:left="426" w:hanging="426"/>
        <w:jc w:val="both"/>
        <w:rPr>
          <w:rFonts w:ascii="Calibri" w:hAnsi="Calibri" w:cs="Calibri"/>
          <w:szCs w:val="22"/>
        </w:rPr>
      </w:pPr>
      <w:r w:rsidRPr="00462162">
        <w:rPr>
          <w:rFonts w:ascii="Calibri" w:hAnsi="Calibri" w:cs="Calibri"/>
          <w:szCs w:val="22"/>
        </w:rPr>
        <w:t>L’Assicurato è tenuto a consegnare alla Società Delegataria, al termine di ciascun periodo di assicurazione, un rapporto di aggiornamento o convalida della dichiarazione di valore, redatto dallo stimatore, con data di stima non anteriore né posteriore di 30 giorni alla data di scadenza dei periodi stessi. Tali rapporti dovranno essere consegnati dallo stimatore all’ Assicurato entro 90 giorni dalla data della loro effettuazione e dall’ Assicurato alla Società delegataria entro 30 giorni da quando li ha ricevuti.</w:t>
      </w:r>
    </w:p>
    <w:p w14:paraId="3CA9366C" w14:textId="77777777" w:rsidR="00462162" w:rsidRDefault="00A0674B" w:rsidP="00B163B8">
      <w:pPr>
        <w:numPr>
          <w:ilvl w:val="0"/>
          <w:numId w:val="15"/>
        </w:numPr>
        <w:spacing w:line="240" w:lineRule="exact"/>
        <w:ind w:left="426" w:hanging="426"/>
        <w:jc w:val="both"/>
        <w:rPr>
          <w:rFonts w:ascii="Calibri" w:hAnsi="Calibri" w:cs="Calibri"/>
          <w:szCs w:val="22"/>
        </w:rPr>
      </w:pPr>
      <w:r w:rsidRPr="00462162">
        <w:rPr>
          <w:rFonts w:ascii="Calibri" w:hAnsi="Calibri" w:cs="Calibri"/>
          <w:szCs w:val="22"/>
        </w:rPr>
        <w:t>Relativamente alle variazioni comportanti modifica delle somme assicurate alle partite interessate che intervengano nel corso del periodo di assicurazione, si conviene tra le Parti di ritenere automaticamente assicurate le maggiori somme:</w:t>
      </w:r>
    </w:p>
    <w:p w14:paraId="4299970A" w14:textId="77777777" w:rsidR="00462162" w:rsidRDefault="00A0674B" w:rsidP="00B163B8">
      <w:pPr>
        <w:numPr>
          <w:ilvl w:val="0"/>
          <w:numId w:val="16"/>
        </w:numPr>
        <w:spacing w:line="240" w:lineRule="exact"/>
        <w:jc w:val="both"/>
        <w:rPr>
          <w:rFonts w:ascii="Calibri" w:hAnsi="Calibri" w:cs="Calibri"/>
          <w:szCs w:val="22"/>
        </w:rPr>
      </w:pPr>
      <w:r w:rsidRPr="00462162">
        <w:rPr>
          <w:rFonts w:ascii="Calibri" w:hAnsi="Calibri" w:cs="Calibri"/>
          <w:szCs w:val="22"/>
        </w:rPr>
        <w:t>risultanti da rivalutazioni degli enti preesistenti, oggetto dei rapporti di stima, dovute ad eventuali</w:t>
      </w:r>
      <w:r w:rsidR="00462162">
        <w:rPr>
          <w:rFonts w:ascii="Calibri" w:hAnsi="Calibri" w:cs="Calibri"/>
          <w:szCs w:val="22"/>
        </w:rPr>
        <w:t xml:space="preserve"> </w:t>
      </w:r>
      <w:r w:rsidRPr="00462162">
        <w:rPr>
          <w:rFonts w:ascii="Calibri" w:hAnsi="Calibri" w:cs="Calibri"/>
          <w:szCs w:val="22"/>
        </w:rPr>
        <w:t>oscillazioni di mercato o modifiche dei corsi monetari;</w:t>
      </w:r>
    </w:p>
    <w:p w14:paraId="19443141" w14:textId="77777777" w:rsidR="00462162" w:rsidRDefault="00A0674B" w:rsidP="00B163B8">
      <w:pPr>
        <w:numPr>
          <w:ilvl w:val="0"/>
          <w:numId w:val="16"/>
        </w:numPr>
        <w:spacing w:line="240" w:lineRule="exact"/>
        <w:jc w:val="both"/>
        <w:rPr>
          <w:rFonts w:ascii="Calibri" w:hAnsi="Calibri" w:cs="Calibri"/>
          <w:szCs w:val="22"/>
        </w:rPr>
      </w:pPr>
      <w:r w:rsidRPr="00462162">
        <w:rPr>
          <w:rFonts w:ascii="Calibri" w:hAnsi="Calibri" w:cs="Calibri"/>
          <w:szCs w:val="22"/>
        </w:rPr>
        <w:t>derivanti da introduzione di nuovi enti ascrivibili alle sopraindicate partite;</w:t>
      </w:r>
    </w:p>
    <w:p w14:paraId="68223D30" w14:textId="77777777" w:rsidR="00462162" w:rsidRDefault="00A0674B" w:rsidP="00B163B8">
      <w:pPr>
        <w:spacing w:line="240" w:lineRule="exact"/>
        <w:ind w:left="426"/>
        <w:jc w:val="both"/>
        <w:rPr>
          <w:rFonts w:ascii="Calibri" w:hAnsi="Calibri" w:cs="Calibri"/>
          <w:szCs w:val="22"/>
        </w:rPr>
      </w:pPr>
      <w:r w:rsidRPr="00462162">
        <w:rPr>
          <w:rFonts w:ascii="Calibri" w:hAnsi="Calibri" w:cs="Calibri"/>
          <w:szCs w:val="22"/>
        </w:rPr>
        <w:t>purché tali maggiorazioni non superino complessivamente, partita per partita, il 30% delle somme indicate in polizza in base all’ultimo rapporto di aggiornamento o, in mancanza, a quello iniziale.</w:t>
      </w:r>
      <w:r w:rsidR="00462162">
        <w:rPr>
          <w:rFonts w:ascii="Calibri" w:hAnsi="Calibri" w:cs="Calibri"/>
          <w:szCs w:val="22"/>
        </w:rPr>
        <w:t xml:space="preserve"> </w:t>
      </w:r>
      <w:r w:rsidRPr="00036B55">
        <w:rPr>
          <w:rFonts w:ascii="Calibri" w:hAnsi="Calibri" w:cs="Calibri"/>
          <w:szCs w:val="22"/>
        </w:rPr>
        <w:t>Qualora invece per una o più partite, prese ciascuna separatamente, le circostanze specificate alle lett. a) e b) comportino nel loro insieme aumenti superiori al 30%, le partite medesime, in caso di sinistro, saranno assoggettate alla regola proporzionale (art. 1907 del c.c.) in ragione della parte - determinata in base alle stime peritali - eccedente la suddetta percentuale. Di conseguenza, ai fini del limite massimo di indennizzo (art. 7 delle Condizioni Generali di assicurazione) quest’ultimo non potrà in alcun caso eccedere la somma indicata nella partita di polizza maggiorata del 30%.</w:t>
      </w:r>
    </w:p>
    <w:p w14:paraId="04924B95" w14:textId="77777777" w:rsidR="00462162" w:rsidRDefault="00A0674B" w:rsidP="00B163B8">
      <w:pPr>
        <w:spacing w:line="240" w:lineRule="exact"/>
        <w:ind w:left="426"/>
        <w:jc w:val="both"/>
        <w:rPr>
          <w:rFonts w:ascii="Calibri" w:hAnsi="Calibri" w:cs="Calibri"/>
          <w:szCs w:val="22"/>
        </w:rPr>
      </w:pPr>
      <w:r w:rsidRPr="00036B55">
        <w:rPr>
          <w:rFonts w:ascii="Calibri" w:hAnsi="Calibri" w:cs="Calibri"/>
          <w:szCs w:val="22"/>
        </w:rPr>
        <w:t>Ai fini di quanto sopra non si terrà conto delle maggiori somme:</w:t>
      </w:r>
    </w:p>
    <w:p w14:paraId="7B6A513E" w14:textId="77777777" w:rsidR="00B163B8" w:rsidRDefault="00A0674B" w:rsidP="00B163B8">
      <w:pPr>
        <w:numPr>
          <w:ilvl w:val="0"/>
          <w:numId w:val="17"/>
        </w:numPr>
        <w:spacing w:line="240" w:lineRule="exact"/>
        <w:ind w:left="709" w:hanging="283"/>
        <w:jc w:val="both"/>
        <w:rPr>
          <w:rFonts w:ascii="Calibri" w:hAnsi="Calibri" w:cs="Calibri"/>
          <w:szCs w:val="22"/>
        </w:rPr>
      </w:pPr>
      <w:r w:rsidRPr="00036B55">
        <w:rPr>
          <w:rFonts w:ascii="Calibri" w:hAnsi="Calibri" w:cs="Calibri"/>
          <w:szCs w:val="22"/>
        </w:rPr>
        <w:t>imputabili all’introduzione di enti che siano stati separatamente assicurati con apposito atto fino a quando, a seguito dell’aggiornamento dei rapporti di stima, verranno conglobati nei valori di polizza soggetti alla presente Condizione Particolare;</w:t>
      </w:r>
    </w:p>
    <w:p w14:paraId="38BBA79E" w14:textId="77777777" w:rsidR="00B163B8" w:rsidRDefault="00A0674B" w:rsidP="00B163B8">
      <w:pPr>
        <w:numPr>
          <w:ilvl w:val="0"/>
          <w:numId w:val="17"/>
        </w:numPr>
        <w:spacing w:line="240" w:lineRule="exact"/>
        <w:ind w:left="709" w:hanging="283"/>
        <w:jc w:val="both"/>
        <w:rPr>
          <w:rFonts w:ascii="Calibri" w:hAnsi="Calibri" w:cs="Calibri"/>
          <w:szCs w:val="22"/>
        </w:rPr>
      </w:pPr>
      <w:r w:rsidRPr="00B163B8">
        <w:rPr>
          <w:rFonts w:ascii="Calibri" w:hAnsi="Calibri" w:cs="Calibri"/>
          <w:szCs w:val="22"/>
        </w:rPr>
        <w:t>relative ad enti nuovi non ascrivibili alle partite indicate al punto 1), l’entrata in garanzia dei quali verrà concordata tra le Parti non appena inclusi nelle stime.</w:t>
      </w:r>
    </w:p>
    <w:p w14:paraId="121A280D" w14:textId="77777777" w:rsidR="00B163B8" w:rsidRDefault="00A0674B" w:rsidP="00B163B8">
      <w:pPr>
        <w:numPr>
          <w:ilvl w:val="0"/>
          <w:numId w:val="15"/>
        </w:numPr>
        <w:spacing w:line="240" w:lineRule="exact"/>
        <w:ind w:left="426" w:hanging="426"/>
        <w:jc w:val="both"/>
        <w:rPr>
          <w:rFonts w:ascii="Calibri" w:hAnsi="Calibri" w:cs="Calibri"/>
          <w:szCs w:val="22"/>
        </w:rPr>
      </w:pPr>
      <w:r w:rsidRPr="00B163B8">
        <w:rPr>
          <w:rFonts w:ascii="Calibri" w:hAnsi="Calibri" w:cs="Calibri"/>
          <w:szCs w:val="22"/>
        </w:rPr>
        <w:t>Alla scadenza di ciascun periodo di assicurazione la Società provvederà all’emissione di apposita appendice per l’aggiornamento dei valori in base al rapporto inoltrato a cura dell’Assicurato come previsto al punto 3), che dovrà comprendere tutti gli enti introdotti a nuovo.</w:t>
      </w:r>
    </w:p>
    <w:p w14:paraId="107F316C" w14:textId="77777777" w:rsidR="00B163B8" w:rsidRDefault="00A0674B" w:rsidP="00B163B8">
      <w:pPr>
        <w:spacing w:line="240" w:lineRule="exact"/>
        <w:ind w:left="426"/>
        <w:jc w:val="both"/>
        <w:rPr>
          <w:rFonts w:ascii="Calibri" w:hAnsi="Calibri" w:cs="Calibri"/>
          <w:szCs w:val="22"/>
        </w:rPr>
      </w:pPr>
      <w:r w:rsidRPr="00B163B8">
        <w:rPr>
          <w:rFonts w:ascii="Calibri" w:hAnsi="Calibri" w:cs="Calibri"/>
          <w:szCs w:val="22"/>
        </w:rPr>
        <w:t xml:space="preserve">Qualora, tuttavia, le risultanze delle stime comportassero, per una o più partite prese ciascuna separatamente, maggiorazioni superiori del 30% rispetto agli ultimi valori indicati in polizza o, </w:t>
      </w:r>
      <w:r w:rsidRPr="00B163B8">
        <w:rPr>
          <w:rFonts w:ascii="Calibri" w:hAnsi="Calibri" w:cs="Calibri"/>
          <w:szCs w:val="22"/>
        </w:rPr>
        <w:lastRenderedPageBreak/>
        <w:t>comunque, venissero richieste variazioni di eventuali limiti o simili, l’assicurazione degli aumenti, per il successivo periodo di assicurazione, è condizionata a specifica pattuizione fra le Parti pure per quanto riguarda i tassi da applicare.</w:t>
      </w:r>
    </w:p>
    <w:p w14:paraId="7A97C6A3" w14:textId="77777777" w:rsidR="00B163B8" w:rsidRDefault="00A0674B" w:rsidP="00B163B8">
      <w:pPr>
        <w:numPr>
          <w:ilvl w:val="0"/>
          <w:numId w:val="15"/>
        </w:numPr>
        <w:spacing w:line="240" w:lineRule="exact"/>
        <w:ind w:left="426" w:hanging="426"/>
        <w:jc w:val="both"/>
        <w:rPr>
          <w:rFonts w:ascii="Calibri" w:hAnsi="Calibri" w:cs="Calibri"/>
          <w:szCs w:val="22"/>
        </w:rPr>
      </w:pPr>
      <w:r w:rsidRPr="00036B55">
        <w:rPr>
          <w:rFonts w:ascii="Calibri" w:hAnsi="Calibri" w:cs="Calibri"/>
          <w:szCs w:val="22"/>
        </w:rPr>
        <w:t>Con l’appendice di aggiornamento di cui al punto 5) si farà luogo anche alla regolazione del periodo di assicurazione trascorso, relativamente agli aumenti di cui al punto 4 lett. a) e b), circa i quali l’Assicurato è tenuto a corrispondere, partita per partita, il 50% del premio annuo ad essi pertinente.</w:t>
      </w:r>
    </w:p>
    <w:p w14:paraId="2BAC4338" w14:textId="77777777" w:rsidR="00B163B8" w:rsidRDefault="00A0674B" w:rsidP="00B163B8">
      <w:pPr>
        <w:numPr>
          <w:ilvl w:val="0"/>
          <w:numId w:val="15"/>
        </w:numPr>
        <w:spacing w:line="240" w:lineRule="exact"/>
        <w:ind w:left="426" w:hanging="426"/>
        <w:jc w:val="both"/>
        <w:rPr>
          <w:rFonts w:ascii="Calibri" w:hAnsi="Calibri" w:cs="Calibri"/>
          <w:szCs w:val="22"/>
        </w:rPr>
      </w:pPr>
      <w:r w:rsidRPr="00B163B8">
        <w:rPr>
          <w:rFonts w:ascii="Calibri" w:hAnsi="Calibri" w:cs="Calibri"/>
          <w:szCs w:val="22"/>
        </w:rPr>
        <w:t>La presente Condizione Particolare ha durata pari a quella della polizza, ma è rescindibile da entrambe le Parti ad ogni scadenza annuale mediante preavviso da darsi con lettera raccomandata almeno 30 giorni prima della scadenza medesima.</w:t>
      </w:r>
    </w:p>
    <w:p w14:paraId="0A9B7352" w14:textId="77777777" w:rsidR="00A0674B" w:rsidRPr="00B163B8" w:rsidRDefault="00A0674B" w:rsidP="00B163B8">
      <w:pPr>
        <w:spacing w:line="240" w:lineRule="exact"/>
        <w:ind w:left="426"/>
        <w:jc w:val="both"/>
        <w:rPr>
          <w:rFonts w:ascii="Calibri" w:hAnsi="Calibri" w:cs="Calibri"/>
          <w:szCs w:val="22"/>
        </w:rPr>
      </w:pPr>
      <w:r w:rsidRPr="00B163B8">
        <w:rPr>
          <w:rFonts w:ascii="Calibri" w:hAnsi="Calibri" w:cs="Calibri"/>
          <w:szCs w:val="22"/>
        </w:rPr>
        <w:t>In caso di disdetta resteranno ovviamente inoperanti i reciproci impegni previsti dalla Condizione stessa a decorrere dalla data di scadenza del periodo di assicurazione in corso, fermi gli obblighi di regolazione del premio.</w:t>
      </w:r>
    </w:p>
    <w:p w14:paraId="08A3B834" w14:textId="77777777" w:rsidR="00B163B8" w:rsidRDefault="00A0674B" w:rsidP="00B163B8">
      <w:pPr>
        <w:numPr>
          <w:ilvl w:val="0"/>
          <w:numId w:val="15"/>
        </w:numPr>
        <w:spacing w:line="240" w:lineRule="exact"/>
        <w:ind w:left="426" w:hanging="426"/>
        <w:jc w:val="both"/>
        <w:rPr>
          <w:rFonts w:ascii="Calibri" w:hAnsi="Calibri" w:cs="Calibri"/>
          <w:szCs w:val="22"/>
        </w:rPr>
      </w:pPr>
      <w:r w:rsidRPr="00036B55">
        <w:rPr>
          <w:rFonts w:ascii="Calibri" w:hAnsi="Calibri" w:cs="Calibri"/>
          <w:szCs w:val="22"/>
        </w:rPr>
        <w:t>La presente Condizione Particolare rimane inoperante se l’Assicurato:</w:t>
      </w:r>
    </w:p>
    <w:p w14:paraId="0BDE6B33" w14:textId="77777777" w:rsidR="00B163B8" w:rsidRDefault="00A0674B" w:rsidP="00B163B8">
      <w:pPr>
        <w:spacing w:line="240" w:lineRule="exact"/>
        <w:ind w:left="426"/>
        <w:jc w:val="both"/>
        <w:rPr>
          <w:rFonts w:ascii="Calibri" w:hAnsi="Calibri" w:cs="Calibri"/>
          <w:szCs w:val="22"/>
        </w:rPr>
      </w:pPr>
      <w:r w:rsidRPr="00B163B8">
        <w:rPr>
          <w:rFonts w:ascii="Calibri" w:hAnsi="Calibri" w:cs="Calibri"/>
          <w:szCs w:val="22"/>
        </w:rPr>
        <w:t>- non avrà ottemperato all’obbligo di presentazione del rapporto di aggiornamento nei termini convenuti al punto 3;</w:t>
      </w:r>
    </w:p>
    <w:p w14:paraId="6EC341DD" w14:textId="77777777" w:rsidR="00A0674B" w:rsidRPr="00036B55" w:rsidRDefault="00A0674B" w:rsidP="00B163B8">
      <w:pPr>
        <w:spacing w:line="240" w:lineRule="exact"/>
        <w:ind w:left="426"/>
        <w:jc w:val="both"/>
        <w:rPr>
          <w:rFonts w:ascii="Calibri" w:hAnsi="Calibri" w:cs="Calibri"/>
          <w:szCs w:val="22"/>
        </w:rPr>
      </w:pPr>
      <w:r w:rsidRPr="00036B55">
        <w:rPr>
          <w:rFonts w:ascii="Calibri" w:hAnsi="Calibri" w:cs="Calibri"/>
          <w:szCs w:val="22"/>
        </w:rPr>
        <w:t>- non ottempera al pagamento dei premi dovuti a termini della presente Condizione Particolare entro 30 giorni da quello in cui la Società ha presentato all’Assicurato il relativo conto di regolazione</w:t>
      </w:r>
      <w:r w:rsidR="00B163B8">
        <w:rPr>
          <w:rFonts w:ascii="Calibri" w:hAnsi="Calibri" w:cs="Calibri"/>
          <w:szCs w:val="22"/>
        </w:rPr>
        <w:t>.</w:t>
      </w:r>
    </w:p>
    <w:p w14:paraId="53C2C048" w14:textId="77777777" w:rsidR="00A0674B" w:rsidRPr="00036B55" w:rsidRDefault="00A0674B" w:rsidP="00B163B8">
      <w:pPr>
        <w:numPr>
          <w:ilvl w:val="0"/>
          <w:numId w:val="15"/>
        </w:numPr>
        <w:spacing w:line="240" w:lineRule="exact"/>
        <w:ind w:left="426" w:hanging="426"/>
        <w:jc w:val="both"/>
        <w:rPr>
          <w:rFonts w:ascii="Calibri" w:hAnsi="Calibri" w:cs="Calibri"/>
          <w:szCs w:val="22"/>
        </w:rPr>
      </w:pPr>
      <w:r w:rsidRPr="00036B55">
        <w:rPr>
          <w:rFonts w:ascii="Calibri" w:hAnsi="Calibri" w:cs="Calibri"/>
          <w:szCs w:val="22"/>
        </w:rPr>
        <w:t>Oltre a quanto specificatamente convenuto circa la regola proporzionale, la presente Condizione Particolare non comporta nessuna altra deroga alle Condizioni di polizza.</w:t>
      </w:r>
    </w:p>
    <w:p w14:paraId="715773E1" w14:textId="77777777" w:rsidR="00A0674B" w:rsidRPr="00036B55" w:rsidRDefault="00A0674B" w:rsidP="00A0674B">
      <w:pPr>
        <w:spacing w:line="240" w:lineRule="exact"/>
        <w:ind w:left="568" w:hanging="426"/>
        <w:jc w:val="both"/>
        <w:rPr>
          <w:rFonts w:ascii="Calibri" w:hAnsi="Calibri" w:cs="Calibri"/>
          <w:szCs w:val="22"/>
        </w:rPr>
      </w:pPr>
    </w:p>
    <w:p w14:paraId="430563E4" w14:textId="77777777" w:rsidR="00A0674B" w:rsidRPr="00036B55" w:rsidRDefault="00A0674B" w:rsidP="00A0674B">
      <w:pPr>
        <w:tabs>
          <w:tab w:val="left" w:pos="284"/>
          <w:tab w:val="left" w:pos="567"/>
        </w:tabs>
        <w:spacing w:line="240" w:lineRule="exact"/>
        <w:ind w:left="709" w:hanging="709"/>
        <w:jc w:val="both"/>
        <w:rPr>
          <w:rFonts w:ascii="Calibri" w:hAnsi="Calibri" w:cs="Calibri"/>
          <w:szCs w:val="22"/>
        </w:rPr>
      </w:pPr>
      <w:r w:rsidRPr="00036B55">
        <w:rPr>
          <w:rFonts w:ascii="Calibri" w:hAnsi="Calibri" w:cs="Calibri"/>
          <w:b/>
          <w:szCs w:val="22"/>
        </w:rPr>
        <w:t>N.B.</w:t>
      </w:r>
      <w:r w:rsidRPr="00036B55">
        <w:rPr>
          <w:rFonts w:ascii="Calibri" w:hAnsi="Calibri" w:cs="Calibri"/>
          <w:szCs w:val="22"/>
        </w:rPr>
        <w:t>:</w:t>
      </w:r>
      <w:r w:rsidRPr="00036B55">
        <w:rPr>
          <w:rFonts w:ascii="Calibri" w:hAnsi="Calibri" w:cs="Calibri"/>
          <w:szCs w:val="22"/>
        </w:rPr>
        <w:tab/>
        <w:t>-</w:t>
      </w:r>
      <w:r w:rsidRPr="00036B55">
        <w:rPr>
          <w:rFonts w:ascii="Calibri" w:hAnsi="Calibri" w:cs="Calibri"/>
          <w:szCs w:val="22"/>
        </w:rPr>
        <w:tab/>
        <w:t>per i fabbricati, la spesa necessaria per l’integrale costruzione a nuovo di tutto il fabbricato assicurato, escludendo soltanto il valore dell’area;</w:t>
      </w:r>
    </w:p>
    <w:p w14:paraId="40D6040F" w14:textId="77777777" w:rsidR="00246C0D" w:rsidRPr="00036B55" w:rsidRDefault="00A0674B" w:rsidP="00CA7884">
      <w:pPr>
        <w:pStyle w:val="Corpodeltesto2"/>
        <w:ind w:left="709" w:right="27" w:hanging="142"/>
        <w:rPr>
          <w:rFonts w:ascii="Calibri" w:hAnsi="Calibri" w:cs="Calibri"/>
          <w:color w:val="auto"/>
          <w:szCs w:val="22"/>
        </w:rPr>
      </w:pPr>
      <w:r w:rsidRPr="00036B55">
        <w:rPr>
          <w:rFonts w:ascii="Calibri" w:hAnsi="Calibri" w:cs="Calibri"/>
          <w:color w:val="auto"/>
          <w:szCs w:val="22"/>
        </w:rPr>
        <w:t>-</w:t>
      </w:r>
      <w:r w:rsidRPr="00036B55">
        <w:rPr>
          <w:rFonts w:ascii="Calibri" w:hAnsi="Calibri" w:cs="Calibri"/>
          <w:color w:val="auto"/>
          <w:szCs w:val="22"/>
        </w:rPr>
        <w:tab/>
        <w:t>per il contenuto, il costo di rimpiazzo delle cose assicurate con altre nuove eguali oppure equivalenti per rendimento economico, ivi comprese le spese di trasporto, montaggio e fiscali.</w:t>
      </w:r>
    </w:p>
    <w:p w14:paraId="6D66924E" w14:textId="77777777" w:rsidR="005D4CA0" w:rsidRDefault="005D4CA0" w:rsidP="00BB205D">
      <w:pPr>
        <w:pStyle w:val="Titolo1"/>
        <w:ind w:right="27"/>
        <w:rPr>
          <w:rFonts w:ascii="Calibri" w:hAnsi="Calibri" w:cs="Calibri"/>
          <w:sz w:val="22"/>
          <w:szCs w:val="22"/>
        </w:rPr>
      </w:pPr>
    </w:p>
    <w:p w14:paraId="1307B8E5" w14:textId="77777777" w:rsidR="005D4CA0" w:rsidRPr="005D4CA0" w:rsidRDefault="005D4CA0" w:rsidP="005D4CA0"/>
    <w:p w14:paraId="2A4CD4BA" w14:textId="77777777" w:rsidR="005D4CA0" w:rsidRPr="005D4CA0" w:rsidRDefault="005D4CA0" w:rsidP="005D4CA0"/>
    <w:p w14:paraId="6089AB80" w14:textId="77777777" w:rsidR="005D4CA0" w:rsidRPr="005D4CA0" w:rsidRDefault="005D4CA0" w:rsidP="005D4CA0"/>
    <w:p w14:paraId="1C8535BA" w14:textId="77777777" w:rsidR="005D4CA0" w:rsidRPr="005D4CA0" w:rsidRDefault="005D4CA0" w:rsidP="005D4CA0"/>
    <w:p w14:paraId="3D6AED72" w14:textId="77777777" w:rsidR="005D4CA0" w:rsidRPr="005D4CA0" w:rsidRDefault="005D4CA0" w:rsidP="005D4CA0"/>
    <w:p w14:paraId="4A241630" w14:textId="77777777" w:rsidR="005D4CA0" w:rsidRPr="005D4CA0" w:rsidRDefault="005D4CA0" w:rsidP="005D4CA0"/>
    <w:p w14:paraId="65741F3B" w14:textId="77777777" w:rsidR="005D4CA0" w:rsidRPr="005D4CA0" w:rsidRDefault="005D4CA0" w:rsidP="005D4CA0"/>
    <w:p w14:paraId="32DEF493" w14:textId="77777777" w:rsidR="005D4CA0" w:rsidRPr="005D4CA0" w:rsidRDefault="005D4CA0" w:rsidP="005D4CA0"/>
    <w:p w14:paraId="2E597296" w14:textId="77777777" w:rsidR="005D4CA0" w:rsidRPr="005D4CA0" w:rsidRDefault="005D4CA0" w:rsidP="005D4CA0"/>
    <w:p w14:paraId="388DAD66" w14:textId="77777777" w:rsidR="005D4CA0" w:rsidRPr="005D4CA0" w:rsidRDefault="005D4CA0" w:rsidP="005D4CA0"/>
    <w:p w14:paraId="2E41F1C8" w14:textId="77777777" w:rsidR="005D4CA0" w:rsidRPr="005D4CA0" w:rsidRDefault="005D4CA0" w:rsidP="005D4CA0"/>
    <w:p w14:paraId="32E54353" w14:textId="77777777" w:rsidR="005D4CA0" w:rsidRPr="005D4CA0" w:rsidRDefault="005D4CA0" w:rsidP="005D4CA0"/>
    <w:p w14:paraId="20548D70" w14:textId="77777777" w:rsidR="005D4CA0" w:rsidRPr="005D4CA0" w:rsidRDefault="005D4CA0" w:rsidP="005D4CA0"/>
    <w:p w14:paraId="66C2C3B3" w14:textId="77777777" w:rsidR="005D4CA0" w:rsidRPr="005D4CA0" w:rsidRDefault="005D4CA0" w:rsidP="005D4CA0"/>
    <w:p w14:paraId="58DA84D7" w14:textId="77777777" w:rsidR="005D4CA0" w:rsidRPr="005D4CA0" w:rsidRDefault="005D4CA0" w:rsidP="005D4CA0"/>
    <w:p w14:paraId="52270BA3" w14:textId="77777777" w:rsidR="005D4CA0" w:rsidRPr="005D4CA0" w:rsidRDefault="005D4CA0" w:rsidP="005D4CA0"/>
    <w:p w14:paraId="3EF65CC2" w14:textId="77777777" w:rsidR="005D4CA0" w:rsidRPr="005D4CA0" w:rsidRDefault="005D4CA0" w:rsidP="005D4CA0"/>
    <w:p w14:paraId="0C515193" w14:textId="77777777" w:rsidR="005D4CA0" w:rsidRPr="005D4CA0" w:rsidRDefault="005D4CA0" w:rsidP="005D4CA0"/>
    <w:p w14:paraId="26B338BD" w14:textId="77777777" w:rsidR="005D4CA0" w:rsidRPr="005D4CA0" w:rsidRDefault="005D4CA0" w:rsidP="005D4CA0"/>
    <w:p w14:paraId="44947750" w14:textId="77777777" w:rsidR="005D4CA0" w:rsidRPr="005D4CA0" w:rsidRDefault="005D4CA0" w:rsidP="005D4CA0"/>
    <w:p w14:paraId="0EB20AF0" w14:textId="77777777" w:rsidR="005D4CA0" w:rsidRPr="005D4CA0" w:rsidRDefault="005D4CA0" w:rsidP="005D4CA0"/>
    <w:p w14:paraId="5F5A489E" w14:textId="77777777" w:rsidR="005D4CA0" w:rsidRDefault="005D4CA0" w:rsidP="00BB205D">
      <w:pPr>
        <w:pStyle w:val="Titolo1"/>
        <w:ind w:right="27"/>
        <w:rPr>
          <w:rFonts w:ascii="Calibri" w:hAnsi="Calibri" w:cs="Calibri"/>
          <w:sz w:val="22"/>
          <w:szCs w:val="22"/>
        </w:rPr>
      </w:pPr>
    </w:p>
    <w:p w14:paraId="25A0AE6A" w14:textId="77777777" w:rsidR="005D4CA0" w:rsidRDefault="005D4CA0" w:rsidP="00BB205D">
      <w:pPr>
        <w:pStyle w:val="Titolo1"/>
        <w:ind w:right="27"/>
        <w:rPr>
          <w:rFonts w:ascii="Calibri" w:hAnsi="Calibri" w:cs="Calibri"/>
          <w:sz w:val="22"/>
          <w:szCs w:val="22"/>
        </w:rPr>
      </w:pPr>
    </w:p>
    <w:p w14:paraId="204FEA42" w14:textId="77777777" w:rsidR="005D4CA0" w:rsidRDefault="005D4CA0" w:rsidP="005D4CA0">
      <w:pPr>
        <w:pStyle w:val="Titolo1"/>
        <w:tabs>
          <w:tab w:val="left" w:pos="8565"/>
        </w:tabs>
        <w:ind w:right="27"/>
        <w:rPr>
          <w:rFonts w:ascii="Calibri" w:hAnsi="Calibri" w:cs="Calibri"/>
          <w:sz w:val="22"/>
          <w:szCs w:val="22"/>
        </w:rPr>
      </w:pPr>
      <w:r>
        <w:rPr>
          <w:rFonts w:ascii="Calibri" w:hAnsi="Calibri" w:cs="Calibri"/>
          <w:sz w:val="22"/>
          <w:szCs w:val="22"/>
        </w:rPr>
        <w:tab/>
      </w:r>
    </w:p>
    <w:p w14:paraId="34DA9FF9" w14:textId="77777777" w:rsidR="00246C0D" w:rsidRPr="00036B55" w:rsidRDefault="00246C0D" w:rsidP="00BB205D">
      <w:pPr>
        <w:pStyle w:val="Titolo1"/>
        <w:ind w:right="27"/>
        <w:rPr>
          <w:rFonts w:ascii="Calibri" w:hAnsi="Calibri" w:cs="Calibri"/>
          <w:sz w:val="22"/>
          <w:szCs w:val="22"/>
        </w:rPr>
      </w:pPr>
      <w:r w:rsidRPr="005D4CA0">
        <w:br w:type="page"/>
      </w:r>
      <w:bookmarkStart w:id="237" w:name="_Toc256432096"/>
      <w:bookmarkStart w:id="238" w:name="_Toc449622019"/>
      <w:r w:rsidR="00C91673" w:rsidRPr="00036B55">
        <w:rPr>
          <w:rFonts w:ascii="Calibri" w:hAnsi="Calibri" w:cs="Calibri"/>
          <w:sz w:val="22"/>
          <w:szCs w:val="22"/>
        </w:rPr>
        <w:lastRenderedPageBreak/>
        <w:t xml:space="preserve">ART. 3 - </w:t>
      </w:r>
      <w:r w:rsidRPr="00036B55">
        <w:rPr>
          <w:rFonts w:ascii="Calibri" w:hAnsi="Calibri" w:cs="Calibri"/>
          <w:sz w:val="22"/>
          <w:szCs w:val="22"/>
        </w:rPr>
        <w:t>CONDIZIONI CHE REGOLANO IL CONTRATTO IN GENERALE</w:t>
      </w:r>
      <w:bookmarkEnd w:id="234"/>
      <w:bookmarkEnd w:id="235"/>
      <w:bookmarkEnd w:id="237"/>
      <w:bookmarkEnd w:id="238"/>
    </w:p>
    <w:p w14:paraId="4237DD90" w14:textId="77777777" w:rsidR="00246C0D" w:rsidRPr="00036B55" w:rsidRDefault="00246C0D" w:rsidP="00BB205D">
      <w:pPr>
        <w:ind w:right="27"/>
        <w:rPr>
          <w:rFonts w:ascii="Calibri" w:hAnsi="Calibri" w:cs="Calibri"/>
          <w:szCs w:val="22"/>
        </w:rPr>
      </w:pPr>
    </w:p>
    <w:p w14:paraId="743BA970" w14:textId="77777777" w:rsidR="00246C0D" w:rsidRPr="00036B55" w:rsidRDefault="00246C0D" w:rsidP="00BB205D">
      <w:pPr>
        <w:pStyle w:val="Titolo2"/>
        <w:spacing w:after="0"/>
        <w:ind w:right="27"/>
        <w:jc w:val="both"/>
        <w:rPr>
          <w:rFonts w:ascii="Calibri" w:hAnsi="Calibri" w:cs="Calibri"/>
          <w:i w:val="0"/>
          <w:szCs w:val="22"/>
        </w:rPr>
      </w:pPr>
      <w:bookmarkStart w:id="239" w:name="_Toc256432097"/>
      <w:bookmarkStart w:id="240" w:name="_Toc449622020"/>
      <w:bookmarkStart w:id="241" w:name="_Toc482254983"/>
      <w:bookmarkStart w:id="242" w:name="_Toc482622269"/>
      <w:r w:rsidRPr="00036B55">
        <w:rPr>
          <w:rFonts w:ascii="Calibri" w:hAnsi="Calibri" w:cs="Calibri"/>
          <w:i w:val="0"/>
          <w:szCs w:val="22"/>
        </w:rPr>
        <w:t>ART. 3.1 - DICHIARAZIONI RELATIVE ALLE CIRCOSTANZE DEL RISCHIO - VARIAZIONI DEL RISCHIO</w:t>
      </w:r>
      <w:bookmarkEnd w:id="239"/>
      <w:bookmarkEnd w:id="240"/>
    </w:p>
    <w:p w14:paraId="2FE01C82"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Qualora nel corso del contratto si verifichino variazioni che modificano il rischio, la Società può richiedere la relativa modificazione delle condizioni in corso.</w:t>
      </w:r>
    </w:p>
    <w:p w14:paraId="43B27394" w14:textId="77777777" w:rsidR="00246C0D" w:rsidRPr="00036B55" w:rsidRDefault="00664F6D" w:rsidP="00BB205D">
      <w:pPr>
        <w:ind w:right="27"/>
        <w:jc w:val="both"/>
        <w:rPr>
          <w:rFonts w:ascii="Calibri" w:hAnsi="Calibri" w:cs="Calibri"/>
          <w:szCs w:val="22"/>
        </w:rPr>
      </w:pPr>
      <w:r w:rsidRPr="00036B55">
        <w:rPr>
          <w:rFonts w:ascii="Calibri" w:hAnsi="Calibri" w:cs="Calibri"/>
          <w:szCs w:val="22"/>
        </w:rPr>
        <w:t>Nel caso in cui il Contraente/Assicurato</w:t>
      </w:r>
      <w:r w:rsidR="00246C0D" w:rsidRPr="00036B55">
        <w:rPr>
          <w:rFonts w:ascii="Calibri" w:hAnsi="Calibri" w:cs="Calibri"/>
          <w:szCs w:val="22"/>
        </w:rPr>
        <w:t xml:space="preserve"> non accetti le nuove condizioni, la Società, nei termini di 30 giorni dalla ricevuta comunicazione della variazione, ha diritto di recedere dal contratto, con preavviso di 60 giorni. Se la variazione implica diminuzione di rischio, il premio </w:t>
      </w:r>
      <w:r w:rsidR="00CA7884" w:rsidRPr="00036B55">
        <w:rPr>
          <w:rFonts w:ascii="Calibri" w:hAnsi="Calibri" w:cs="Calibri"/>
          <w:szCs w:val="22"/>
        </w:rPr>
        <w:t>è</w:t>
      </w:r>
      <w:r w:rsidR="00246C0D" w:rsidRPr="00036B55">
        <w:rPr>
          <w:rFonts w:ascii="Calibri" w:hAnsi="Calibri" w:cs="Calibri"/>
          <w:szCs w:val="22"/>
        </w:rPr>
        <w:t xml:space="preserve"> ridotto in proporzione a partire dalla scadenza annuale successiv</w:t>
      </w:r>
      <w:r w:rsidRPr="00036B55">
        <w:rPr>
          <w:rFonts w:ascii="Calibri" w:hAnsi="Calibri" w:cs="Calibri"/>
          <w:szCs w:val="22"/>
        </w:rPr>
        <w:t>a alla comunicazione fatta dal Contraente/Assicurato</w:t>
      </w:r>
      <w:r w:rsidR="00246C0D" w:rsidRPr="00036B55">
        <w:rPr>
          <w:rFonts w:ascii="Calibri" w:hAnsi="Calibri" w:cs="Calibri"/>
          <w:szCs w:val="22"/>
        </w:rPr>
        <w:t>.</w:t>
      </w:r>
    </w:p>
    <w:p w14:paraId="3008D221"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L'omissione de</w:t>
      </w:r>
      <w:r w:rsidR="00664F6D" w:rsidRPr="00036B55">
        <w:rPr>
          <w:rFonts w:ascii="Calibri" w:hAnsi="Calibri" w:cs="Calibri"/>
          <w:szCs w:val="22"/>
        </w:rPr>
        <w:t>lla dichiarazione da parte del Contraente/Assicurato</w:t>
      </w:r>
      <w:r w:rsidRPr="00036B55">
        <w:rPr>
          <w:rFonts w:ascii="Calibri" w:hAnsi="Calibri" w:cs="Calibri"/>
          <w:szCs w:val="22"/>
        </w:rPr>
        <w:t xml:space="preserve"> di una circostanza aggravante del rischio, come le incomplete ed inesatte dichiarazion</w:t>
      </w:r>
      <w:r w:rsidR="00CA7884" w:rsidRPr="00036B55">
        <w:rPr>
          <w:rFonts w:ascii="Calibri" w:hAnsi="Calibri" w:cs="Calibri"/>
          <w:szCs w:val="22"/>
        </w:rPr>
        <w:t>i</w:t>
      </w:r>
      <w:r w:rsidRPr="00036B55">
        <w:rPr>
          <w:rFonts w:ascii="Calibri" w:hAnsi="Calibri" w:cs="Calibri"/>
          <w:szCs w:val="22"/>
        </w:rPr>
        <w:t xml:space="preserve"> all'atto della stipulazione della polizza e durante il corso della medesima, non pregiudicano il diritto all'indennizzo dei danni, sempre che tali omissioni o inesatte dichiarazioni siano avvenute in buona fede.</w:t>
      </w:r>
    </w:p>
    <w:p w14:paraId="5D71FBE7" w14:textId="77777777" w:rsidR="00246C0D" w:rsidRPr="00036B55" w:rsidRDefault="00664F6D" w:rsidP="00BB205D">
      <w:pPr>
        <w:ind w:right="27"/>
        <w:jc w:val="both"/>
        <w:rPr>
          <w:rFonts w:ascii="Calibri" w:hAnsi="Calibri" w:cs="Calibri"/>
          <w:szCs w:val="22"/>
        </w:rPr>
      </w:pPr>
      <w:r w:rsidRPr="00036B55">
        <w:rPr>
          <w:rFonts w:ascii="Calibri" w:hAnsi="Calibri" w:cs="Calibri"/>
          <w:szCs w:val="22"/>
        </w:rPr>
        <w:t>Resta inteso che il Contraente/Assicurato</w:t>
      </w:r>
      <w:r w:rsidR="00246C0D" w:rsidRPr="00036B55">
        <w:rPr>
          <w:rFonts w:ascii="Calibri" w:hAnsi="Calibri" w:cs="Calibri"/>
          <w:szCs w:val="22"/>
        </w:rPr>
        <w:t xml:space="preserve"> avrà l'obbligo di corrispondere alla Società il maggior premio proporzionalmente al maggior rischio che ne deriva, con decorrenza dal momento in cui la circostanza aggravante si </w:t>
      </w:r>
      <w:r w:rsidR="00CA7884" w:rsidRPr="00036B55">
        <w:rPr>
          <w:rFonts w:ascii="Calibri" w:hAnsi="Calibri" w:cs="Calibri"/>
          <w:szCs w:val="22"/>
        </w:rPr>
        <w:t>è</w:t>
      </w:r>
      <w:r w:rsidR="00246C0D" w:rsidRPr="00036B55">
        <w:rPr>
          <w:rFonts w:ascii="Calibri" w:hAnsi="Calibri" w:cs="Calibri"/>
          <w:szCs w:val="22"/>
        </w:rPr>
        <w:t xml:space="preserve"> verificata.</w:t>
      </w:r>
    </w:p>
    <w:bookmarkEnd w:id="241"/>
    <w:bookmarkEnd w:id="242"/>
    <w:p w14:paraId="78D9A46E" w14:textId="77777777" w:rsidR="00246C0D" w:rsidRPr="00036B55" w:rsidRDefault="00246C0D" w:rsidP="00BB205D">
      <w:pPr>
        <w:ind w:right="27"/>
        <w:jc w:val="both"/>
        <w:rPr>
          <w:rFonts w:ascii="Calibri" w:hAnsi="Calibri" w:cs="Calibri"/>
          <w:szCs w:val="22"/>
        </w:rPr>
      </w:pPr>
    </w:p>
    <w:p w14:paraId="50861628" w14:textId="77777777" w:rsidR="00246C0D" w:rsidRPr="00036B55" w:rsidRDefault="00246C0D" w:rsidP="00BB205D">
      <w:pPr>
        <w:pStyle w:val="Titolo2"/>
        <w:spacing w:after="0"/>
        <w:ind w:right="27"/>
        <w:jc w:val="both"/>
        <w:rPr>
          <w:rFonts w:ascii="Calibri" w:hAnsi="Calibri" w:cs="Calibri"/>
          <w:i w:val="0"/>
          <w:szCs w:val="22"/>
        </w:rPr>
      </w:pPr>
      <w:bookmarkStart w:id="243" w:name="_Toc416496226"/>
      <w:bookmarkStart w:id="244" w:name="_Toc418919207"/>
      <w:bookmarkStart w:id="245" w:name="_Toc419264217"/>
      <w:bookmarkStart w:id="246" w:name="_Toc420120994"/>
      <w:bookmarkStart w:id="247" w:name="_Toc482254984"/>
      <w:bookmarkStart w:id="248" w:name="_Toc482622270"/>
      <w:bookmarkStart w:id="249" w:name="_Toc256432098"/>
      <w:bookmarkStart w:id="250" w:name="_Toc449622021"/>
      <w:r w:rsidRPr="00036B55">
        <w:rPr>
          <w:rFonts w:ascii="Calibri" w:hAnsi="Calibri" w:cs="Calibri"/>
          <w:i w:val="0"/>
          <w:szCs w:val="22"/>
        </w:rPr>
        <w:t>ART. 3.2 - ALTRE ASSICURAZIONI</w:t>
      </w:r>
      <w:bookmarkEnd w:id="243"/>
      <w:bookmarkEnd w:id="244"/>
      <w:bookmarkEnd w:id="245"/>
      <w:bookmarkEnd w:id="246"/>
      <w:bookmarkEnd w:id="247"/>
      <w:bookmarkEnd w:id="248"/>
      <w:bookmarkEnd w:id="249"/>
      <w:bookmarkEnd w:id="250"/>
    </w:p>
    <w:p w14:paraId="430CE2A9"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Ove sussistano altre assicurazioni per lo stesso rischio, per quanto coperto di assicurazione con la presente polizza ma non coperto dalle altre, la Società risponde per l'intero danno e fino alla concorrenza dei limiti previsti dalla presente polizza.</w:t>
      </w:r>
    </w:p>
    <w:p w14:paraId="606036F9"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Per quanto coperto di assicurazione sia dalla presente polizza sia dalle altre, la Società risponde soltanto nella misura risultante dall'applicazione dell'art.</w:t>
      </w:r>
      <w:r w:rsidR="00CE4324" w:rsidRPr="00036B55">
        <w:rPr>
          <w:rFonts w:ascii="Calibri" w:hAnsi="Calibri" w:cs="Calibri"/>
          <w:szCs w:val="22"/>
        </w:rPr>
        <w:t xml:space="preserve"> </w:t>
      </w:r>
      <w:smartTag w:uri="urn:schemas-microsoft-com:office:smarttags" w:element="metricconverter">
        <w:smartTagPr>
          <w:attr w:name="ProductID" w:val="1910 C"/>
        </w:smartTagPr>
        <w:r w:rsidRPr="00036B55">
          <w:rPr>
            <w:rFonts w:ascii="Calibri" w:hAnsi="Calibri" w:cs="Calibri"/>
            <w:szCs w:val="22"/>
          </w:rPr>
          <w:t>1910 C</w:t>
        </w:r>
      </w:smartTag>
      <w:r w:rsidRPr="00036B55">
        <w:rPr>
          <w:rFonts w:ascii="Calibri" w:hAnsi="Calibri" w:cs="Calibri"/>
          <w:szCs w:val="22"/>
        </w:rPr>
        <w:t>.C.</w:t>
      </w:r>
    </w:p>
    <w:p w14:paraId="6629D688" w14:textId="77777777" w:rsidR="00246C0D" w:rsidRPr="00036B55" w:rsidRDefault="00664F6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Il Contraente/Assicurato</w:t>
      </w:r>
      <w:r w:rsidR="00246C0D" w:rsidRPr="00036B55">
        <w:rPr>
          <w:rFonts w:ascii="Calibri" w:hAnsi="Calibri" w:cs="Calibri"/>
          <w:color w:val="auto"/>
          <w:szCs w:val="22"/>
          <w:lang w:val="it-IT"/>
        </w:rPr>
        <w:t xml:space="preserve"> è esonerato dalla comunicazione preventiva alla Società dell’esistenza o della successiva stipulazione di altre assicurazioni per lo stesso rischio.</w:t>
      </w:r>
    </w:p>
    <w:p w14:paraId="6E1804B5" w14:textId="77777777" w:rsidR="00246C0D" w:rsidRPr="00036B55" w:rsidRDefault="00664F6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In caso di sinistro, il Contraente/Assicurato</w:t>
      </w:r>
      <w:r w:rsidR="00246C0D" w:rsidRPr="00036B55">
        <w:rPr>
          <w:rFonts w:ascii="Calibri" w:hAnsi="Calibri" w:cs="Calibri"/>
          <w:color w:val="auto"/>
          <w:szCs w:val="22"/>
          <w:lang w:val="it-IT"/>
        </w:rPr>
        <w:t xml:space="preserve"> deve comunicare l’esistenza di eventuali altre coperture e in tal caso deve comunicare il sinistro a tutti gli assicuratori indicando a ciascuno il nome degli altri.</w:t>
      </w:r>
    </w:p>
    <w:p w14:paraId="2A7983C6" w14:textId="77777777" w:rsidR="00246C0D" w:rsidRPr="00036B55" w:rsidRDefault="00246C0D" w:rsidP="00BB205D">
      <w:pPr>
        <w:ind w:right="27"/>
        <w:jc w:val="both"/>
        <w:rPr>
          <w:rFonts w:ascii="Calibri" w:hAnsi="Calibri" w:cs="Calibri"/>
          <w:szCs w:val="22"/>
        </w:rPr>
      </w:pPr>
    </w:p>
    <w:p w14:paraId="12C10BB0" w14:textId="77777777" w:rsidR="00246C0D" w:rsidRPr="00036B55" w:rsidRDefault="00246C0D" w:rsidP="00BB205D">
      <w:pPr>
        <w:pStyle w:val="Titolo2"/>
        <w:spacing w:after="0"/>
        <w:ind w:right="27"/>
        <w:jc w:val="both"/>
        <w:rPr>
          <w:rFonts w:ascii="Calibri" w:hAnsi="Calibri" w:cs="Calibri"/>
          <w:i w:val="0"/>
          <w:szCs w:val="22"/>
        </w:rPr>
      </w:pPr>
      <w:bookmarkStart w:id="251" w:name="_Toc482254985"/>
      <w:bookmarkStart w:id="252" w:name="_Toc482622271"/>
      <w:bookmarkStart w:id="253" w:name="_Toc256432099"/>
      <w:bookmarkStart w:id="254" w:name="_Toc449622022"/>
      <w:r w:rsidRPr="00036B55">
        <w:rPr>
          <w:rFonts w:ascii="Calibri" w:hAnsi="Calibri" w:cs="Calibri"/>
          <w:i w:val="0"/>
          <w:szCs w:val="22"/>
        </w:rPr>
        <w:t>ART. 3.3 - PAGAMENTO DEL PREMIO E DECORRENZA DELLA GARANZIA</w:t>
      </w:r>
      <w:bookmarkEnd w:id="251"/>
      <w:bookmarkEnd w:id="252"/>
      <w:bookmarkEnd w:id="253"/>
      <w:bookmarkEnd w:id="254"/>
    </w:p>
    <w:p w14:paraId="12EA20BA" w14:textId="77777777" w:rsidR="00246C0D" w:rsidRPr="00036B55" w:rsidRDefault="00246C0D" w:rsidP="00BB205D">
      <w:pPr>
        <w:tabs>
          <w:tab w:val="left" w:pos="851"/>
        </w:tabs>
        <w:ind w:right="27"/>
        <w:jc w:val="both"/>
        <w:rPr>
          <w:rFonts w:ascii="Calibri" w:hAnsi="Calibri" w:cs="Calibri"/>
          <w:szCs w:val="22"/>
        </w:rPr>
      </w:pPr>
      <w:r w:rsidRPr="00036B55">
        <w:rPr>
          <w:rFonts w:ascii="Calibri" w:hAnsi="Calibri" w:cs="Calibri"/>
          <w:szCs w:val="22"/>
        </w:rPr>
        <w:t>L’assicurazione ha effetto dalle ore 24,00 del giorno indicato in polizza.</w:t>
      </w:r>
    </w:p>
    <w:p w14:paraId="3AF6457B" w14:textId="77777777" w:rsidR="00DC528A" w:rsidRPr="00036B55" w:rsidRDefault="00DC528A" w:rsidP="00DC528A">
      <w:pPr>
        <w:tabs>
          <w:tab w:val="left" w:pos="851"/>
        </w:tabs>
        <w:ind w:right="27"/>
        <w:jc w:val="both"/>
        <w:rPr>
          <w:rFonts w:ascii="Calibri" w:hAnsi="Calibri" w:cs="Calibri"/>
          <w:szCs w:val="22"/>
        </w:rPr>
      </w:pPr>
      <w:r w:rsidRPr="00036B55">
        <w:rPr>
          <w:rFonts w:ascii="Calibri" w:hAnsi="Calibri" w:cs="Calibri"/>
          <w:szCs w:val="22"/>
        </w:rPr>
        <w:t>Previa comunicazione da parte dell’Ente dell’avvenuta aggiudicazione,</w:t>
      </w:r>
      <w:r w:rsidR="00FC758D" w:rsidRPr="00036B55">
        <w:rPr>
          <w:rFonts w:ascii="Calibri" w:hAnsi="Calibri" w:cs="Calibri"/>
          <w:szCs w:val="22"/>
        </w:rPr>
        <w:t xml:space="preserve"> i</w:t>
      </w:r>
      <w:r w:rsidRPr="00036B55">
        <w:rPr>
          <w:rFonts w:ascii="Calibri" w:hAnsi="Calibri" w:cs="Calibri"/>
          <w:szCs w:val="22"/>
        </w:rPr>
        <w:t>l rischio s’intende in copertura dalle ore 24 del giorno indicato dal certificato di assicurazione accettando, anche per il primo anno, che il premio venga pagato entro il 60° giorno successivo alla decorrenza.</w:t>
      </w:r>
      <w:r w:rsidR="00534860" w:rsidRPr="00534860">
        <w:rPr>
          <w:rFonts w:ascii="Calibri" w:hAnsi="Calibri" w:cs="Calibri"/>
          <w:snapToGrid w:val="0"/>
          <w:szCs w:val="22"/>
        </w:rPr>
        <w:t xml:space="preserve"> </w:t>
      </w:r>
      <w:r w:rsidR="00534860">
        <w:rPr>
          <w:rFonts w:ascii="Calibri" w:hAnsi="Calibri" w:cs="Calibri"/>
          <w:snapToGrid w:val="0"/>
          <w:szCs w:val="22"/>
        </w:rPr>
        <w:t>Lo stesso termine di pagamento si applica anche ad ogni appendice a titolo oneroso emessa a variazione del contratto.</w:t>
      </w:r>
    </w:p>
    <w:p w14:paraId="14D44538" w14:textId="77777777" w:rsidR="00246C0D" w:rsidRPr="00036B55" w:rsidRDefault="00664F6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Il Contraente/Assicurato</w:t>
      </w:r>
      <w:r w:rsidR="00246C0D" w:rsidRPr="00036B55">
        <w:rPr>
          <w:rFonts w:ascii="Calibri" w:hAnsi="Calibri" w:cs="Calibri"/>
          <w:color w:val="auto"/>
          <w:szCs w:val="22"/>
          <w:lang w:val="it-IT"/>
        </w:rPr>
        <w:t xml:space="preserve"> </w:t>
      </w:r>
      <w:r w:rsidR="00CA7884" w:rsidRPr="00036B55">
        <w:rPr>
          <w:rFonts w:ascii="Calibri" w:hAnsi="Calibri" w:cs="Calibri"/>
          <w:color w:val="auto"/>
          <w:szCs w:val="22"/>
          <w:lang w:val="it-IT"/>
        </w:rPr>
        <w:t>è</w:t>
      </w:r>
      <w:r w:rsidR="00246C0D" w:rsidRPr="00036B55">
        <w:rPr>
          <w:rFonts w:ascii="Calibri" w:hAnsi="Calibri" w:cs="Calibri"/>
          <w:color w:val="auto"/>
          <w:szCs w:val="22"/>
          <w:lang w:val="it-IT"/>
        </w:rPr>
        <w:t xml:space="preserve"> tenuto a pagare</w:t>
      </w:r>
      <w:r w:rsidR="00F84C0E" w:rsidRPr="00036B55">
        <w:rPr>
          <w:rFonts w:ascii="Calibri" w:hAnsi="Calibri" w:cs="Calibri"/>
          <w:color w:val="auto"/>
          <w:szCs w:val="22"/>
          <w:lang w:val="it-IT"/>
        </w:rPr>
        <w:t xml:space="preserve"> al</w:t>
      </w:r>
      <w:r w:rsidR="00246C0D" w:rsidRPr="00036B55">
        <w:rPr>
          <w:rFonts w:ascii="Calibri" w:hAnsi="Calibri" w:cs="Calibri"/>
          <w:color w:val="auto"/>
          <w:szCs w:val="22"/>
          <w:lang w:val="it-IT"/>
        </w:rPr>
        <w:t xml:space="preserve"> Broker, alle rispettive scadenze il premio stabilito nella polizza medesima.</w:t>
      </w:r>
    </w:p>
    <w:p w14:paraId="2E703E66" w14:textId="77777777" w:rsidR="00246C0D" w:rsidRPr="00036B55" w:rsidRDefault="00664F6D" w:rsidP="00BB205D">
      <w:pPr>
        <w:pStyle w:val="Corpodeltesto"/>
        <w:ind w:right="27"/>
        <w:rPr>
          <w:rFonts w:ascii="Calibri" w:hAnsi="Calibri" w:cs="Calibri"/>
          <w:color w:val="auto"/>
          <w:szCs w:val="22"/>
          <w:lang w:val="it-IT"/>
        </w:rPr>
      </w:pPr>
      <w:r w:rsidRPr="00036B55">
        <w:rPr>
          <w:rFonts w:ascii="Calibri" w:hAnsi="Calibri" w:cs="Calibri"/>
          <w:color w:val="auto"/>
          <w:szCs w:val="22"/>
          <w:lang w:val="it-IT"/>
        </w:rPr>
        <w:t>Se il Contraente/Assicurato</w:t>
      </w:r>
      <w:r w:rsidR="00246C0D" w:rsidRPr="00036B55">
        <w:rPr>
          <w:rFonts w:ascii="Calibri" w:hAnsi="Calibri" w:cs="Calibri"/>
          <w:color w:val="auto"/>
          <w:szCs w:val="22"/>
          <w:lang w:val="it-IT"/>
        </w:rPr>
        <w:t xml:space="preserve"> non paga i premi o le rate di premio successivi, l'assicurazione resta sospesa dalle ore 24 del 60° giorno dopo quello della scadenza e riprende vigore dalle ore 24 del giorno del pagamento, ferme le successive scadenze.</w:t>
      </w:r>
    </w:p>
    <w:p w14:paraId="2316ACB8" w14:textId="77777777" w:rsidR="00E31EED" w:rsidRPr="00036B55" w:rsidRDefault="00E31EED" w:rsidP="00E31EED">
      <w:pPr>
        <w:pStyle w:val="Titolo2"/>
        <w:spacing w:after="0"/>
        <w:ind w:right="27"/>
        <w:jc w:val="both"/>
        <w:rPr>
          <w:rFonts w:ascii="Calibri" w:hAnsi="Calibri" w:cs="Calibri"/>
          <w:i w:val="0"/>
          <w:szCs w:val="22"/>
        </w:rPr>
      </w:pPr>
    </w:p>
    <w:p w14:paraId="37ECC445" w14:textId="77777777" w:rsidR="00E31EED" w:rsidRPr="00036B55" w:rsidRDefault="00E31EED" w:rsidP="00E31EED">
      <w:pPr>
        <w:pStyle w:val="Titolo2"/>
        <w:spacing w:after="0"/>
        <w:ind w:right="27"/>
        <w:jc w:val="both"/>
        <w:rPr>
          <w:rFonts w:ascii="Calibri" w:hAnsi="Calibri" w:cs="Calibri"/>
          <w:i w:val="0"/>
          <w:caps/>
          <w:szCs w:val="22"/>
        </w:rPr>
      </w:pPr>
      <w:bookmarkStart w:id="255" w:name="_Toc449622023"/>
      <w:r w:rsidRPr="00036B55">
        <w:rPr>
          <w:rFonts w:ascii="Calibri" w:hAnsi="Calibri" w:cs="Calibri"/>
          <w:i w:val="0"/>
          <w:szCs w:val="22"/>
        </w:rPr>
        <w:t xml:space="preserve">ART. 3.4 - </w:t>
      </w:r>
      <w:r w:rsidRPr="00036B55">
        <w:rPr>
          <w:rFonts w:ascii="Calibri" w:hAnsi="Calibri" w:cs="Calibri"/>
          <w:i w:val="0"/>
          <w:caps/>
          <w:szCs w:val="22"/>
        </w:rPr>
        <w:t>Durata della polizza - Recesso</w:t>
      </w:r>
      <w:bookmarkEnd w:id="255"/>
    </w:p>
    <w:p w14:paraId="478E1DF5" w14:textId="77777777" w:rsidR="0091542C" w:rsidRPr="0091542C" w:rsidRDefault="0091542C" w:rsidP="0091542C">
      <w:pPr>
        <w:widowControl w:val="0"/>
        <w:tabs>
          <w:tab w:val="left" w:pos="361"/>
          <w:tab w:val="left" w:pos="720"/>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ind w:right="27"/>
        <w:jc w:val="both"/>
        <w:rPr>
          <w:rFonts w:ascii="Calibri" w:hAnsi="Calibri" w:cs="Calibri"/>
          <w:szCs w:val="22"/>
        </w:rPr>
      </w:pPr>
      <w:bookmarkStart w:id="256" w:name="_Hlk172815365"/>
      <w:r w:rsidRPr="0091542C">
        <w:rPr>
          <w:rFonts w:ascii="Calibri" w:hAnsi="Calibri" w:cs="Calibri"/>
          <w:szCs w:val="22"/>
        </w:rPr>
        <w:t>L’assicurazione è stipulata per la durata di anni 3 con effetto dalle ore 24,00 del 31.12.2024 e scadenza alle ore 24,00 del 31.12.2027 (scadenza anniversaria al 31.12 di ogni anno).</w:t>
      </w:r>
    </w:p>
    <w:p w14:paraId="32201580" w14:textId="77777777" w:rsidR="0091542C" w:rsidRPr="0091542C" w:rsidRDefault="0091542C" w:rsidP="0091542C">
      <w:pPr>
        <w:widowControl w:val="0"/>
        <w:tabs>
          <w:tab w:val="left" w:pos="361"/>
          <w:tab w:val="left" w:pos="720"/>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ind w:right="27"/>
        <w:jc w:val="both"/>
        <w:rPr>
          <w:rFonts w:ascii="Calibri" w:hAnsi="Calibri" w:cs="Calibri"/>
          <w:szCs w:val="22"/>
        </w:rPr>
      </w:pPr>
      <w:r w:rsidRPr="0091542C">
        <w:rPr>
          <w:rFonts w:ascii="Calibri" w:hAnsi="Calibri" w:cs="Calibri"/>
          <w:szCs w:val="22"/>
        </w:rPr>
        <w:t>L’assicurazione non è soggetta a tacito rinnovo pertanto alla sua naturale scadenza sarà priva di effetto.</w:t>
      </w:r>
    </w:p>
    <w:p w14:paraId="13E58CA5" w14:textId="77777777" w:rsidR="0091542C" w:rsidRPr="0091542C" w:rsidRDefault="0091542C" w:rsidP="0091542C">
      <w:pPr>
        <w:widowControl w:val="0"/>
        <w:tabs>
          <w:tab w:val="left" w:pos="361"/>
          <w:tab w:val="left" w:pos="720"/>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ind w:right="27"/>
        <w:jc w:val="both"/>
        <w:rPr>
          <w:rFonts w:ascii="Calibri" w:hAnsi="Calibri" w:cs="Calibri"/>
          <w:szCs w:val="22"/>
        </w:rPr>
      </w:pPr>
      <w:r w:rsidRPr="0091542C">
        <w:rPr>
          <w:rFonts w:ascii="Calibri" w:hAnsi="Calibri" w:cs="Calibri"/>
          <w:szCs w:val="22"/>
        </w:rPr>
        <w:t>Tuttavia ad entrambe le Parti è concessa la facoltà di rescindere il contratto ad ogni scadenza annuale con lettera raccomandata da inviarsi 120 giorni prima della suddetta scadenza.</w:t>
      </w:r>
    </w:p>
    <w:p w14:paraId="685151CF" w14:textId="77777777" w:rsidR="0091542C" w:rsidRPr="0091542C" w:rsidRDefault="0091542C" w:rsidP="0091542C">
      <w:pPr>
        <w:widowControl w:val="0"/>
        <w:tabs>
          <w:tab w:val="left" w:pos="361"/>
          <w:tab w:val="left" w:pos="720"/>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ind w:right="27"/>
        <w:jc w:val="both"/>
        <w:rPr>
          <w:rFonts w:ascii="Calibri" w:hAnsi="Calibri" w:cs="Calibri"/>
          <w:szCs w:val="22"/>
        </w:rPr>
      </w:pPr>
      <w:r w:rsidRPr="0091542C">
        <w:rPr>
          <w:rFonts w:ascii="Calibri" w:hAnsi="Calibri" w:cs="Calibri"/>
          <w:szCs w:val="22"/>
        </w:rPr>
        <w:t>Ai sensi dell’art. 120 comma 10 del D. Lgs. 36/2023 ss.mm. e ii. il Contraente si riserva la facoltà di esercitare l’opzione di rinnovo espresso per un ulteriore triennio, previa adozione di apposito atto. Tale facoltà dovrà essere comunicata alla Società entro la scadenza della polizza.</w:t>
      </w:r>
    </w:p>
    <w:p w14:paraId="3CF33C79" w14:textId="12BC5110" w:rsidR="00E31EED" w:rsidRPr="00036B55" w:rsidRDefault="0091542C" w:rsidP="0091542C">
      <w:pPr>
        <w:widowControl w:val="0"/>
        <w:tabs>
          <w:tab w:val="left" w:pos="361"/>
          <w:tab w:val="left" w:pos="720"/>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ind w:right="27"/>
        <w:jc w:val="both"/>
        <w:rPr>
          <w:rFonts w:ascii="Calibri" w:hAnsi="Calibri" w:cs="Calibri"/>
          <w:snapToGrid w:val="0"/>
          <w:szCs w:val="22"/>
          <w:lang w:eastAsia="en-US"/>
        </w:rPr>
      </w:pPr>
      <w:r w:rsidRPr="0091542C">
        <w:rPr>
          <w:rFonts w:ascii="Calibri" w:hAnsi="Calibri" w:cs="Calibri"/>
          <w:szCs w:val="22"/>
        </w:rPr>
        <w:t xml:space="preserve">E’ inoltre facoltà del Contraente, con preavviso non inferiore a 30 giorni antecedenti la scadenza, richiedere alla Società una proroga temporanea della presente assicurazione, finalizzata dall’espletamento od al </w:t>
      </w:r>
      <w:r w:rsidRPr="0091542C">
        <w:rPr>
          <w:rFonts w:ascii="Calibri" w:hAnsi="Calibri" w:cs="Calibri"/>
          <w:szCs w:val="22"/>
        </w:rPr>
        <w:lastRenderedPageBreak/>
        <w:t>completamento delle procedure di aggiudicazione della nuova assicurazione. La Società, a fronte della corresponsione del relativo rateo di premio, si impegna sin d’ora a prorogare in tale caso l’assicurazione alle medesime condizioni contrattuali ed economiche per un periodo di 180 giorni decorrenti dalla scadenza.</w:t>
      </w:r>
      <w:bookmarkEnd w:id="256"/>
    </w:p>
    <w:p w14:paraId="5A63D13C" w14:textId="77777777" w:rsidR="00246C0D" w:rsidRPr="00036B55" w:rsidRDefault="00246C0D" w:rsidP="00BB205D">
      <w:pPr>
        <w:pStyle w:val="Corpodeltesto"/>
        <w:ind w:right="27"/>
        <w:rPr>
          <w:rFonts w:ascii="Calibri" w:hAnsi="Calibri" w:cs="Calibri"/>
          <w:color w:val="auto"/>
          <w:szCs w:val="22"/>
          <w:lang w:val="it-IT"/>
        </w:rPr>
      </w:pPr>
    </w:p>
    <w:p w14:paraId="425EDE7D" w14:textId="77777777" w:rsidR="00246C0D" w:rsidRPr="00036B55" w:rsidRDefault="00246C0D" w:rsidP="00BB205D">
      <w:pPr>
        <w:pStyle w:val="Titolo2"/>
        <w:spacing w:after="0"/>
        <w:ind w:right="27"/>
        <w:jc w:val="both"/>
        <w:rPr>
          <w:rFonts w:ascii="Calibri" w:hAnsi="Calibri" w:cs="Calibri"/>
          <w:i w:val="0"/>
          <w:szCs w:val="22"/>
        </w:rPr>
      </w:pPr>
      <w:bookmarkStart w:id="257" w:name="_Toc482254986"/>
      <w:bookmarkStart w:id="258" w:name="_Toc482622272"/>
      <w:bookmarkStart w:id="259" w:name="_Toc256432100"/>
      <w:bookmarkStart w:id="260" w:name="_Toc449622024"/>
      <w:r w:rsidRPr="00036B55">
        <w:rPr>
          <w:rFonts w:ascii="Calibri" w:hAnsi="Calibri" w:cs="Calibri"/>
          <w:i w:val="0"/>
          <w:szCs w:val="22"/>
        </w:rPr>
        <w:t>ART. 3.</w:t>
      </w:r>
      <w:r w:rsidR="00E31EED" w:rsidRPr="00036B55">
        <w:rPr>
          <w:rFonts w:ascii="Calibri" w:hAnsi="Calibri" w:cs="Calibri"/>
          <w:i w:val="0"/>
          <w:szCs w:val="22"/>
        </w:rPr>
        <w:t>5</w:t>
      </w:r>
      <w:r w:rsidRPr="00036B55">
        <w:rPr>
          <w:rFonts w:ascii="Calibri" w:hAnsi="Calibri" w:cs="Calibri"/>
          <w:i w:val="0"/>
          <w:szCs w:val="22"/>
        </w:rPr>
        <w:t xml:space="preserve"> - MODIFICHE DELL'ASSICURAZIONE</w:t>
      </w:r>
      <w:bookmarkEnd w:id="257"/>
      <w:bookmarkEnd w:id="258"/>
      <w:bookmarkEnd w:id="259"/>
      <w:bookmarkEnd w:id="260"/>
    </w:p>
    <w:p w14:paraId="4C8A2645"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Le eventuali modificazioni dell'assicurazione devono essere provate per iscritto.</w:t>
      </w:r>
    </w:p>
    <w:p w14:paraId="6AEAFC21" w14:textId="77777777" w:rsidR="00246C0D" w:rsidRPr="00036B55" w:rsidRDefault="00246C0D" w:rsidP="00BB205D">
      <w:pPr>
        <w:ind w:right="27"/>
        <w:jc w:val="both"/>
        <w:rPr>
          <w:rFonts w:ascii="Calibri" w:hAnsi="Calibri" w:cs="Calibri"/>
          <w:szCs w:val="22"/>
        </w:rPr>
      </w:pPr>
    </w:p>
    <w:p w14:paraId="53D780BD" w14:textId="77777777" w:rsidR="00246C0D" w:rsidRPr="00036B55" w:rsidRDefault="00246C0D" w:rsidP="00BB205D">
      <w:pPr>
        <w:pStyle w:val="Titolo2"/>
        <w:spacing w:after="0"/>
        <w:ind w:right="27"/>
        <w:jc w:val="both"/>
        <w:rPr>
          <w:rFonts w:ascii="Calibri" w:hAnsi="Calibri" w:cs="Calibri"/>
          <w:i w:val="0"/>
          <w:szCs w:val="22"/>
        </w:rPr>
      </w:pPr>
      <w:bookmarkStart w:id="261" w:name="_Toc482254988"/>
      <w:bookmarkStart w:id="262" w:name="_Toc482622274"/>
      <w:bookmarkStart w:id="263" w:name="_Toc256432101"/>
      <w:bookmarkStart w:id="264" w:name="_Toc449622025"/>
      <w:r w:rsidRPr="00036B55">
        <w:rPr>
          <w:rFonts w:ascii="Calibri" w:hAnsi="Calibri" w:cs="Calibri"/>
          <w:i w:val="0"/>
          <w:szCs w:val="22"/>
        </w:rPr>
        <w:t>ART. 3.</w:t>
      </w:r>
      <w:r w:rsidR="00E31EED" w:rsidRPr="00036B55">
        <w:rPr>
          <w:rFonts w:ascii="Calibri" w:hAnsi="Calibri" w:cs="Calibri"/>
          <w:i w:val="0"/>
          <w:szCs w:val="22"/>
        </w:rPr>
        <w:t>6</w:t>
      </w:r>
      <w:r w:rsidRPr="00036B55">
        <w:rPr>
          <w:rFonts w:ascii="Calibri" w:hAnsi="Calibri" w:cs="Calibri"/>
          <w:i w:val="0"/>
          <w:szCs w:val="22"/>
        </w:rPr>
        <w:t xml:space="preserve"> - RECESSO IN CASO DI SINISTRO</w:t>
      </w:r>
      <w:bookmarkEnd w:id="261"/>
      <w:bookmarkEnd w:id="262"/>
      <w:bookmarkEnd w:id="263"/>
      <w:bookmarkEnd w:id="264"/>
    </w:p>
    <w:p w14:paraId="0D72AB27" w14:textId="77777777" w:rsidR="00B5709C" w:rsidRPr="00036B55" w:rsidRDefault="00B5709C" w:rsidP="00B5709C">
      <w:pPr>
        <w:ind w:right="27"/>
        <w:jc w:val="both"/>
        <w:rPr>
          <w:rFonts w:ascii="Calibri" w:hAnsi="Calibri" w:cs="Calibri"/>
          <w:szCs w:val="22"/>
        </w:rPr>
      </w:pPr>
      <w:smartTag w:uri="urn:schemas-microsoft-com:office:smarttags" w:element="PersonName">
        <w:smartTagPr>
          <w:attr w:name="ProductID" w:val="la Societ￠"/>
        </w:smartTagPr>
        <w:r w:rsidRPr="00036B55">
          <w:rPr>
            <w:rFonts w:ascii="Calibri" w:hAnsi="Calibri" w:cs="Calibri"/>
            <w:szCs w:val="22"/>
          </w:rPr>
          <w:t>La Società</w:t>
        </w:r>
      </w:smartTag>
      <w:r w:rsidRPr="00036B55">
        <w:rPr>
          <w:rFonts w:ascii="Calibri" w:hAnsi="Calibri" w:cs="Calibri"/>
          <w:szCs w:val="22"/>
        </w:rPr>
        <w:t xml:space="preserve"> potrà esercitare il diritto di recesso con preavviso di 90 giorni al termine di ciascuna annualità assicurativa. Salvo esplicita accettazione da parte della Contraente e conseguente riduzione del premio, non è ammesso il recesso della Società dalla garanzia di singoli rischi o parti dell’assicurazione, salvo per le garanzie di terrorismo, alluvioni e terremoto, per le quali </w:t>
      </w:r>
      <w:smartTag w:uri="urn:schemas-microsoft-com:office:smarttags" w:element="PersonName">
        <w:smartTagPr>
          <w:attr w:name="ProductID" w:val="la Societ￠"/>
        </w:smartTagPr>
        <w:r w:rsidRPr="00036B55">
          <w:rPr>
            <w:rFonts w:ascii="Calibri" w:hAnsi="Calibri" w:cs="Calibri"/>
            <w:szCs w:val="22"/>
          </w:rPr>
          <w:t>la Società</w:t>
        </w:r>
      </w:smartTag>
      <w:r w:rsidRPr="00036B55">
        <w:rPr>
          <w:rFonts w:ascii="Calibri" w:hAnsi="Calibri" w:cs="Calibri"/>
          <w:szCs w:val="22"/>
        </w:rPr>
        <w:t xml:space="preserve"> potrà recedere per qualsiasi causa in corso d’anno con preavviso di 90 giorni.</w:t>
      </w:r>
    </w:p>
    <w:p w14:paraId="031CBE81" w14:textId="77777777" w:rsidR="00BB205D" w:rsidRPr="00036B55" w:rsidRDefault="00BB205D" w:rsidP="00B5709C">
      <w:pPr>
        <w:ind w:right="27"/>
        <w:jc w:val="both"/>
        <w:rPr>
          <w:rFonts w:ascii="Calibri" w:hAnsi="Calibri" w:cs="Calibri"/>
          <w:szCs w:val="22"/>
        </w:rPr>
      </w:pPr>
    </w:p>
    <w:p w14:paraId="00C50B59" w14:textId="77777777" w:rsidR="00246C0D" w:rsidRPr="00036B55" w:rsidRDefault="00246C0D" w:rsidP="00BB205D">
      <w:pPr>
        <w:pStyle w:val="Titolo2"/>
        <w:spacing w:after="0"/>
        <w:ind w:right="27"/>
        <w:jc w:val="both"/>
        <w:rPr>
          <w:rFonts w:ascii="Calibri" w:hAnsi="Calibri" w:cs="Calibri"/>
          <w:i w:val="0"/>
          <w:szCs w:val="22"/>
        </w:rPr>
      </w:pPr>
      <w:bookmarkStart w:id="265" w:name="_Toc449927483"/>
      <w:bookmarkStart w:id="266" w:name="_Toc451075881"/>
      <w:bookmarkStart w:id="267" w:name="_Toc451770396"/>
      <w:bookmarkStart w:id="268" w:name="_Toc465513097"/>
      <w:bookmarkStart w:id="269" w:name="_Toc476990991"/>
      <w:bookmarkStart w:id="270" w:name="_Toc482254989"/>
      <w:bookmarkStart w:id="271" w:name="_Toc482622275"/>
      <w:bookmarkStart w:id="272" w:name="_Toc256432102"/>
      <w:bookmarkStart w:id="273" w:name="_Toc449622026"/>
      <w:r w:rsidRPr="00036B55">
        <w:rPr>
          <w:rFonts w:ascii="Calibri" w:hAnsi="Calibri" w:cs="Calibri"/>
          <w:i w:val="0"/>
          <w:szCs w:val="22"/>
        </w:rPr>
        <w:t>ART. 3.</w:t>
      </w:r>
      <w:r w:rsidR="00E31EED" w:rsidRPr="00036B55">
        <w:rPr>
          <w:rFonts w:ascii="Calibri" w:hAnsi="Calibri" w:cs="Calibri"/>
          <w:i w:val="0"/>
          <w:szCs w:val="22"/>
        </w:rPr>
        <w:t>7</w:t>
      </w:r>
      <w:r w:rsidRPr="00036B55">
        <w:rPr>
          <w:rFonts w:ascii="Calibri" w:hAnsi="Calibri" w:cs="Calibri"/>
          <w:i w:val="0"/>
          <w:szCs w:val="22"/>
        </w:rPr>
        <w:t xml:space="preserve"> - FORMA DELLE COMUNICAZIONI </w:t>
      </w:r>
      <w:r w:rsidR="00664F6D" w:rsidRPr="00036B55">
        <w:rPr>
          <w:rFonts w:ascii="Calibri" w:hAnsi="Calibri" w:cs="Calibri"/>
          <w:i w:val="0"/>
          <w:szCs w:val="22"/>
        </w:rPr>
        <w:t xml:space="preserve">DEL CONTRAENTE/ASSICURATO </w:t>
      </w:r>
      <w:r w:rsidRPr="00036B55">
        <w:rPr>
          <w:rFonts w:ascii="Calibri" w:hAnsi="Calibri" w:cs="Calibri"/>
          <w:i w:val="0"/>
          <w:szCs w:val="22"/>
        </w:rPr>
        <w:t>ALLA SOCIETÀ</w:t>
      </w:r>
      <w:bookmarkEnd w:id="265"/>
      <w:bookmarkEnd w:id="266"/>
      <w:bookmarkEnd w:id="267"/>
      <w:bookmarkEnd w:id="268"/>
      <w:bookmarkEnd w:id="269"/>
      <w:bookmarkEnd w:id="270"/>
      <w:bookmarkEnd w:id="271"/>
      <w:bookmarkEnd w:id="272"/>
      <w:bookmarkEnd w:id="273"/>
    </w:p>
    <w:p w14:paraId="2250F674" w14:textId="77777777" w:rsidR="00246C0D" w:rsidRPr="00036B55" w:rsidRDefault="006F7BB9" w:rsidP="00BB205D">
      <w:pPr>
        <w:ind w:right="27"/>
        <w:jc w:val="both"/>
        <w:rPr>
          <w:rFonts w:ascii="Calibri" w:hAnsi="Calibri" w:cs="Calibri"/>
          <w:szCs w:val="22"/>
        </w:rPr>
      </w:pPr>
      <w:r w:rsidRPr="00036B55">
        <w:rPr>
          <w:rFonts w:ascii="Calibri" w:hAnsi="Calibri" w:cs="Calibri"/>
          <w:szCs w:val="22"/>
        </w:rPr>
        <w:t>Tutte le comunicazioni del Contraente/Assicurato possono essere fatte a mezzo raccomandata, raccomandata a mano, telex, telegramma, telefax o altro mezzo idoneo atto a comprovare la data ed il contenuto, indirizzato alla Società oppure al Broker al quale il Contraente/Assicurato ha conferito incarico per la gestione della polizza.</w:t>
      </w:r>
    </w:p>
    <w:p w14:paraId="170B958E" w14:textId="77777777" w:rsidR="008E7E11" w:rsidRPr="00036B55" w:rsidRDefault="008E7E11" w:rsidP="00BB205D">
      <w:pPr>
        <w:ind w:right="27"/>
        <w:jc w:val="both"/>
        <w:rPr>
          <w:rFonts w:ascii="Calibri" w:hAnsi="Calibri" w:cs="Calibri"/>
          <w:szCs w:val="22"/>
        </w:rPr>
      </w:pPr>
    </w:p>
    <w:p w14:paraId="327531FB" w14:textId="77777777" w:rsidR="00246C0D" w:rsidRPr="00036B55" w:rsidRDefault="00246C0D" w:rsidP="00BB205D">
      <w:pPr>
        <w:pStyle w:val="Titolo2"/>
        <w:spacing w:after="0"/>
        <w:ind w:right="27"/>
        <w:jc w:val="both"/>
        <w:rPr>
          <w:rFonts w:ascii="Calibri" w:hAnsi="Calibri" w:cs="Calibri"/>
          <w:i w:val="0"/>
          <w:szCs w:val="22"/>
        </w:rPr>
      </w:pPr>
      <w:bookmarkStart w:id="274" w:name="_Toc482254990"/>
      <w:bookmarkStart w:id="275" w:name="_Toc482622276"/>
      <w:bookmarkStart w:id="276" w:name="_Toc256432103"/>
      <w:bookmarkStart w:id="277" w:name="_Toc449622027"/>
      <w:r w:rsidRPr="00036B55">
        <w:rPr>
          <w:rFonts w:ascii="Calibri" w:hAnsi="Calibri" w:cs="Calibri"/>
          <w:i w:val="0"/>
          <w:szCs w:val="22"/>
        </w:rPr>
        <w:t>ART. 3.</w:t>
      </w:r>
      <w:r w:rsidR="00E31EED" w:rsidRPr="00036B55">
        <w:rPr>
          <w:rFonts w:ascii="Calibri" w:hAnsi="Calibri" w:cs="Calibri"/>
          <w:i w:val="0"/>
          <w:szCs w:val="22"/>
        </w:rPr>
        <w:t>8</w:t>
      </w:r>
      <w:r w:rsidRPr="00036B55">
        <w:rPr>
          <w:rFonts w:ascii="Calibri" w:hAnsi="Calibri" w:cs="Calibri"/>
          <w:i w:val="0"/>
          <w:szCs w:val="22"/>
        </w:rPr>
        <w:t xml:space="preserve"> - ONERI FISCALI</w:t>
      </w:r>
      <w:bookmarkEnd w:id="274"/>
      <w:bookmarkEnd w:id="275"/>
      <w:bookmarkEnd w:id="276"/>
      <w:bookmarkEnd w:id="277"/>
    </w:p>
    <w:p w14:paraId="550B2DA8"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Tutti gli oneri, presen</w:t>
      </w:r>
      <w:r w:rsidR="008C4583" w:rsidRPr="00036B55">
        <w:rPr>
          <w:rFonts w:ascii="Calibri" w:hAnsi="Calibri" w:cs="Calibri"/>
          <w:szCs w:val="22"/>
        </w:rPr>
        <w:t>ti e futuri, relativi al premio</w:t>
      </w:r>
      <w:r w:rsidRPr="00036B55">
        <w:rPr>
          <w:rFonts w:ascii="Calibri" w:hAnsi="Calibri" w:cs="Calibri"/>
          <w:szCs w:val="22"/>
        </w:rPr>
        <w:t>, agli indennizzi, alla polizza ed agli atti da essa</w:t>
      </w:r>
      <w:r w:rsidR="00664F6D" w:rsidRPr="00036B55">
        <w:rPr>
          <w:rFonts w:ascii="Calibri" w:hAnsi="Calibri" w:cs="Calibri"/>
          <w:szCs w:val="22"/>
        </w:rPr>
        <w:t xml:space="preserve"> dipendenti, sono a carico del Contraente/Assicurato</w:t>
      </w:r>
      <w:r w:rsidRPr="00036B55">
        <w:rPr>
          <w:rFonts w:ascii="Calibri" w:hAnsi="Calibri" w:cs="Calibri"/>
          <w:szCs w:val="22"/>
        </w:rPr>
        <w:t xml:space="preserve"> anche se il pagamento ne sia stato anticipato dalla Società. Gli oneri fiscali relativi all’a</w:t>
      </w:r>
      <w:r w:rsidR="00664F6D" w:rsidRPr="00036B55">
        <w:rPr>
          <w:rFonts w:ascii="Calibri" w:hAnsi="Calibri" w:cs="Calibri"/>
          <w:szCs w:val="22"/>
        </w:rPr>
        <w:t>ssicurazione sono a carico del Contraente/Assicurato</w:t>
      </w:r>
      <w:r w:rsidRPr="00036B55">
        <w:rPr>
          <w:rFonts w:ascii="Calibri" w:hAnsi="Calibri" w:cs="Calibri"/>
          <w:szCs w:val="22"/>
        </w:rPr>
        <w:t>.</w:t>
      </w:r>
    </w:p>
    <w:p w14:paraId="28E36275" w14:textId="77777777" w:rsidR="00246C0D" w:rsidRPr="00036B55" w:rsidRDefault="00246C0D" w:rsidP="00BB205D">
      <w:pPr>
        <w:ind w:right="27"/>
        <w:jc w:val="both"/>
        <w:rPr>
          <w:rFonts w:ascii="Calibri" w:hAnsi="Calibri" w:cs="Calibri"/>
          <w:szCs w:val="22"/>
        </w:rPr>
      </w:pPr>
    </w:p>
    <w:p w14:paraId="3644EB2F" w14:textId="77777777" w:rsidR="00246C0D" w:rsidRPr="00036B55" w:rsidRDefault="00246C0D" w:rsidP="00BB205D">
      <w:pPr>
        <w:pStyle w:val="Titolo2"/>
        <w:spacing w:after="0"/>
        <w:ind w:right="27"/>
        <w:jc w:val="both"/>
        <w:rPr>
          <w:rFonts w:ascii="Calibri" w:hAnsi="Calibri" w:cs="Calibri"/>
          <w:i w:val="0"/>
          <w:szCs w:val="22"/>
        </w:rPr>
      </w:pPr>
      <w:bookmarkStart w:id="278" w:name="_Toc482254991"/>
      <w:bookmarkStart w:id="279" w:name="_Toc482622277"/>
      <w:bookmarkStart w:id="280" w:name="_Toc256432104"/>
      <w:bookmarkStart w:id="281" w:name="_Toc449622028"/>
      <w:r w:rsidRPr="00036B55">
        <w:rPr>
          <w:rFonts w:ascii="Calibri" w:hAnsi="Calibri" w:cs="Calibri"/>
          <w:i w:val="0"/>
          <w:szCs w:val="22"/>
        </w:rPr>
        <w:t>ART. 3.</w:t>
      </w:r>
      <w:r w:rsidR="00E31EED" w:rsidRPr="00036B55">
        <w:rPr>
          <w:rFonts w:ascii="Calibri" w:hAnsi="Calibri" w:cs="Calibri"/>
          <w:i w:val="0"/>
          <w:szCs w:val="22"/>
        </w:rPr>
        <w:t>9</w:t>
      </w:r>
      <w:r w:rsidRPr="00036B55">
        <w:rPr>
          <w:rFonts w:ascii="Calibri" w:hAnsi="Calibri" w:cs="Calibri"/>
          <w:i w:val="0"/>
          <w:szCs w:val="22"/>
        </w:rPr>
        <w:t xml:space="preserve"> - FORO COMPETENTE</w:t>
      </w:r>
      <w:bookmarkEnd w:id="278"/>
      <w:bookmarkEnd w:id="279"/>
      <w:bookmarkEnd w:id="280"/>
      <w:bookmarkEnd w:id="281"/>
    </w:p>
    <w:p w14:paraId="0CFF4B42"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 xml:space="preserve">Per la soluzione di ogni controversia dipendente da questo contratto, le Parti eleggono come foro competente quello di </w:t>
      </w:r>
      <w:smartTag w:uri="urn:schemas-microsoft-com:office:smarttags" w:element="PersonName">
        <w:r w:rsidR="00953629" w:rsidRPr="00036B55">
          <w:rPr>
            <w:rFonts w:ascii="Calibri" w:hAnsi="Calibri" w:cs="Calibri"/>
            <w:szCs w:val="22"/>
          </w:rPr>
          <w:t>Brescia</w:t>
        </w:r>
      </w:smartTag>
      <w:r w:rsidRPr="00036B55">
        <w:rPr>
          <w:rFonts w:ascii="Calibri" w:hAnsi="Calibri" w:cs="Calibri"/>
          <w:szCs w:val="22"/>
        </w:rPr>
        <w:t>.</w:t>
      </w:r>
    </w:p>
    <w:p w14:paraId="38F6ED02" w14:textId="77777777" w:rsidR="00246C0D" w:rsidRPr="00036B55" w:rsidRDefault="00246C0D" w:rsidP="00BB205D">
      <w:pPr>
        <w:ind w:right="27"/>
        <w:jc w:val="both"/>
        <w:rPr>
          <w:rFonts w:ascii="Calibri" w:hAnsi="Calibri" w:cs="Calibri"/>
          <w:szCs w:val="22"/>
        </w:rPr>
      </w:pPr>
    </w:p>
    <w:p w14:paraId="73EF2AE2" w14:textId="77777777" w:rsidR="00246C0D" w:rsidRPr="00036B55" w:rsidRDefault="00246C0D" w:rsidP="00BB205D">
      <w:pPr>
        <w:pStyle w:val="Titolo2"/>
        <w:spacing w:after="0"/>
        <w:ind w:right="27"/>
        <w:jc w:val="both"/>
        <w:rPr>
          <w:rFonts w:ascii="Calibri" w:hAnsi="Calibri" w:cs="Calibri"/>
          <w:i w:val="0"/>
          <w:szCs w:val="22"/>
        </w:rPr>
      </w:pPr>
      <w:bookmarkStart w:id="282" w:name="_Toc482254992"/>
      <w:bookmarkStart w:id="283" w:name="_Toc482622278"/>
      <w:bookmarkStart w:id="284" w:name="_Toc256432105"/>
      <w:bookmarkStart w:id="285" w:name="_Toc449622029"/>
      <w:r w:rsidRPr="00036B55">
        <w:rPr>
          <w:rFonts w:ascii="Calibri" w:hAnsi="Calibri" w:cs="Calibri"/>
          <w:i w:val="0"/>
          <w:szCs w:val="22"/>
        </w:rPr>
        <w:t>ART. 3.</w:t>
      </w:r>
      <w:r w:rsidR="00E31EED" w:rsidRPr="00036B55">
        <w:rPr>
          <w:rFonts w:ascii="Calibri" w:hAnsi="Calibri" w:cs="Calibri"/>
          <w:i w:val="0"/>
          <w:szCs w:val="22"/>
        </w:rPr>
        <w:t>10</w:t>
      </w:r>
      <w:r w:rsidRPr="00036B55">
        <w:rPr>
          <w:rFonts w:ascii="Calibri" w:hAnsi="Calibri" w:cs="Calibri"/>
          <w:i w:val="0"/>
          <w:szCs w:val="22"/>
        </w:rPr>
        <w:t xml:space="preserve"> - RINVIO ALLE NORME DI LEGGE</w:t>
      </w:r>
      <w:bookmarkEnd w:id="282"/>
      <w:bookmarkEnd w:id="283"/>
      <w:bookmarkEnd w:id="284"/>
      <w:bookmarkEnd w:id="285"/>
    </w:p>
    <w:p w14:paraId="394D130B"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Per tutto quanto non è qui diversamente regolato, valgono le norme di legge.</w:t>
      </w:r>
    </w:p>
    <w:p w14:paraId="5CE0590C" w14:textId="77777777" w:rsidR="00246C0D" w:rsidRPr="00036B55" w:rsidRDefault="00246C0D" w:rsidP="00BB205D">
      <w:pPr>
        <w:ind w:right="27"/>
        <w:jc w:val="both"/>
        <w:rPr>
          <w:rFonts w:ascii="Calibri" w:hAnsi="Calibri" w:cs="Calibri"/>
          <w:szCs w:val="22"/>
        </w:rPr>
      </w:pPr>
    </w:p>
    <w:p w14:paraId="25C50936" w14:textId="77777777" w:rsidR="00246C0D" w:rsidRPr="00036B55" w:rsidRDefault="00246C0D" w:rsidP="00BB205D">
      <w:pPr>
        <w:pStyle w:val="Titolo2"/>
        <w:spacing w:after="0"/>
        <w:ind w:right="27"/>
        <w:jc w:val="both"/>
        <w:rPr>
          <w:rFonts w:ascii="Calibri" w:hAnsi="Calibri" w:cs="Calibri"/>
          <w:i w:val="0"/>
          <w:szCs w:val="22"/>
        </w:rPr>
      </w:pPr>
      <w:bookmarkStart w:id="286" w:name="_Toc392324198"/>
      <w:bookmarkStart w:id="287" w:name="_Toc404171151"/>
      <w:bookmarkStart w:id="288" w:name="_Toc406659637"/>
      <w:bookmarkStart w:id="289" w:name="_Toc411958608"/>
      <w:bookmarkStart w:id="290" w:name="_Toc413816899"/>
      <w:bookmarkStart w:id="291" w:name="_Toc416496232"/>
      <w:bookmarkStart w:id="292" w:name="_Toc418919213"/>
      <w:bookmarkStart w:id="293" w:name="_Toc419264223"/>
      <w:bookmarkStart w:id="294" w:name="_Toc420121000"/>
      <w:bookmarkStart w:id="295" w:name="_Toc482254993"/>
      <w:bookmarkStart w:id="296" w:name="_Toc482622279"/>
      <w:bookmarkStart w:id="297" w:name="_Toc256432106"/>
      <w:bookmarkStart w:id="298" w:name="_Toc449622030"/>
      <w:r w:rsidRPr="00036B55">
        <w:rPr>
          <w:rFonts w:ascii="Calibri" w:hAnsi="Calibri" w:cs="Calibri"/>
          <w:i w:val="0"/>
          <w:szCs w:val="22"/>
        </w:rPr>
        <w:t>ART. 3.1</w:t>
      </w:r>
      <w:r w:rsidR="00E31EED" w:rsidRPr="00036B55">
        <w:rPr>
          <w:rFonts w:ascii="Calibri" w:hAnsi="Calibri" w:cs="Calibri"/>
          <w:i w:val="0"/>
          <w:szCs w:val="22"/>
        </w:rPr>
        <w:t>1</w:t>
      </w:r>
      <w:r w:rsidRPr="00036B55">
        <w:rPr>
          <w:rFonts w:ascii="Calibri" w:hAnsi="Calibri" w:cs="Calibri"/>
          <w:i w:val="0"/>
          <w:szCs w:val="22"/>
        </w:rPr>
        <w:t xml:space="preserve"> - INTERPRETAZIONE DEL CONTRATTO</w:t>
      </w:r>
      <w:bookmarkEnd w:id="286"/>
      <w:bookmarkEnd w:id="287"/>
      <w:bookmarkEnd w:id="288"/>
      <w:bookmarkEnd w:id="289"/>
      <w:bookmarkEnd w:id="290"/>
      <w:bookmarkEnd w:id="291"/>
      <w:bookmarkEnd w:id="292"/>
      <w:bookmarkEnd w:id="293"/>
      <w:bookmarkEnd w:id="294"/>
      <w:bookmarkEnd w:id="295"/>
      <w:bookmarkEnd w:id="296"/>
      <w:bookmarkEnd w:id="297"/>
      <w:bookmarkEnd w:id="298"/>
    </w:p>
    <w:p w14:paraId="12FF2D05" w14:textId="77777777" w:rsidR="00246C0D" w:rsidRPr="00036B55" w:rsidRDefault="00246C0D" w:rsidP="00BB205D">
      <w:pPr>
        <w:ind w:right="27"/>
        <w:jc w:val="both"/>
        <w:rPr>
          <w:rFonts w:ascii="Calibri" w:hAnsi="Calibri" w:cs="Calibri"/>
          <w:szCs w:val="22"/>
        </w:rPr>
      </w:pPr>
      <w:r w:rsidRPr="00036B55">
        <w:rPr>
          <w:rFonts w:ascii="Calibri" w:hAnsi="Calibri" w:cs="Calibri"/>
          <w:szCs w:val="22"/>
        </w:rPr>
        <w:t>Si conviene fra le Parti che verrà data l’interpretazione più</w:t>
      </w:r>
      <w:r w:rsidR="00664F6D" w:rsidRPr="00036B55">
        <w:rPr>
          <w:rFonts w:ascii="Calibri" w:hAnsi="Calibri" w:cs="Calibri"/>
          <w:szCs w:val="22"/>
        </w:rPr>
        <w:t xml:space="preserve"> estensiva e più favorevole al Contraente/Assicurato</w:t>
      </w:r>
      <w:r w:rsidRPr="00036B55">
        <w:rPr>
          <w:rFonts w:ascii="Calibri" w:hAnsi="Calibri" w:cs="Calibri"/>
          <w:szCs w:val="22"/>
        </w:rPr>
        <w:t xml:space="preserve"> su quanto contemplato dalle condizioni tutte di polizza.</w:t>
      </w:r>
    </w:p>
    <w:p w14:paraId="626EC878" w14:textId="77777777" w:rsidR="00BB205D" w:rsidRPr="00036B55" w:rsidRDefault="00BB205D" w:rsidP="00BB205D">
      <w:pPr>
        <w:ind w:right="27"/>
        <w:jc w:val="both"/>
        <w:rPr>
          <w:rFonts w:ascii="Calibri" w:hAnsi="Calibri" w:cs="Calibri"/>
          <w:szCs w:val="22"/>
        </w:rPr>
      </w:pPr>
    </w:p>
    <w:p w14:paraId="4F0D9183" w14:textId="77777777" w:rsidR="00BB205D" w:rsidRPr="00036B55" w:rsidRDefault="00BB205D" w:rsidP="00BB205D">
      <w:pPr>
        <w:pStyle w:val="Titolo2"/>
        <w:spacing w:after="0"/>
        <w:ind w:right="27"/>
        <w:jc w:val="both"/>
        <w:rPr>
          <w:rFonts w:ascii="Calibri" w:hAnsi="Calibri" w:cs="Calibri"/>
          <w:i w:val="0"/>
          <w:caps/>
          <w:szCs w:val="22"/>
        </w:rPr>
      </w:pPr>
      <w:bookmarkStart w:id="299" w:name="_Toc290980502"/>
      <w:bookmarkStart w:id="300" w:name="_Toc355696794"/>
      <w:bookmarkStart w:id="301" w:name="_Toc449622031"/>
      <w:bookmarkStart w:id="302" w:name="_Toc416496236"/>
      <w:bookmarkStart w:id="303" w:name="_Toc418919218"/>
      <w:bookmarkStart w:id="304" w:name="_Toc419264228"/>
      <w:bookmarkStart w:id="305" w:name="_Toc420121005"/>
      <w:bookmarkStart w:id="306" w:name="_Toc482254994"/>
      <w:bookmarkStart w:id="307" w:name="_Toc482622280"/>
      <w:r w:rsidRPr="00036B55">
        <w:rPr>
          <w:rFonts w:ascii="Calibri" w:hAnsi="Calibri" w:cs="Calibri"/>
          <w:i w:val="0"/>
          <w:caps/>
          <w:szCs w:val="22"/>
        </w:rPr>
        <w:t>Art. 3.1</w:t>
      </w:r>
      <w:r w:rsidR="00E31EED" w:rsidRPr="00036B55">
        <w:rPr>
          <w:rFonts w:ascii="Calibri" w:hAnsi="Calibri" w:cs="Calibri"/>
          <w:i w:val="0"/>
          <w:caps/>
          <w:szCs w:val="22"/>
        </w:rPr>
        <w:t>2</w:t>
      </w:r>
      <w:r w:rsidRPr="00036B55">
        <w:rPr>
          <w:rFonts w:ascii="Calibri" w:hAnsi="Calibri" w:cs="Calibri"/>
          <w:i w:val="0"/>
          <w:caps/>
          <w:szCs w:val="22"/>
        </w:rPr>
        <w:t xml:space="preserve"> - Clausola di tracciabilità dei flussi finanziari</w:t>
      </w:r>
      <w:bookmarkEnd w:id="299"/>
      <w:bookmarkEnd w:id="300"/>
      <w:bookmarkEnd w:id="301"/>
      <w:r w:rsidRPr="00036B55">
        <w:rPr>
          <w:rFonts w:ascii="Calibri" w:hAnsi="Calibri" w:cs="Calibri"/>
          <w:i w:val="0"/>
          <w:caps/>
          <w:szCs w:val="22"/>
        </w:rPr>
        <w:t xml:space="preserve"> </w:t>
      </w:r>
    </w:p>
    <w:p w14:paraId="56943A56" w14:textId="77777777" w:rsidR="00BB205D" w:rsidRPr="00036B55" w:rsidRDefault="00BB205D" w:rsidP="00BB205D">
      <w:pPr>
        <w:jc w:val="both"/>
        <w:rPr>
          <w:rFonts w:ascii="Calibri" w:hAnsi="Calibri" w:cs="Calibri"/>
          <w:szCs w:val="22"/>
        </w:rPr>
      </w:pPr>
      <w:r w:rsidRPr="00036B55">
        <w:rPr>
          <w:rFonts w:ascii="Calibri" w:hAnsi="Calibri" w:cs="Calibri"/>
          <w:szCs w:val="22"/>
        </w:rPr>
        <w:t>I rapporti contrattuali dovranno conformarsi alle disposizioni relative agli obblighi di tracciabilità dei flussi finanziari di cui all’art. 3 della Legge 13 agosto 2010 nr. 136 e successive modifiche ed integrazioni.</w:t>
      </w:r>
    </w:p>
    <w:p w14:paraId="0F8ED6BA" w14:textId="77777777" w:rsidR="00BB205D" w:rsidRPr="00036B55" w:rsidRDefault="00BB205D" w:rsidP="00BB205D">
      <w:pPr>
        <w:jc w:val="both"/>
        <w:rPr>
          <w:rFonts w:ascii="Calibri" w:hAnsi="Calibri" w:cs="Calibri"/>
          <w:szCs w:val="22"/>
        </w:rPr>
      </w:pPr>
    </w:p>
    <w:p w14:paraId="75D05D1B" w14:textId="77777777" w:rsidR="00BB205D" w:rsidRPr="00036B55" w:rsidRDefault="00BB205D" w:rsidP="00BB205D">
      <w:pPr>
        <w:pStyle w:val="Titolo2"/>
        <w:spacing w:after="0"/>
        <w:ind w:right="27"/>
        <w:jc w:val="both"/>
        <w:rPr>
          <w:rFonts w:ascii="Calibri" w:hAnsi="Calibri" w:cs="Calibri"/>
          <w:i w:val="0"/>
          <w:caps/>
          <w:szCs w:val="22"/>
        </w:rPr>
      </w:pPr>
      <w:bookmarkStart w:id="308" w:name="_Toc290980503"/>
      <w:bookmarkStart w:id="309" w:name="_Toc355696795"/>
      <w:bookmarkStart w:id="310" w:name="_Toc449622032"/>
      <w:r w:rsidRPr="00036B55">
        <w:rPr>
          <w:rFonts w:ascii="Calibri" w:hAnsi="Calibri" w:cs="Calibri"/>
          <w:i w:val="0"/>
          <w:caps/>
          <w:szCs w:val="22"/>
        </w:rPr>
        <w:t>Art. 3.1</w:t>
      </w:r>
      <w:r w:rsidR="00E31EED" w:rsidRPr="00036B55">
        <w:rPr>
          <w:rFonts w:ascii="Calibri" w:hAnsi="Calibri" w:cs="Calibri"/>
          <w:i w:val="0"/>
          <w:caps/>
          <w:szCs w:val="22"/>
        </w:rPr>
        <w:t>3</w:t>
      </w:r>
      <w:r w:rsidRPr="00036B55">
        <w:rPr>
          <w:rFonts w:ascii="Calibri" w:hAnsi="Calibri" w:cs="Calibri"/>
          <w:i w:val="0"/>
          <w:caps/>
          <w:szCs w:val="22"/>
        </w:rPr>
        <w:t xml:space="preserve"> - Clausola risolutiva</w:t>
      </w:r>
      <w:bookmarkEnd w:id="308"/>
      <w:bookmarkEnd w:id="309"/>
      <w:bookmarkEnd w:id="310"/>
      <w:r w:rsidRPr="00036B55">
        <w:rPr>
          <w:rFonts w:ascii="Calibri" w:hAnsi="Calibri" w:cs="Calibri"/>
          <w:i w:val="0"/>
          <w:caps/>
          <w:szCs w:val="22"/>
        </w:rPr>
        <w:t xml:space="preserve"> </w:t>
      </w:r>
    </w:p>
    <w:p w14:paraId="5590D635" w14:textId="77777777" w:rsidR="00BB205D" w:rsidRPr="00036B55" w:rsidRDefault="00BB205D" w:rsidP="00BB205D">
      <w:pPr>
        <w:jc w:val="both"/>
        <w:rPr>
          <w:rFonts w:ascii="Calibri" w:hAnsi="Calibri" w:cs="Calibri"/>
          <w:szCs w:val="22"/>
        </w:rPr>
      </w:pPr>
      <w:r w:rsidRPr="00036B55">
        <w:rPr>
          <w:rFonts w:ascii="Calibri" w:hAnsi="Calibri" w:cs="Calibri"/>
          <w:szCs w:val="22"/>
        </w:rPr>
        <w:t xml:space="preserve">Il presente contratto si risolve di diritto mediante semplice comunicazione scritta, senza preavviso e senza obbligo di indennizzo e/o risarcimento alcuno, ai sensi dell’art. 1456 c.c. qualora il Comune dichiari di avvalersi della presente clausola avuta conoscenza del verificarsi di transazioni effettuate in violazione delle norme previste al precedente art. 3.11.    </w:t>
      </w:r>
    </w:p>
    <w:p w14:paraId="3076A3C5" w14:textId="77777777" w:rsidR="00BB205D" w:rsidRPr="00036B55" w:rsidRDefault="00BB205D" w:rsidP="00BB205D">
      <w:pPr>
        <w:jc w:val="both"/>
        <w:rPr>
          <w:rFonts w:ascii="Calibri" w:hAnsi="Calibri" w:cs="Calibri"/>
          <w:szCs w:val="22"/>
        </w:rPr>
      </w:pPr>
    </w:p>
    <w:p w14:paraId="5275815A" w14:textId="77777777" w:rsidR="00246C0D" w:rsidRPr="00036B55" w:rsidRDefault="00246C0D" w:rsidP="00BB205D">
      <w:pPr>
        <w:pStyle w:val="Titolo2"/>
        <w:spacing w:after="0"/>
        <w:ind w:right="27"/>
        <w:jc w:val="both"/>
        <w:rPr>
          <w:rFonts w:ascii="Calibri" w:hAnsi="Calibri" w:cs="Calibri"/>
          <w:i w:val="0"/>
          <w:szCs w:val="22"/>
        </w:rPr>
      </w:pPr>
      <w:bookmarkStart w:id="311" w:name="_Toc476643583"/>
      <w:bookmarkStart w:id="312" w:name="_Toc476990998"/>
      <w:bookmarkStart w:id="313" w:name="_Toc479048800"/>
      <w:bookmarkStart w:id="314" w:name="_Toc485022463"/>
      <w:bookmarkStart w:id="315" w:name="_Toc256432110"/>
      <w:bookmarkStart w:id="316" w:name="_Toc449622033"/>
      <w:bookmarkEnd w:id="302"/>
      <w:bookmarkEnd w:id="303"/>
      <w:bookmarkEnd w:id="304"/>
      <w:bookmarkEnd w:id="305"/>
      <w:bookmarkEnd w:id="306"/>
      <w:bookmarkEnd w:id="307"/>
      <w:r w:rsidRPr="00036B55">
        <w:rPr>
          <w:rFonts w:ascii="Calibri" w:hAnsi="Calibri" w:cs="Calibri"/>
          <w:i w:val="0"/>
          <w:szCs w:val="22"/>
        </w:rPr>
        <w:t>ART. 3.</w:t>
      </w:r>
      <w:r w:rsidR="00953629" w:rsidRPr="00036B55">
        <w:rPr>
          <w:rFonts w:ascii="Calibri" w:hAnsi="Calibri" w:cs="Calibri"/>
          <w:i w:val="0"/>
          <w:szCs w:val="22"/>
        </w:rPr>
        <w:t>1</w:t>
      </w:r>
      <w:r w:rsidR="00E31EED" w:rsidRPr="00036B55">
        <w:rPr>
          <w:rFonts w:ascii="Calibri" w:hAnsi="Calibri" w:cs="Calibri"/>
          <w:i w:val="0"/>
          <w:szCs w:val="22"/>
        </w:rPr>
        <w:t>4</w:t>
      </w:r>
      <w:r w:rsidRPr="00036B55">
        <w:rPr>
          <w:rFonts w:ascii="Calibri" w:hAnsi="Calibri" w:cs="Calibri"/>
          <w:i w:val="0"/>
          <w:szCs w:val="22"/>
        </w:rPr>
        <w:t xml:space="preserve"> - CLAUSOLA BROKER</w:t>
      </w:r>
      <w:bookmarkEnd w:id="311"/>
      <w:bookmarkEnd w:id="312"/>
      <w:bookmarkEnd w:id="313"/>
      <w:bookmarkEnd w:id="314"/>
      <w:bookmarkEnd w:id="315"/>
      <w:bookmarkEnd w:id="316"/>
    </w:p>
    <w:p w14:paraId="00F029CC" w14:textId="77777777" w:rsidR="00FA52BE" w:rsidRPr="00036B55" w:rsidRDefault="00FA52BE" w:rsidP="00FA52BE">
      <w:pPr>
        <w:ind w:right="27"/>
        <w:jc w:val="both"/>
        <w:rPr>
          <w:rFonts w:ascii="Calibri" w:hAnsi="Calibri" w:cs="Calibri"/>
          <w:szCs w:val="22"/>
        </w:rPr>
      </w:pPr>
      <w:r w:rsidRPr="00036B55">
        <w:rPr>
          <w:rFonts w:ascii="Calibri" w:hAnsi="Calibri" w:cs="Calibri"/>
          <w:szCs w:val="22"/>
        </w:rPr>
        <w:t xml:space="preserve">Broker incaricato dal Contraente, ai sensi di legge e riconosciuto dall’impresa </w:t>
      </w:r>
      <w:smartTag w:uri="urn:schemas-microsoft-com:office:smarttags" w:element="PersonName">
        <w:smartTagPr>
          <w:attr w:name="ProductID" w:val="di assicurazioni"/>
        </w:smartTagPr>
        <w:r w:rsidRPr="00036B55">
          <w:rPr>
            <w:rFonts w:ascii="Calibri" w:hAnsi="Calibri" w:cs="Calibri"/>
            <w:szCs w:val="22"/>
          </w:rPr>
          <w:t>di assicurazioni</w:t>
        </w:r>
      </w:smartTag>
      <w:r w:rsidRPr="00036B55">
        <w:rPr>
          <w:rFonts w:ascii="Calibri" w:hAnsi="Calibri" w:cs="Calibri"/>
          <w:szCs w:val="22"/>
        </w:rPr>
        <w:t xml:space="preserve"> per la gestione ed esecuzione della presente polizza, è INSER SPA</w:t>
      </w:r>
    </w:p>
    <w:p w14:paraId="18803142" w14:textId="77777777" w:rsidR="00FA52BE" w:rsidRPr="00FA52BE" w:rsidRDefault="00FA52BE" w:rsidP="00FA52BE">
      <w:pPr>
        <w:jc w:val="both"/>
        <w:rPr>
          <w:rFonts w:ascii="Calibri" w:hAnsi="Calibri" w:cs="Calibri"/>
          <w:szCs w:val="22"/>
        </w:rPr>
      </w:pPr>
      <w:r w:rsidRPr="00036B55">
        <w:rPr>
          <w:rFonts w:ascii="Calibri" w:hAnsi="Calibri" w:cs="Calibri"/>
          <w:szCs w:val="22"/>
        </w:rPr>
        <w:lastRenderedPageBreak/>
        <w:t>Il Contraente e l’impresa si danno reciprocamente atto che ogni comunicazione inerente all’esecuzione della presente assicurazione avverrà per il tramite del broker incaricato. Farà fede, ai fini della copertura assicurativa, la data di comunicazione ufficiale del broker all’impresa. I pagamenti saranno effettuati tramite il broker incaricato della gestione della polizza e tale procedura è accettata dall’impresa. Il pagamento eseguito in buona fede al Broker o ai suoi collaboratori, ai sensi dell’art. 118 del d.lgs.209/2005 ha effetto liberatorio nei confronti del contraente e conseguentemente impegna la Società a garantire la copertura assicurativa oggetto del contratto</w:t>
      </w:r>
      <w:r w:rsidRPr="00FA52BE">
        <w:rPr>
          <w:rFonts w:ascii="Calibri" w:hAnsi="Calibri" w:cs="Calibri"/>
          <w:szCs w:val="22"/>
        </w:rPr>
        <w:t>.</w:t>
      </w:r>
    </w:p>
    <w:p w14:paraId="08EE62A9" w14:textId="0C776424" w:rsidR="00A067BB" w:rsidRPr="00A067BB" w:rsidRDefault="00FA52BE" w:rsidP="00FA52BE">
      <w:pPr>
        <w:jc w:val="both"/>
        <w:rPr>
          <w:rFonts w:ascii="Calibri" w:hAnsi="Calibri"/>
          <w:szCs w:val="22"/>
        </w:rPr>
      </w:pPr>
      <w:r>
        <w:rPr>
          <w:rFonts w:ascii="Calibri" w:hAnsi="Calibri"/>
          <w:szCs w:val="22"/>
        </w:rPr>
        <w:t xml:space="preserve">L’opera del Broker sarà remunerata dalla Compagnia aggiudicataria nella misura del </w:t>
      </w:r>
      <w:r w:rsidR="001E5ED5">
        <w:rPr>
          <w:rFonts w:ascii="Calibri" w:hAnsi="Calibri"/>
          <w:szCs w:val="22"/>
        </w:rPr>
        <w:t>5</w:t>
      </w:r>
      <w:r>
        <w:rPr>
          <w:rFonts w:ascii="Calibri" w:hAnsi="Calibri"/>
          <w:szCs w:val="22"/>
        </w:rPr>
        <w:t>% (</w:t>
      </w:r>
      <w:r w:rsidR="001E5ED5">
        <w:rPr>
          <w:rFonts w:ascii="Calibri" w:hAnsi="Calibri"/>
          <w:szCs w:val="22"/>
        </w:rPr>
        <w:t>cinque</w:t>
      </w:r>
      <w:r>
        <w:rPr>
          <w:rFonts w:ascii="Calibri" w:hAnsi="Calibri"/>
          <w:szCs w:val="22"/>
        </w:rPr>
        <w:t xml:space="preserve"> per cento) del premio imponibile.</w:t>
      </w:r>
    </w:p>
    <w:p w14:paraId="3C4B966B" w14:textId="77777777" w:rsidR="003F7FFB" w:rsidRPr="00036B55" w:rsidRDefault="003F7FFB" w:rsidP="001A419B">
      <w:pPr>
        <w:pStyle w:val="Titolo2"/>
        <w:spacing w:after="0"/>
        <w:ind w:right="27"/>
        <w:jc w:val="both"/>
        <w:rPr>
          <w:rFonts w:ascii="Calibri" w:hAnsi="Calibri" w:cs="Calibri"/>
          <w:i w:val="0"/>
          <w:szCs w:val="22"/>
        </w:rPr>
      </w:pPr>
      <w:bookmarkStart w:id="317" w:name="_Toc256432111"/>
    </w:p>
    <w:p w14:paraId="3AD65EBA" w14:textId="77777777" w:rsidR="000F0511" w:rsidRPr="00036B55" w:rsidRDefault="00120E0A" w:rsidP="001A419B">
      <w:pPr>
        <w:pStyle w:val="Titolo2"/>
        <w:spacing w:after="0"/>
        <w:ind w:right="27"/>
        <w:jc w:val="both"/>
        <w:rPr>
          <w:rFonts w:ascii="Calibri" w:hAnsi="Calibri" w:cs="Calibri"/>
          <w:i w:val="0"/>
          <w:szCs w:val="22"/>
        </w:rPr>
      </w:pPr>
      <w:bookmarkStart w:id="318" w:name="_Toc449622034"/>
      <w:r w:rsidRPr="00036B55">
        <w:rPr>
          <w:rFonts w:ascii="Calibri" w:hAnsi="Calibri" w:cs="Calibri"/>
          <w:i w:val="0"/>
          <w:szCs w:val="22"/>
        </w:rPr>
        <w:t>ART. 3.1</w:t>
      </w:r>
      <w:r w:rsidR="00B5709C" w:rsidRPr="00036B55">
        <w:rPr>
          <w:rFonts w:ascii="Calibri" w:hAnsi="Calibri" w:cs="Calibri"/>
          <w:i w:val="0"/>
          <w:szCs w:val="22"/>
        </w:rPr>
        <w:t>5</w:t>
      </w:r>
      <w:r w:rsidRPr="00036B55">
        <w:rPr>
          <w:rFonts w:ascii="Calibri" w:hAnsi="Calibri" w:cs="Calibri"/>
          <w:i w:val="0"/>
          <w:szCs w:val="22"/>
        </w:rPr>
        <w:t xml:space="preserve"> - LIMITI DI RISARCIMENTO, FRANCHIGIE E SCOPERTI:</w:t>
      </w:r>
      <w:bookmarkEnd w:id="317"/>
      <w:bookmarkEnd w:id="318"/>
    </w:p>
    <w:p w14:paraId="4CFCCB41" w14:textId="77777777" w:rsidR="008E7E11" w:rsidRPr="00036B55" w:rsidRDefault="008E7E11" w:rsidP="003F7FFB">
      <w:pPr>
        <w:rPr>
          <w:rFonts w:ascii="Calibri" w:hAnsi="Calibri" w:cs="Calibri"/>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827"/>
        <w:gridCol w:w="2551"/>
      </w:tblGrid>
      <w:tr w:rsidR="00ED0754" w:rsidRPr="00036B55" w14:paraId="46719787" w14:textId="77777777" w:rsidTr="00462162">
        <w:tc>
          <w:tcPr>
            <w:tcW w:w="3261" w:type="dxa"/>
            <w:vAlign w:val="center"/>
          </w:tcPr>
          <w:p w14:paraId="190E539C" w14:textId="77777777" w:rsidR="00ED0754" w:rsidRPr="00036B55" w:rsidRDefault="00ED0754" w:rsidP="00462162">
            <w:pPr>
              <w:ind w:right="27"/>
              <w:jc w:val="center"/>
              <w:rPr>
                <w:rFonts w:ascii="Calibri" w:hAnsi="Calibri" w:cs="Calibri"/>
                <w:b/>
                <w:szCs w:val="22"/>
              </w:rPr>
            </w:pPr>
            <w:r w:rsidRPr="00036B55">
              <w:rPr>
                <w:rFonts w:ascii="Calibri" w:hAnsi="Calibri" w:cs="Calibri"/>
                <w:b/>
                <w:szCs w:val="22"/>
              </w:rPr>
              <w:t>GARANZIE</w:t>
            </w:r>
          </w:p>
        </w:tc>
        <w:tc>
          <w:tcPr>
            <w:tcW w:w="3827" w:type="dxa"/>
            <w:vAlign w:val="center"/>
          </w:tcPr>
          <w:p w14:paraId="55AA36BA" w14:textId="77777777" w:rsidR="00ED0754" w:rsidRPr="00036B55" w:rsidRDefault="00ED0754" w:rsidP="00462162">
            <w:pPr>
              <w:ind w:right="27"/>
              <w:jc w:val="center"/>
              <w:rPr>
                <w:rFonts w:ascii="Calibri" w:hAnsi="Calibri" w:cs="Calibri"/>
                <w:b/>
                <w:szCs w:val="22"/>
              </w:rPr>
            </w:pPr>
            <w:r w:rsidRPr="00036B55">
              <w:rPr>
                <w:rFonts w:ascii="Calibri" w:hAnsi="Calibri" w:cs="Calibri"/>
                <w:b/>
                <w:szCs w:val="22"/>
              </w:rPr>
              <w:t>LIMITI DI INDENNIZZO</w:t>
            </w:r>
          </w:p>
          <w:p w14:paraId="7E025A1A" w14:textId="77777777" w:rsidR="00ED0754" w:rsidRPr="00036B55" w:rsidRDefault="008C4583" w:rsidP="00462162">
            <w:pPr>
              <w:ind w:right="27"/>
              <w:jc w:val="center"/>
              <w:rPr>
                <w:rFonts w:ascii="Calibri" w:hAnsi="Calibri" w:cs="Calibri"/>
                <w:b/>
                <w:szCs w:val="22"/>
              </w:rPr>
            </w:pPr>
            <w:r w:rsidRPr="00036B55">
              <w:rPr>
                <w:rFonts w:ascii="Calibri" w:hAnsi="Calibri" w:cs="Calibri"/>
                <w:b/>
                <w:szCs w:val="22"/>
              </w:rPr>
              <w:t xml:space="preserve">PER SINISTRO </w:t>
            </w:r>
            <w:r w:rsidR="00ED0754" w:rsidRPr="00036B55">
              <w:rPr>
                <w:rFonts w:ascii="Calibri" w:hAnsi="Calibri" w:cs="Calibri"/>
                <w:b/>
                <w:szCs w:val="22"/>
              </w:rPr>
              <w:t>E PER ANNO</w:t>
            </w:r>
          </w:p>
        </w:tc>
        <w:tc>
          <w:tcPr>
            <w:tcW w:w="2551" w:type="dxa"/>
            <w:vAlign w:val="center"/>
          </w:tcPr>
          <w:p w14:paraId="3B47A429" w14:textId="77777777" w:rsidR="00ED0754" w:rsidRPr="00036B55" w:rsidRDefault="00ED0754" w:rsidP="00462162">
            <w:pPr>
              <w:ind w:right="27"/>
              <w:jc w:val="center"/>
              <w:rPr>
                <w:rFonts w:ascii="Calibri" w:hAnsi="Calibri" w:cs="Calibri"/>
                <w:b/>
                <w:szCs w:val="22"/>
              </w:rPr>
            </w:pPr>
            <w:r w:rsidRPr="00036B55">
              <w:rPr>
                <w:rFonts w:ascii="Calibri" w:hAnsi="Calibri" w:cs="Calibri"/>
                <w:b/>
                <w:szCs w:val="22"/>
              </w:rPr>
              <w:t>FRANCHIGIE SCOPERTI PER SINISTRO</w:t>
            </w:r>
          </w:p>
        </w:tc>
      </w:tr>
      <w:tr w:rsidR="007300CF" w:rsidRPr="00036B55" w14:paraId="52CC95CC" w14:textId="77777777" w:rsidTr="00462162">
        <w:tc>
          <w:tcPr>
            <w:tcW w:w="3261" w:type="dxa"/>
            <w:vAlign w:val="center"/>
          </w:tcPr>
          <w:p w14:paraId="0ECEFFB2" w14:textId="77777777" w:rsidR="007300CF" w:rsidRPr="00036B55" w:rsidRDefault="007300CF" w:rsidP="007300CF">
            <w:pPr>
              <w:ind w:right="27"/>
              <w:rPr>
                <w:rFonts w:ascii="Calibri" w:hAnsi="Calibri" w:cs="Calibri"/>
                <w:b/>
                <w:szCs w:val="22"/>
              </w:rPr>
            </w:pPr>
            <w:r>
              <w:rPr>
                <w:rFonts w:ascii="Calibri" w:hAnsi="Calibri" w:cs="Calibri"/>
                <w:b/>
                <w:szCs w:val="22"/>
              </w:rPr>
              <w:t>Per ogni evento salvo quanto di seguito previsto:</w:t>
            </w:r>
          </w:p>
        </w:tc>
        <w:tc>
          <w:tcPr>
            <w:tcW w:w="3827" w:type="dxa"/>
            <w:vAlign w:val="center"/>
          </w:tcPr>
          <w:p w14:paraId="3634077D" w14:textId="7FF3BA1D" w:rsidR="007300CF" w:rsidRPr="00036B55" w:rsidRDefault="0091542C" w:rsidP="00462162">
            <w:pPr>
              <w:ind w:right="27"/>
              <w:jc w:val="center"/>
              <w:rPr>
                <w:rFonts w:ascii="Calibri" w:hAnsi="Calibri" w:cs="Calibri"/>
                <w:b/>
                <w:szCs w:val="22"/>
              </w:rPr>
            </w:pPr>
            <w:r>
              <w:rPr>
                <w:rFonts w:ascii="Calibri" w:hAnsi="Calibri" w:cs="Calibri"/>
                <w:b/>
                <w:szCs w:val="22"/>
              </w:rPr>
              <w:t>STOP LOSS € 30.000.000,00</w:t>
            </w:r>
          </w:p>
        </w:tc>
        <w:tc>
          <w:tcPr>
            <w:tcW w:w="2551" w:type="dxa"/>
            <w:vAlign w:val="center"/>
          </w:tcPr>
          <w:p w14:paraId="05100641" w14:textId="1C35038E" w:rsidR="007300CF" w:rsidRPr="00036B55" w:rsidRDefault="007300CF" w:rsidP="007300CF">
            <w:pPr>
              <w:ind w:right="27"/>
              <w:jc w:val="right"/>
              <w:rPr>
                <w:rFonts w:ascii="Calibri" w:hAnsi="Calibri" w:cs="Calibri"/>
                <w:b/>
                <w:szCs w:val="22"/>
              </w:rPr>
            </w:pPr>
            <w:r>
              <w:rPr>
                <w:rFonts w:ascii="Calibri" w:hAnsi="Calibri" w:cs="Calibri"/>
                <w:b/>
                <w:szCs w:val="22"/>
              </w:rPr>
              <w:t xml:space="preserve">€ </w:t>
            </w:r>
            <w:r w:rsidR="0091542C">
              <w:rPr>
                <w:rFonts w:ascii="Calibri" w:hAnsi="Calibri" w:cs="Calibri"/>
                <w:b/>
                <w:szCs w:val="22"/>
              </w:rPr>
              <w:t>500</w:t>
            </w:r>
            <w:r>
              <w:rPr>
                <w:rFonts w:ascii="Calibri" w:hAnsi="Calibri" w:cs="Calibri"/>
                <w:b/>
                <w:szCs w:val="22"/>
              </w:rPr>
              <w:t>,00</w:t>
            </w:r>
          </w:p>
        </w:tc>
      </w:tr>
      <w:tr w:rsidR="00ED0754" w:rsidRPr="00036B55" w14:paraId="30B9B8FA" w14:textId="77777777" w:rsidTr="00462162">
        <w:tc>
          <w:tcPr>
            <w:tcW w:w="3261" w:type="dxa"/>
            <w:vAlign w:val="center"/>
          </w:tcPr>
          <w:p w14:paraId="0D9B9711" w14:textId="77777777" w:rsidR="00ED0754" w:rsidRPr="00036B55" w:rsidRDefault="00ED0754" w:rsidP="00462162">
            <w:pPr>
              <w:ind w:right="27"/>
              <w:rPr>
                <w:rFonts w:ascii="Calibri" w:hAnsi="Calibri" w:cs="Calibri"/>
                <w:szCs w:val="22"/>
              </w:rPr>
            </w:pPr>
            <w:r w:rsidRPr="00036B55">
              <w:rPr>
                <w:rFonts w:ascii="Calibri" w:hAnsi="Calibri" w:cs="Calibri"/>
                <w:szCs w:val="22"/>
              </w:rPr>
              <w:t>Eventi atmosferici</w:t>
            </w:r>
          </w:p>
        </w:tc>
        <w:tc>
          <w:tcPr>
            <w:tcW w:w="3827" w:type="dxa"/>
            <w:vAlign w:val="center"/>
          </w:tcPr>
          <w:p w14:paraId="24FF267E" w14:textId="77777777" w:rsidR="00ED0754" w:rsidRPr="00036B55" w:rsidRDefault="00ED0754" w:rsidP="00462162">
            <w:pPr>
              <w:jc w:val="right"/>
              <w:rPr>
                <w:rFonts w:ascii="Calibri" w:hAnsi="Calibri" w:cs="Calibri"/>
                <w:szCs w:val="22"/>
              </w:rPr>
            </w:pPr>
            <w:r w:rsidRPr="00036B55">
              <w:rPr>
                <w:rFonts w:ascii="Calibri" w:hAnsi="Calibri" w:cs="Calibri"/>
                <w:szCs w:val="22"/>
              </w:rPr>
              <w:t>80% del capitale assicurato per singola ubicazione</w:t>
            </w:r>
          </w:p>
        </w:tc>
        <w:tc>
          <w:tcPr>
            <w:tcW w:w="2551" w:type="dxa"/>
            <w:vAlign w:val="center"/>
          </w:tcPr>
          <w:p w14:paraId="6B7475E7" w14:textId="77777777" w:rsidR="00ED0754" w:rsidRPr="00036B55" w:rsidRDefault="00ED0754" w:rsidP="00462162">
            <w:pPr>
              <w:ind w:right="27"/>
              <w:jc w:val="right"/>
              <w:rPr>
                <w:rFonts w:ascii="Calibri" w:hAnsi="Calibri" w:cs="Calibri"/>
                <w:szCs w:val="22"/>
              </w:rPr>
            </w:pPr>
            <w:r w:rsidRPr="00036B55">
              <w:rPr>
                <w:rFonts w:ascii="Calibri" w:hAnsi="Calibri" w:cs="Calibri"/>
                <w:szCs w:val="22"/>
              </w:rPr>
              <w:t>Scoperto 10%</w:t>
            </w:r>
          </w:p>
          <w:p w14:paraId="6DDC1FB8" w14:textId="77777777" w:rsidR="00ED0754" w:rsidRPr="00036B55" w:rsidRDefault="00ED0754" w:rsidP="00462162">
            <w:pPr>
              <w:ind w:right="27"/>
              <w:jc w:val="right"/>
              <w:rPr>
                <w:rFonts w:ascii="Calibri" w:hAnsi="Calibri" w:cs="Calibri"/>
                <w:strike/>
                <w:szCs w:val="22"/>
              </w:rPr>
            </w:pPr>
            <w:r w:rsidRPr="00036B55">
              <w:rPr>
                <w:rFonts w:ascii="Calibri" w:hAnsi="Calibri" w:cs="Calibri"/>
                <w:szCs w:val="22"/>
              </w:rPr>
              <w:t xml:space="preserve">min. € </w:t>
            </w:r>
            <w:r w:rsidR="000A3907">
              <w:rPr>
                <w:rFonts w:ascii="Calibri" w:hAnsi="Calibri" w:cs="Calibri"/>
                <w:szCs w:val="22"/>
              </w:rPr>
              <w:t>5.0</w:t>
            </w:r>
            <w:r w:rsidRPr="00036B55">
              <w:rPr>
                <w:rFonts w:ascii="Calibri" w:hAnsi="Calibri" w:cs="Calibri"/>
                <w:szCs w:val="22"/>
              </w:rPr>
              <w:t>00,00</w:t>
            </w:r>
          </w:p>
        </w:tc>
      </w:tr>
      <w:tr w:rsidR="00ED0754" w:rsidRPr="00036B55" w14:paraId="46635DC9" w14:textId="77777777" w:rsidTr="00462162">
        <w:tc>
          <w:tcPr>
            <w:tcW w:w="3261" w:type="dxa"/>
            <w:vAlign w:val="center"/>
          </w:tcPr>
          <w:p w14:paraId="5FFA0E48" w14:textId="77777777" w:rsidR="00ED0754" w:rsidRPr="00036B55" w:rsidRDefault="007300CF" w:rsidP="00462162">
            <w:pPr>
              <w:ind w:right="27"/>
              <w:rPr>
                <w:rFonts w:ascii="Calibri" w:hAnsi="Calibri" w:cs="Calibri"/>
                <w:szCs w:val="22"/>
              </w:rPr>
            </w:pPr>
            <w:r w:rsidRPr="00036B55">
              <w:rPr>
                <w:rFonts w:ascii="Calibri" w:hAnsi="Calibri" w:cs="Calibri"/>
                <w:szCs w:val="22"/>
              </w:rPr>
              <w:t>Sov</w:t>
            </w:r>
            <w:r>
              <w:rPr>
                <w:rFonts w:ascii="Calibri" w:hAnsi="Calibri" w:cs="Calibri"/>
                <w:szCs w:val="22"/>
              </w:rPr>
              <w:t>r</w:t>
            </w:r>
            <w:r w:rsidRPr="00036B55">
              <w:rPr>
                <w:rFonts w:ascii="Calibri" w:hAnsi="Calibri" w:cs="Calibri"/>
                <w:szCs w:val="22"/>
              </w:rPr>
              <w:t>accarico</w:t>
            </w:r>
            <w:r>
              <w:rPr>
                <w:rFonts w:ascii="Calibri" w:hAnsi="Calibri" w:cs="Calibri"/>
                <w:szCs w:val="22"/>
              </w:rPr>
              <w:t xml:space="preserve"> </w:t>
            </w:r>
            <w:r w:rsidR="00ED0754" w:rsidRPr="00036B55">
              <w:rPr>
                <w:rFonts w:ascii="Calibri" w:hAnsi="Calibri" w:cs="Calibri"/>
                <w:szCs w:val="22"/>
              </w:rPr>
              <w:t>neve</w:t>
            </w:r>
          </w:p>
        </w:tc>
        <w:tc>
          <w:tcPr>
            <w:tcW w:w="3827" w:type="dxa"/>
            <w:vAlign w:val="center"/>
          </w:tcPr>
          <w:p w14:paraId="1702DA98" w14:textId="77777777" w:rsidR="00ED0754" w:rsidRPr="00036B55" w:rsidRDefault="00287C98" w:rsidP="00462162">
            <w:pPr>
              <w:jc w:val="right"/>
              <w:rPr>
                <w:rFonts w:ascii="Calibri" w:hAnsi="Calibri" w:cs="Calibri"/>
                <w:szCs w:val="22"/>
              </w:rPr>
            </w:pPr>
            <w:r w:rsidRPr="00036B55">
              <w:rPr>
                <w:rFonts w:ascii="Calibri" w:hAnsi="Calibri" w:cs="Calibri"/>
                <w:szCs w:val="22"/>
              </w:rPr>
              <w:t>30% del capitale assicurato per singola ubicazione</w:t>
            </w:r>
            <w:r w:rsidRPr="00036B55">
              <w:rPr>
                <w:rFonts w:ascii="Calibri" w:hAnsi="Calibri" w:cs="Calibri"/>
                <w:iCs/>
                <w:szCs w:val="22"/>
              </w:rPr>
              <w:t xml:space="preserve"> con il limite in aggregato per sinistro/anno e per tutti i fabbricati di € 500.000,00</w:t>
            </w:r>
          </w:p>
        </w:tc>
        <w:tc>
          <w:tcPr>
            <w:tcW w:w="2551" w:type="dxa"/>
            <w:vAlign w:val="center"/>
          </w:tcPr>
          <w:p w14:paraId="6388A50D" w14:textId="77777777" w:rsidR="00ED0754" w:rsidRPr="00036B55" w:rsidRDefault="00ED0754" w:rsidP="00462162">
            <w:pPr>
              <w:ind w:right="27"/>
              <w:jc w:val="right"/>
              <w:rPr>
                <w:rFonts w:ascii="Calibri" w:hAnsi="Calibri" w:cs="Calibri"/>
                <w:szCs w:val="22"/>
              </w:rPr>
            </w:pPr>
            <w:r w:rsidRPr="00036B55">
              <w:rPr>
                <w:rFonts w:ascii="Calibri" w:hAnsi="Calibri" w:cs="Calibri"/>
                <w:szCs w:val="22"/>
              </w:rPr>
              <w:t>Scoperto 10%</w:t>
            </w:r>
          </w:p>
          <w:p w14:paraId="0C30C788" w14:textId="77777777" w:rsidR="00ED0754" w:rsidRPr="00036B55" w:rsidRDefault="00ED0754" w:rsidP="00462162">
            <w:pPr>
              <w:ind w:right="27"/>
              <w:jc w:val="right"/>
              <w:rPr>
                <w:rFonts w:ascii="Calibri" w:hAnsi="Calibri" w:cs="Calibri"/>
                <w:strike/>
                <w:szCs w:val="22"/>
              </w:rPr>
            </w:pPr>
            <w:r w:rsidRPr="00036B55">
              <w:rPr>
                <w:rFonts w:ascii="Calibri" w:hAnsi="Calibri" w:cs="Calibri"/>
                <w:szCs w:val="22"/>
              </w:rPr>
              <w:t xml:space="preserve">min. € </w:t>
            </w:r>
            <w:r w:rsidR="00287C98" w:rsidRPr="00036B55">
              <w:rPr>
                <w:rFonts w:ascii="Calibri" w:hAnsi="Calibri" w:cs="Calibri"/>
                <w:szCs w:val="22"/>
              </w:rPr>
              <w:t>2</w:t>
            </w:r>
            <w:r w:rsidRPr="00036B55">
              <w:rPr>
                <w:rFonts w:ascii="Calibri" w:hAnsi="Calibri" w:cs="Calibri"/>
                <w:szCs w:val="22"/>
              </w:rPr>
              <w:t>.</w:t>
            </w:r>
            <w:r w:rsidR="00287C98" w:rsidRPr="00036B55">
              <w:rPr>
                <w:rFonts w:ascii="Calibri" w:hAnsi="Calibri" w:cs="Calibri"/>
                <w:szCs w:val="22"/>
              </w:rPr>
              <w:t>5</w:t>
            </w:r>
            <w:r w:rsidRPr="00036B55">
              <w:rPr>
                <w:rFonts w:ascii="Calibri" w:hAnsi="Calibri" w:cs="Calibri"/>
                <w:szCs w:val="22"/>
              </w:rPr>
              <w:t>00,00</w:t>
            </w:r>
          </w:p>
        </w:tc>
      </w:tr>
      <w:tr w:rsidR="00685074" w:rsidRPr="00036B55" w14:paraId="1278C9BF" w14:textId="77777777" w:rsidTr="00462162">
        <w:tc>
          <w:tcPr>
            <w:tcW w:w="3261" w:type="dxa"/>
            <w:vAlign w:val="center"/>
          </w:tcPr>
          <w:p w14:paraId="6D11B664" w14:textId="77777777" w:rsidR="00685074" w:rsidRPr="00036B55" w:rsidRDefault="00685074" w:rsidP="00462162">
            <w:pPr>
              <w:ind w:right="27"/>
              <w:jc w:val="center"/>
              <w:rPr>
                <w:rFonts w:ascii="Calibri" w:hAnsi="Calibri" w:cs="Calibri"/>
                <w:b/>
                <w:szCs w:val="22"/>
              </w:rPr>
            </w:pPr>
            <w:bookmarkStart w:id="319" w:name="_Hlk84234886"/>
            <w:r w:rsidRPr="00036B55">
              <w:rPr>
                <w:rFonts w:ascii="Calibri" w:hAnsi="Calibri" w:cs="Calibri"/>
                <w:b/>
                <w:szCs w:val="22"/>
              </w:rPr>
              <w:t>GARANZIE</w:t>
            </w:r>
          </w:p>
        </w:tc>
        <w:tc>
          <w:tcPr>
            <w:tcW w:w="3827" w:type="dxa"/>
            <w:vAlign w:val="center"/>
          </w:tcPr>
          <w:p w14:paraId="5B8F1A61" w14:textId="77777777" w:rsidR="00685074" w:rsidRPr="00036B55" w:rsidRDefault="00685074" w:rsidP="00462162">
            <w:pPr>
              <w:ind w:right="27"/>
              <w:jc w:val="center"/>
              <w:rPr>
                <w:rFonts w:ascii="Calibri" w:hAnsi="Calibri" w:cs="Calibri"/>
                <w:b/>
                <w:szCs w:val="22"/>
              </w:rPr>
            </w:pPr>
            <w:r w:rsidRPr="00036B55">
              <w:rPr>
                <w:rFonts w:ascii="Calibri" w:hAnsi="Calibri" w:cs="Calibri"/>
                <w:b/>
                <w:szCs w:val="22"/>
              </w:rPr>
              <w:t>LIMITI DI INDENNIZZO</w:t>
            </w:r>
          </w:p>
          <w:p w14:paraId="1BF3E56A" w14:textId="77777777" w:rsidR="00685074" w:rsidRPr="00036B55" w:rsidRDefault="00685074" w:rsidP="00462162">
            <w:pPr>
              <w:ind w:right="27"/>
              <w:jc w:val="center"/>
              <w:rPr>
                <w:rFonts w:ascii="Calibri" w:hAnsi="Calibri" w:cs="Calibri"/>
                <w:b/>
                <w:szCs w:val="22"/>
              </w:rPr>
            </w:pPr>
            <w:r w:rsidRPr="00036B55">
              <w:rPr>
                <w:rFonts w:ascii="Calibri" w:hAnsi="Calibri" w:cs="Calibri"/>
                <w:b/>
                <w:szCs w:val="22"/>
              </w:rPr>
              <w:t>PER SINIST</w:t>
            </w:r>
            <w:r w:rsidR="008C4583" w:rsidRPr="00036B55">
              <w:rPr>
                <w:rFonts w:ascii="Calibri" w:hAnsi="Calibri" w:cs="Calibri"/>
                <w:b/>
                <w:szCs w:val="22"/>
              </w:rPr>
              <w:t xml:space="preserve">RO </w:t>
            </w:r>
            <w:r w:rsidRPr="00036B55">
              <w:rPr>
                <w:rFonts w:ascii="Calibri" w:hAnsi="Calibri" w:cs="Calibri"/>
                <w:b/>
                <w:szCs w:val="22"/>
              </w:rPr>
              <w:t>E PER ANNO</w:t>
            </w:r>
          </w:p>
        </w:tc>
        <w:tc>
          <w:tcPr>
            <w:tcW w:w="2551" w:type="dxa"/>
            <w:vAlign w:val="center"/>
          </w:tcPr>
          <w:p w14:paraId="76B4D5BE" w14:textId="77777777" w:rsidR="00685074" w:rsidRPr="00036B55" w:rsidRDefault="00685074" w:rsidP="00462162">
            <w:pPr>
              <w:ind w:right="27"/>
              <w:jc w:val="center"/>
              <w:rPr>
                <w:rFonts w:ascii="Calibri" w:hAnsi="Calibri" w:cs="Calibri"/>
                <w:b/>
                <w:szCs w:val="22"/>
              </w:rPr>
            </w:pPr>
            <w:r w:rsidRPr="00036B55">
              <w:rPr>
                <w:rFonts w:ascii="Calibri" w:hAnsi="Calibri" w:cs="Calibri"/>
                <w:b/>
                <w:szCs w:val="22"/>
              </w:rPr>
              <w:t>FRANCHIGIE SCOPERTI PER SINISTRO</w:t>
            </w:r>
          </w:p>
        </w:tc>
      </w:tr>
      <w:bookmarkEnd w:id="319"/>
      <w:tr w:rsidR="00685074" w:rsidRPr="00036B55" w14:paraId="13ABECA8" w14:textId="77777777" w:rsidTr="00462162">
        <w:tc>
          <w:tcPr>
            <w:tcW w:w="3261" w:type="dxa"/>
            <w:vAlign w:val="center"/>
          </w:tcPr>
          <w:p w14:paraId="3EE05145" w14:textId="77777777" w:rsidR="00685074" w:rsidRPr="00036B55" w:rsidRDefault="00685074" w:rsidP="00462162">
            <w:pPr>
              <w:ind w:right="27"/>
              <w:rPr>
                <w:rFonts w:ascii="Calibri" w:hAnsi="Calibri" w:cs="Calibri"/>
                <w:szCs w:val="22"/>
              </w:rPr>
            </w:pPr>
            <w:r w:rsidRPr="00036B55">
              <w:rPr>
                <w:rFonts w:ascii="Calibri" w:hAnsi="Calibri" w:cs="Calibri"/>
                <w:szCs w:val="22"/>
              </w:rPr>
              <w:t>Grandine su fragili</w:t>
            </w:r>
          </w:p>
        </w:tc>
        <w:tc>
          <w:tcPr>
            <w:tcW w:w="3827" w:type="dxa"/>
            <w:vAlign w:val="center"/>
          </w:tcPr>
          <w:p w14:paraId="3E9A9657" w14:textId="77777777" w:rsidR="00685074" w:rsidRPr="00036B55" w:rsidRDefault="00685074" w:rsidP="00462162">
            <w:pPr>
              <w:jc w:val="right"/>
              <w:rPr>
                <w:rFonts w:ascii="Calibri" w:hAnsi="Calibri" w:cs="Calibri"/>
                <w:szCs w:val="22"/>
              </w:rPr>
            </w:pPr>
            <w:r w:rsidRPr="00036B55">
              <w:rPr>
                <w:rFonts w:ascii="Calibri" w:hAnsi="Calibri" w:cs="Calibri"/>
                <w:szCs w:val="22"/>
              </w:rPr>
              <w:t xml:space="preserve">€ 50.000,00 </w:t>
            </w:r>
          </w:p>
        </w:tc>
        <w:tc>
          <w:tcPr>
            <w:tcW w:w="2551" w:type="dxa"/>
            <w:vAlign w:val="center"/>
          </w:tcPr>
          <w:p w14:paraId="4B864C04"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Scoperto 10%</w:t>
            </w:r>
          </w:p>
          <w:p w14:paraId="7A1F0912" w14:textId="77777777" w:rsidR="00685074" w:rsidRPr="00036B55" w:rsidRDefault="00685074" w:rsidP="00462162">
            <w:pPr>
              <w:ind w:right="27"/>
              <w:jc w:val="right"/>
              <w:rPr>
                <w:rFonts w:ascii="Calibri" w:hAnsi="Calibri" w:cs="Calibri"/>
                <w:strike/>
                <w:szCs w:val="22"/>
              </w:rPr>
            </w:pPr>
            <w:r w:rsidRPr="00036B55">
              <w:rPr>
                <w:rFonts w:ascii="Calibri" w:hAnsi="Calibri" w:cs="Calibri"/>
                <w:szCs w:val="22"/>
              </w:rPr>
              <w:t>min. € 1.000,00</w:t>
            </w:r>
          </w:p>
        </w:tc>
      </w:tr>
      <w:tr w:rsidR="00685074" w:rsidRPr="00036B55" w14:paraId="2A26011F" w14:textId="77777777" w:rsidTr="00462162">
        <w:tc>
          <w:tcPr>
            <w:tcW w:w="3261" w:type="dxa"/>
            <w:vAlign w:val="center"/>
          </w:tcPr>
          <w:p w14:paraId="45A298E9" w14:textId="77777777" w:rsidR="00685074" w:rsidRPr="00036B55" w:rsidRDefault="00685074" w:rsidP="00462162">
            <w:pPr>
              <w:ind w:right="27"/>
              <w:rPr>
                <w:rFonts w:ascii="Calibri" w:hAnsi="Calibri" w:cs="Calibri"/>
                <w:szCs w:val="22"/>
              </w:rPr>
            </w:pPr>
            <w:r w:rsidRPr="00036B55">
              <w:rPr>
                <w:rFonts w:ascii="Calibri" w:hAnsi="Calibri" w:cs="Calibri"/>
                <w:szCs w:val="22"/>
              </w:rPr>
              <w:t>Eventi Sociopolitici</w:t>
            </w:r>
          </w:p>
        </w:tc>
        <w:tc>
          <w:tcPr>
            <w:tcW w:w="3827" w:type="dxa"/>
            <w:vAlign w:val="center"/>
          </w:tcPr>
          <w:p w14:paraId="09D0FF1C" w14:textId="77777777" w:rsidR="00685074" w:rsidRPr="00036B55" w:rsidRDefault="00685074" w:rsidP="00462162">
            <w:pPr>
              <w:jc w:val="right"/>
              <w:rPr>
                <w:rFonts w:ascii="Calibri" w:hAnsi="Calibri" w:cs="Calibri"/>
                <w:szCs w:val="22"/>
              </w:rPr>
            </w:pPr>
            <w:r w:rsidRPr="00036B55">
              <w:rPr>
                <w:rFonts w:ascii="Calibri" w:hAnsi="Calibri" w:cs="Calibri"/>
                <w:szCs w:val="22"/>
              </w:rPr>
              <w:t>80% del capitale assicurato per singola ubicazione</w:t>
            </w:r>
          </w:p>
        </w:tc>
        <w:tc>
          <w:tcPr>
            <w:tcW w:w="2551" w:type="dxa"/>
            <w:vAlign w:val="center"/>
          </w:tcPr>
          <w:p w14:paraId="31D78E32"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Scoperto 10%</w:t>
            </w:r>
          </w:p>
          <w:p w14:paraId="3576D068" w14:textId="77777777" w:rsidR="00685074" w:rsidRPr="00036B55" w:rsidRDefault="00685074" w:rsidP="00462162">
            <w:pPr>
              <w:ind w:right="27"/>
              <w:jc w:val="right"/>
              <w:rPr>
                <w:rFonts w:ascii="Calibri" w:hAnsi="Calibri" w:cs="Calibri"/>
                <w:strike/>
                <w:szCs w:val="22"/>
              </w:rPr>
            </w:pPr>
            <w:r w:rsidRPr="00036B55">
              <w:rPr>
                <w:rFonts w:ascii="Calibri" w:hAnsi="Calibri" w:cs="Calibri"/>
                <w:szCs w:val="22"/>
              </w:rPr>
              <w:t xml:space="preserve">min. € </w:t>
            </w:r>
            <w:r w:rsidR="00A712B8" w:rsidRPr="00036B55">
              <w:rPr>
                <w:rFonts w:ascii="Calibri" w:hAnsi="Calibri" w:cs="Calibri"/>
                <w:szCs w:val="22"/>
              </w:rPr>
              <w:t>2</w:t>
            </w:r>
            <w:r w:rsidRPr="00036B55">
              <w:rPr>
                <w:rFonts w:ascii="Calibri" w:hAnsi="Calibri" w:cs="Calibri"/>
                <w:szCs w:val="22"/>
              </w:rPr>
              <w:t>.000,00</w:t>
            </w:r>
          </w:p>
        </w:tc>
      </w:tr>
      <w:tr w:rsidR="00685074" w:rsidRPr="00036B55" w14:paraId="0F519956" w14:textId="77777777" w:rsidTr="00462162">
        <w:tc>
          <w:tcPr>
            <w:tcW w:w="3261" w:type="dxa"/>
            <w:vAlign w:val="center"/>
          </w:tcPr>
          <w:p w14:paraId="0F05C5DA" w14:textId="77777777" w:rsidR="00685074" w:rsidRPr="00036B55" w:rsidRDefault="00685074" w:rsidP="00462162">
            <w:pPr>
              <w:ind w:right="27"/>
              <w:rPr>
                <w:rFonts w:ascii="Calibri" w:hAnsi="Calibri" w:cs="Calibri"/>
                <w:szCs w:val="22"/>
              </w:rPr>
            </w:pPr>
            <w:r w:rsidRPr="00036B55">
              <w:rPr>
                <w:rFonts w:ascii="Calibri" w:hAnsi="Calibri" w:cs="Calibri"/>
                <w:color w:val="000000"/>
                <w:szCs w:val="22"/>
              </w:rPr>
              <w:t>Franamento, cedimento, smottamento, valanghe, slavine</w:t>
            </w:r>
          </w:p>
        </w:tc>
        <w:tc>
          <w:tcPr>
            <w:tcW w:w="3827" w:type="dxa"/>
            <w:vAlign w:val="center"/>
          </w:tcPr>
          <w:p w14:paraId="6B83E986" w14:textId="77777777" w:rsidR="00685074" w:rsidRPr="00036B55" w:rsidRDefault="00685074" w:rsidP="00462162">
            <w:pPr>
              <w:jc w:val="right"/>
              <w:rPr>
                <w:rFonts w:ascii="Calibri" w:hAnsi="Calibri" w:cs="Calibri"/>
                <w:szCs w:val="22"/>
              </w:rPr>
            </w:pPr>
            <w:r w:rsidRPr="00036B55">
              <w:rPr>
                <w:rFonts w:ascii="Calibri" w:hAnsi="Calibri" w:cs="Calibri"/>
                <w:szCs w:val="22"/>
              </w:rPr>
              <w:t>50% del capitale assicurato per singola ubicazione e con il limite di indennizzo € 200.000,00</w:t>
            </w:r>
          </w:p>
        </w:tc>
        <w:tc>
          <w:tcPr>
            <w:tcW w:w="2551" w:type="dxa"/>
            <w:vAlign w:val="center"/>
          </w:tcPr>
          <w:p w14:paraId="3EA2B5C3"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Scoperto 10%</w:t>
            </w:r>
          </w:p>
          <w:p w14:paraId="0323CBE4" w14:textId="77777777" w:rsidR="00685074" w:rsidRPr="00036B55" w:rsidRDefault="00685074" w:rsidP="00462162">
            <w:pPr>
              <w:ind w:right="27"/>
              <w:jc w:val="right"/>
              <w:rPr>
                <w:rFonts w:ascii="Calibri" w:hAnsi="Calibri" w:cs="Calibri"/>
                <w:strike/>
                <w:szCs w:val="22"/>
              </w:rPr>
            </w:pPr>
            <w:r w:rsidRPr="00036B55">
              <w:rPr>
                <w:rFonts w:ascii="Calibri" w:hAnsi="Calibri" w:cs="Calibri"/>
                <w:szCs w:val="22"/>
              </w:rPr>
              <w:t>min. € 5.000,00</w:t>
            </w:r>
          </w:p>
        </w:tc>
      </w:tr>
      <w:tr w:rsidR="00685074" w:rsidRPr="00036B55" w14:paraId="78248340" w14:textId="77777777" w:rsidTr="00462162">
        <w:tc>
          <w:tcPr>
            <w:tcW w:w="3261" w:type="dxa"/>
            <w:vAlign w:val="center"/>
          </w:tcPr>
          <w:p w14:paraId="487431DD" w14:textId="77777777" w:rsidR="00685074" w:rsidRPr="00036B55" w:rsidRDefault="00685074" w:rsidP="00462162">
            <w:pPr>
              <w:ind w:right="27"/>
              <w:rPr>
                <w:rFonts w:ascii="Calibri" w:hAnsi="Calibri" w:cs="Calibri"/>
                <w:szCs w:val="22"/>
              </w:rPr>
            </w:pPr>
            <w:r w:rsidRPr="00036B55">
              <w:rPr>
                <w:rFonts w:ascii="Calibri" w:hAnsi="Calibri" w:cs="Calibri"/>
                <w:szCs w:val="22"/>
              </w:rPr>
              <w:t>Furto, rapina, furto di apparecchiature elettroniche, furto dei dipendenti</w:t>
            </w:r>
          </w:p>
        </w:tc>
        <w:tc>
          <w:tcPr>
            <w:tcW w:w="3827" w:type="dxa"/>
            <w:vAlign w:val="center"/>
          </w:tcPr>
          <w:p w14:paraId="2CA9CFEA" w14:textId="77777777" w:rsidR="00685074" w:rsidRPr="00036B55" w:rsidRDefault="000125EC" w:rsidP="00462162">
            <w:pPr>
              <w:jc w:val="right"/>
              <w:rPr>
                <w:rFonts w:ascii="Calibri" w:hAnsi="Calibri" w:cs="Calibri"/>
                <w:szCs w:val="22"/>
              </w:rPr>
            </w:pPr>
            <w:r w:rsidRPr="00036B55">
              <w:rPr>
                <w:rFonts w:ascii="Calibri" w:hAnsi="Calibri" w:cs="Calibri"/>
                <w:szCs w:val="22"/>
              </w:rPr>
              <w:t>€ 5</w:t>
            </w:r>
            <w:r w:rsidR="00685074" w:rsidRPr="00036B55">
              <w:rPr>
                <w:rFonts w:ascii="Calibri" w:hAnsi="Calibri" w:cs="Calibri"/>
                <w:szCs w:val="22"/>
              </w:rPr>
              <w:t>0.000,00 per sinistro, con il massimo di € 100.000,00 per anno</w:t>
            </w:r>
          </w:p>
        </w:tc>
        <w:tc>
          <w:tcPr>
            <w:tcW w:w="2551" w:type="dxa"/>
            <w:vAlign w:val="center"/>
          </w:tcPr>
          <w:p w14:paraId="099A1BAD" w14:textId="77777777" w:rsidR="00685074" w:rsidRPr="00036B55" w:rsidRDefault="00462162" w:rsidP="00462162">
            <w:pPr>
              <w:tabs>
                <w:tab w:val="center" w:pos="942"/>
                <w:tab w:val="right" w:pos="1884"/>
              </w:tabs>
              <w:ind w:right="27"/>
              <w:jc w:val="right"/>
              <w:rPr>
                <w:rFonts w:ascii="Calibri" w:hAnsi="Calibri" w:cs="Calibri"/>
                <w:szCs w:val="22"/>
              </w:rPr>
            </w:pPr>
            <w:r>
              <w:rPr>
                <w:rFonts w:ascii="Calibri" w:hAnsi="Calibri" w:cs="Calibri"/>
                <w:szCs w:val="22"/>
              </w:rPr>
              <w:t>€ 500,00</w:t>
            </w:r>
          </w:p>
        </w:tc>
      </w:tr>
      <w:tr w:rsidR="00685074" w:rsidRPr="00036B55" w14:paraId="50837DF5" w14:textId="77777777" w:rsidTr="00462162">
        <w:tc>
          <w:tcPr>
            <w:tcW w:w="3261" w:type="dxa"/>
            <w:vAlign w:val="center"/>
          </w:tcPr>
          <w:p w14:paraId="2BCC326D" w14:textId="77777777" w:rsidR="00685074" w:rsidRPr="00036B55" w:rsidRDefault="00685074" w:rsidP="00462162">
            <w:pPr>
              <w:pStyle w:val="XYBody1"/>
              <w:ind w:right="27"/>
              <w:rPr>
                <w:rFonts w:ascii="Calibri" w:hAnsi="Calibri" w:cs="Calibri"/>
                <w:szCs w:val="22"/>
              </w:rPr>
            </w:pPr>
            <w:r w:rsidRPr="00036B55">
              <w:rPr>
                <w:rFonts w:ascii="Calibri" w:hAnsi="Calibri" w:cs="Calibri"/>
                <w:szCs w:val="22"/>
              </w:rPr>
              <w:t>Furto all’esterno dei locali in aree recintate</w:t>
            </w:r>
          </w:p>
        </w:tc>
        <w:tc>
          <w:tcPr>
            <w:tcW w:w="3827" w:type="dxa"/>
            <w:vAlign w:val="center"/>
          </w:tcPr>
          <w:p w14:paraId="53B742F5" w14:textId="77777777" w:rsidR="00685074" w:rsidRPr="00036B55" w:rsidRDefault="00685074" w:rsidP="00462162">
            <w:pPr>
              <w:jc w:val="right"/>
              <w:rPr>
                <w:rFonts w:ascii="Calibri" w:hAnsi="Calibri" w:cs="Calibri"/>
                <w:szCs w:val="22"/>
              </w:rPr>
            </w:pPr>
            <w:r w:rsidRPr="00036B55">
              <w:rPr>
                <w:rFonts w:ascii="Calibri" w:hAnsi="Calibri" w:cs="Calibri"/>
                <w:szCs w:val="22"/>
              </w:rPr>
              <w:t>€ 50.000,00 per sinistro, con il massimo di € 100.000,00 per anno</w:t>
            </w:r>
          </w:p>
        </w:tc>
        <w:tc>
          <w:tcPr>
            <w:tcW w:w="2551" w:type="dxa"/>
            <w:vAlign w:val="center"/>
          </w:tcPr>
          <w:p w14:paraId="38909628"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Scoperto 10%</w:t>
            </w:r>
          </w:p>
          <w:p w14:paraId="1DDD5E9D"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min. € 500,00</w:t>
            </w:r>
          </w:p>
        </w:tc>
      </w:tr>
      <w:tr w:rsidR="00685074" w:rsidRPr="00036B55" w14:paraId="7E356EA9" w14:textId="77777777" w:rsidTr="00462162">
        <w:tc>
          <w:tcPr>
            <w:tcW w:w="3261" w:type="dxa"/>
            <w:vAlign w:val="center"/>
          </w:tcPr>
          <w:p w14:paraId="5F84006F" w14:textId="77777777" w:rsidR="00685074" w:rsidRPr="00036B55" w:rsidRDefault="00685074" w:rsidP="00462162">
            <w:pPr>
              <w:ind w:right="27"/>
              <w:rPr>
                <w:rFonts w:ascii="Calibri" w:hAnsi="Calibri" w:cs="Calibri"/>
                <w:szCs w:val="22"/>
              </w:rPr>
            </w:pPr>
            <w:r w:rsidRPr="00036B55">
              <w:rPr>
                <w:rFonts w:ascii="Calibri" w:hAnsi="Calibri" w:cs="Calibri"/>
                <w:szCs w:val="22"/>
              </w:rPr>
              <w:t>Guasti cagionati dai ladri</w:t>
            </w:r>
          </w:p>
        </w:tc>
        <w:tc>
          <w:tcPr>
            <w:tcW w:w="3827" w:type="dxa"/>
            <w:vAlign w:val="center"/>
          </w:tcPr>
          <w:p w14:paraId="661199C2" w14:textId="77777777" w:rsidR="00685074" w:rsidRPr="00036B55" w:rsidRDefault="00685074" w:rsidP="00462162">
            <w:pPr>
              <w:jc w:val="right"/>
              <w:rPr>
                <w:rFonts w:ascii="Calibri" w:hAnsi="Calibri" w:cs="Calibri"/>
                <w:szCs w:val="22"/>
              </w:rPr>
            </w:pPr>
            <w:r w:rsidRPr="00036B55">
              <w:rPr>
                <w:rFonts w:ascii="Calibri" w:hAnsi="Calibri" w:cs="Calibri"/>
                <w:szCs w:val="22"/>
              </w:rPr>
              <w:t>€ 25.000,00</w:t>
            </w:r>
          </w:p>
        </w:tc>
        <w:tc>
          <w:tcPr>
            <w:tcW w:w="2551" w:type="dxa"/>
            <w:vAlign w:val="center"/>
          </w:tcPr>
          <w:p w14:paraId="4C4495D8"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xml:space="preserve">€ </w:t>
            </w:r>
            <w:r w:rsidR="00460455">
              <w:rPr>
                <w:rFonts w:ascii="Calibri" w:hAnsi="Calibri" w:cs="Calibri"/>
                <w:szCs w:val="22"/>
              </w:rPr>
              <w:t>50</w:t>
            </w:r>
            <w:r w:rsidRPr="00036B55">
              <w:rPr>
                <w:rFonts w:ascii="Calibri" w:hAnsi="Calibri" w:cs="Calibri"/>
                <w:szCs w:val="22"/>
              </w:rPr>
              <w:t>0,00</w:t>
            </w:r>
          </w:p>
        </w:tc>
      </w:tr>
      <w:tr w:rsidR="00685074" w:rsidRPr="00036B55" w14:paraId="29872F40" w14:textId="77777777" w:rsidTr="00462162">
        <w:tc>
          <w:tcPr>
            <w:tcW w:w="3261" w:type="dxa"/>
            <w:vAlign w:val="center"/>
          </w:tcPr>
          <w:p w14:paraId="62E33883" w14:textId="77777777" w:rsidR="00685074" w:rsidRPr="00036B55" w:rsidRDefault="00685074" w:rsidP="00462162">
            <w:pPr>
              <w:pStyle w:val="XYBody1"/>
              <w:ind w:right="27"/>
              <w:rPr>
                <w:rFonts w:ascii="Calibri" w:hAnsi="Calibri" w:cs="Calibri"/>
                <w:szCs w:val="22"/>
              </w:rPr>
            </w:pPr>
            <w:r w:rsidRPr="00036B55">
              <w:rPr>
                <w:rFonts w:ascii="Calibri" w:hAnsi="Calibri" w:cs="Calibri"/>
                <w:szCs w:val="22"/>
              </w:rPr>
              <w:t>Furto con destrezza</w:t>
            </w:r>
          </w:p>
        </w:tc>
        <w:tc>
          <w:tcPr>
            <w:tcW w:w="3827" w:type="dxa"/>
            <w:vAlign w:val="center"/>
          </w:tcPr>
          <w:p w14:paraId="41FBE1D1" w14:textId="77777777" w:rsidR="00685074" w:rsidRPr="00036B55" w:rsidRDefault="00685074" w:rsidP="00462162">
            <w:pPr>
              <w:jc w:val="right"/>
              <w:rPr>
                <w:rFonts w:ascii="Calibri" w:hAnsi="Calibri" w:cs="Calibri"/>
                <w:szCs w:val="22"/>
              </w:rPr>
            </w:pPr>
            <w:r w:rsidRPr="00036B55">
              <w:rPr>
                <w:rFonts w:ascii="Calibri" w:hAnsi="Calibri" w:cs="Calibri"/>
                <w:szCs w:val="22"/>
              </w:rPr>
              <w:t>€ 25.000,00 p</w:t>
            </w:r>
            <w:r w:rsidR="008C4583" w:rsidRPr="00036B55">
              <w:rPr>
                <w:rFonts w:ascii="Calibri" w:hAnsi="Calibri" w:cs="Calibri"/>
                <w:szCs w:val="22"/>
              </w:rPr>
              <w:t xml:space="preserve">er sinistro, con il massimo di </w:t>
            </w:r>
            <w:r w:rsidRPr="00036B55">
              <w:rPr>
                <w:rFonts w:ascii="Calibri" w:hAnsi="Calibri" w:cs="Calibri"/>
                <w:szCs w:val="22"/>
              </w:rPr>
              <w:t xml:space="preserve">€ 100.000,00 per anno </w:t>
            </w:r>
          </w:p>
        </w:tc>
        <w:tc>
          <w:tcPr>
            <w:tcW w:w="2551" w:type="dxa"/>
            <w:vAlign w:val="center"/>
          </w:tcPr>
          <w:p w14:paraId="7712DBCD"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0C367BDA" w14:textId="77777777" w:rsidTr="00462162">
        <w:tc>
          <w:tcPr>
            <w:tcW w:w="3261" w:type="dxa"/>
            <w:vAlign w:val="center"/>
          </w:tcPr>
          <w:p w14:paraId="422C73C1" w14:textId="77777777" w:rsidR="00685074" w:rsidRPr="00036B55" w:rsidRDefault="00685074" w:rsidP="00462162">
            <w:pPr>
              <w:pStyle w:val="XYBody1"/>
              <w:ind w:right="27"/>
              <w:rPr>
                <w:rFonts w:ascii="Calibri" w:hAnsi="Calibri" w:cs="Calibri"/>
                <w:szCs w:val="22"/>
              </w:rPr>
            </w:pPr>
            <w:r w:rsidRPr="00036B55">
              <w:rPr>
                <w:rFonts w:ascii="Calibri" w:hAnsi="Calibri" w:cs="Calibri"/>
                <w:szCs w:val="22"/>
              </w:rPr>
              <w:t>Portavalori</w:t>
            </w:r>
          </w:p>
        </w:tc>
        <w:tc>
          <w:tcPr>
            <w:tcW w:w="3827" w:type="dxa"/>
            <w:vAlign w:val="center"/>
          </w:tcPr>
          <w:p w14:paraId="3E619439" w14:textId="77777777" w:rsidR="00685074" w:rsidRPr="00036B55" w:rsidRDefault="00685074" w:rsidP="00462162">
            <w:pPr>
              <w:jc w:val="right"/>
              <w:rPr>
                <w:rFonts w:ascii="Calibri" w:hAnsi="Calibri" w:cs="Calibri"/>
                <w:szCs w:val="22"/>
              </w:rPr>
            </w:pPr>
            <w:r w:rsidRPr="00036B55">
              <w:rPr>
                <w:rFonts w:ascii="Calibri" w:hAnsi="Calibri" w:cs="Calibri"/>
                <w:szCs w:val="22"/>
              </w:rPr>
              <w:t>50.000,00</w:t>
            </w:r>
          </w:p>
        </w:tc>
        <w:tc>
          <w:tcPr>
            <w:tcW w:w="2551" w:type="dxa"/>
            <w:vAlign w:val="center"/>
          </w:tcPr>
          <w:p w14:paraId="408011C5"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5380DB0E" w14:textId="77777777" w:rsidTr="00462162">
        <w:tc>
          <w:tcPr>
            <w:tcW w:w="3261" w:type="dxa"/>
            <w:vAlign w:val="center"/>
          </w:tcPr>
          <w:p w14:paraId="213A0009" w14:textId="77777777" w:rsidR="00685074" w:rsidRPr="00036B55" w:rsidRDefault="00685074" w:rsidP="00462162">
            <w:pPr>
              <w:ind w:right="27"/>
              <w:rPr>
                <w:rFonts w:ascii="Calibri" w:hAnsi="Calibri" w:cs="Calibri"/>
                <w:szCs w:val="22"/>
              </w:rPr>
            </w:pPr>
            <w:r w:rsidRPr="00036B55">
              <w:rPr>
                <w:rFonts w:ascii="Calibri" w:hAnsi="Calibri" w:cs="Calibri"/>
                <w:szCs w:val="22"/>
              </w:rPr>
              <w:t>Fenomeno elettrico</w:t>
            </w:r>
          </w:p>
        </w:tc>
        <w:tc>
          <w:tcPr>
            <w:tcW w:w="3827" w:type="dxa"/>
            <w:vAlign w:val="center"/>
          </w:tcPr>
          <w:p w14:paraId="492028B1" w14:textId="13B6DE4B" w:rsidR="00685074" w:rsidRPr="00036B55" w:rsidRDefault="00685074" w:rsidP="00462162">
            <w:pPr>
              <w:jc w:val="right"/>
              <w:rPr>
                <w:rFonts w:ascii="Calibri" w:hAnsi="Calibri" w:cs="Calibri"/>
                <w:szCs w:val="22"/>
              </w:rPr>
            </w:pPr>
            <w:r w:rsidRPr="00036B55">
              <w:rPr>
                <w:rFonts w:ascii="Calibri" w:hAnsi="Calibri" w:cs="Calibri"/>
                <w:szCs w:val="22"/>
              </w:rPr>
              <w:t xml:space="preserve">€ </w:t>
            </w:r>
            <w:r w:rsidR="0091542C">
              <w:rPr>
                <w:rFonts w:ascii="Calibri" w:hAnsi="Calibri" w:cs="Calibri"/>
                <w:szCs w:val="22"/>
              </w:rPr>
              <w:t>3</w:t>
            </w:r>
            <w:r w:rsidRPr="00036B55">
              <w:rPr>
                <w:rFonts w:ascii="Calibri" w:hAnsi="Calibri" w:cs="Calibri"/>
                <w:szCs w:val="22"/>
              </w:rPr>
              <w:t>5.000,00 p</w:t>
            </w:r>
            <w:r w:rsidR="008C4583" w:rsidRPr="00036B55">
              <w:rPr>
                <w:rFonts w:ascii="Calibri" w:hAnsi="Calibri" w:cs="Calibri"/>
                <w:szCs w:val="22"/>
              </w:rPr>
              <w:t xml:space="preserve">er sinistro, con il massimo di </w:t>
            </w:r>
            <w:r w:rsidRPr="00036B55">
              <w:rPr>
                <w:rFonts w:ascii="Calibri" w:hAnsi="Calibri" w:cs="Calibri"/>
                <w:szCs w:val="22"/>
              </w:rPr>
              <w:t>€ 100.000,00 per anno</w:t>
            </w:r>
          </w:p>
        </w:tc>
        <w:tc>
          <w:tcPr>
            <w:tcW w:w="2551" w:type="dxa"/>
            <w:vAlign w:val="center"/>
          </w:tcPr>
          <w:p w14:paraId="71C5FCD1" w14:textId="194BFF1B" w:rsidR="00685074" w:rsidRPr="00036B55" w:rsidRDefault="00685074" w:rsidP="00462162">
            <w:pPr>
              <w:ind w:right="27"/>
              <w:jc w:val="right"/>
              <w:rPr>
                <w:rFonts w:ascii="Calibri" w:hAnsi="Calibri" w:cs="Calibri"/>
                <w:szCs w:val="22"/>
              </w:rPr>
            </w:pPr>
            <w:r w:rsidRPr="00036B55">
              <w:rPr>
                <w:rFonts w:ascii="Calibri" w:hAnsi="Calibri" w:cs="Calibri"/>
                <w:szCs w:val="22"/>
              </w:rPr>
              <w:t xml:space="preserve">€ </w:t>
            </w:r>
            <w:r w:rsidR="0091542C">
              <w:rPr>
                <w:rFonts w:ascii="Calibri" w:hAnsi="Calibri" w:cs="Calibri"/>
                <w:szCs w:val="22"/>
              </w:rPr>
              <w:t>5</w:t>
            </w:r>
            <w:r w:rsidRPr="00036B55">
              <w:rPr>
                <w:rFonts w:ascii="Calibri" w:hAnsi="Calibri" w:cs="Calibri"/>
                <w:szCs w:val="22"/>
              </w:rPr>
              <w:t>00,00</w:t>
            </w:r>
          </w:p>
        </w:tc>
      </w:tr>
      <w:tr w:rsidR="00685074" w:rsidRPr="00036B55" w14:paraId="095F10EB" w14:textId="77777777" w:rsidTr="00462162">
        <w:tc>
          <w:tcPr>
            <w:tcW w:w="3261" w:type="dxa"/>
            <w:vAlign w:val="center"/>
          </w:tcPr>
          <w:p w14:paraId="11608F1E" w14:textId="77777777" w:rsidR="00685074" w:rsidRPr="00036B55" w:rsidRDefault="00685074" w:rsidP="00462162">
            <w:pPr>
              <w:ind w:right="27"/>
              <w:rPr>
                <w:rFonts w:ascii="Calibri" w:hAnsi="Calibri" w:cs="Calibri"/>
                <w:szCs w:val="22"/>
              </w:rPr>
            </w:pPr>
            <w:r w:rsidRPr="00036B55">
              <w:rPr>
                <w:rFonts w:ascii="Calibri" w:hAnsi="Calibri" w:cs="Calibri"/>
                <w:szCs w:val="22"/>
              </w:rPr>
              <w:t>Cose Particolari “Valori”</w:t>
            </w:r>
          </w:p>
        </w:tc>
        <w:tc>
          <w:tcPr>
            <w:tcW w:w="3827" w:type="dxa"/>
            <w:vAlign w:val="center"/>
          </w:tcPr>
          <w:p w14:paraId="405F1C02" w14:textId="77777777" w:rsidR="00685074" w:rsidRPr="00036B55" w:rsidRDefault="00685074" w:rsidP="00462162">
            <w:pPr>
              <w:jc w:val="right"/>
              <w:rPr>
                <w:rFonts w:ascii="Calibri" w:hAnsi="Calibri" w:cs="Calibri"/>
                <w:szCs w:val="22"/>
              </w:rPr>
            </w:pPr>
            <w:r w:rsidRPr="00036B55">
              <w:rPr>
                <w:rFonts w:ascii="Calibri" w:hAnsi="Calibri" w:cs="Calibri"/>
                <w:szCs w:val="22"/>
              </w:rPr>
              <w:t>€ 25.000,00</w:t>
            </w:r>
          </w:p>
        </w:tc>
        <w:tc>
          <w:tcPr>
            <w:tcW w:w="2551" w:type="dxa"/>
            <w:vAlign w:val="center"/>
          </w:tcPr>
          <w:p w14:paraId="1BC255B7"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1539DB51" w14:textId="77777777" w:rsidTr="00462162">
        <w:tc>
          <w:tcPr>
            <w:tcW w:w="3261" w:type="dxa"/>
            <w:vAlign w:val="center"/>
          </w:tcPr>
          <w:p w14:paraId="1F18CD22" w14:textId="77777777" w:rsidR="00685074" w:rsidRPr="00036B55" w:rsidRDefault="00685074" w:rsidP="00462162">
            <w:pPr>
              <w:ind w:right="27"/>
              <w:rPr>
                <w:rFonts w:ascii="Calibri" w:hAnsi="Calibri" w:cs="Calibri"/>
                <w:szCs w:val="22"/>
              </w:rPr>
            </w:pPr>
            <w:r w:rsidRPr="00036B55">
              <w:rPr>
                <w:rFonts w:ascii="Calibri" w:hAnsi="Calibri" w:cs="Calibri"/>
                <w:szCs w:val="22"/>
              </w:rPr>
              <w:t>Cose Particolari “Quadri, dipinti, libri, ecc..”</w:t>
            </w:r>
          </w:p>
        </w:tc>
        <w:tc>
          <w:tcPr>
            <w:tcW w:w="3827" w:type="dxa"/>
            <w:vAlign w:val="center"/>
          </w:tcPr>
          <w:p w14:paraId="158248F4" w14:textId="77777777" w:rsidR="00685074" w:rsidRPr="00036B55" w:rsidRDefault="00685074" w:rsidP="00462162">
            <w:pPr>
              <w:jc w:val="right"/>
              <w:rPr>
                <w:rFonts w:ascii="Calibri" w:hAnsi="Calibri" w:cs="Calibri"/>
                <w:szCs w:val="22"/>
              </w:rPr>
            </w:pPr>
            <w:r w:rsidRPr="00036B55">
              <w:rPr>
                <w:rFonts w:ascii="Calibri" w:hAnsi="Calibri" w:cs="Calibri"/>
                <w:szCs w:val="22"/>
              </w:rPr>
              <w:t xml:space="preserve">€ 20.000,00 per singolo oggetto con il massimo di € 250.000,00 per anno </w:t>
            </w:r>
          </w:p>
        </w:tc>
        <w:tc>
          <w:tcPr>
            <w:tcW w:w="2551" w:type="dxa"/>
            <w:vAlign w:val="center"/>
          </w:tcPr>
          <w:p w14:paraId="42356393"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41114972" w14:textId="77777777" w:rsidTr="00462162">
        <w:tc>
          <w:tcPr>
            <w:tcW w:w="3261" w:type="dxa"/>
            <w:vAlign w:val="center"/>
          </w:tcPr>
          <w:p w14:paraId="679F6EE4" w14:textId="77777777" w:rsidR="00685074" w:rsidRPr="00036B55" w:rsidRDefault="00685074" w:rsidP="00462162">
            <w:pPr>
              <w:ind w:right="27"/>
              <w:rPr>
                <w:rFonts w:ascii="Calibri" w:hAnsi="Calibri" w:cs="Calibri"/>
                <w:szCs w:val="22"/>
              </w:rPr>
            </w:pPr>
            <w:r w:rsidRPr="00036B55">
              <w:rPr>
                <w:rFonts w:ascii="Calibri" w:hAnsi="Calibri" w:cs="Calibri"/>
                <w:szCs w:val="22"/>
              </w:rPr>
              <w:t>Guasti accidentali alle apparecchiature elettroniche</w:t>
            </w:r>
          </w:p>
        </w:tc>
        <w:tc>
          <w:tcPr>
            <w:tcW w:w="3827" w:type="dxa"/>
            <w:vAlign w:val="center"/>
          </w:tcPr>
          <w:p w14:paraId="6A6E1112" w14:textId="653DF65A" w:rsidR="00685074" w:rsidRPr="00036B55" w:rsidRDefault="00685074" w:rsidP="00462162">
            <w:pPr>
              <w:jc w:val="right"/>
              <w:rPr>
                <w:rFonts w:ascii="Calibri" w:hAnsi="Calibri" w:cs="Calibri"/>
                <w:szCs w:val="22"/>
              </w:rPr>
            </w:pPr>
            <w:r w:rsidRPr="00036B55">
              <w:rPr>
                <w:rFonts w:ascii="Calibri" w:hAnsi="Calibri" w:cs="Calibri"/>
                <w:szCs w:val="22"/>
              </w:rPr>
              <w:t xml:space="preserve">€ </w:t>
            </w:r>
            <w:r w:rsidR="0091542C">
              <w:rPr>
                <w:rFonts w:ascii="Calibri" w:hAnsi="Calibri" w:cs="Calibri"/>
                <w:szCs w:val="22"/>
              </w:rPr>
              <w:t>10</w:t>
            </w:r>
            <w:r w:rsidRPr="00036B55">
              <w:rPr>
                <w:rFonts w:ascii="Calibri" w:hAnsi="Calibri" w:cs="Calibri"/>
                <w:szCs w:val="22"/>
              </w:rPr>
              <w:t>0.000,00</w:t>
            </w:r>
          </w:p>
        </w:tc>
        <w:tc>
          <w:tcPr>
            <w:tcW w:w="2551" w:type="dxa"/>
            <w:vAlign w:val="center"/>
          </w:tcPr>
          <w:p w14:paraId="1B91BD21"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2C4EE121" w14:textId="77777777" w:rsidTr="00462162">
        <w:tc>
          <w:tcPr>
            <w:tcW w:w="3261" w:type="dxa"/>
            <w:vAlign w:val="center"/>
          </w:tcPr>
          <w:p w14:paraId="4F3B6591" w14:textId="77777777" w:rsidR="00685074" w:rsidRPr="00036B55" w:rsidRDefault="00685074" w:rsidP="00462162">
            <w:pPr>
              <w:ind w:right="27"/>
              <w:rPr>
                <w:rFonts w:ascii="Calibri" w:hAnsi="Calibri" w:cs="Calibri"/>
                <w:szCs w:val="22"/>
              </w:rPr>
            </w:pPr>
            <w:r w:rsidRPr="00036B55">
              <w:rPr>
                <w:rFonts w:ascii="Calibri" w:hAnsi="Calibri" w:cs="Calibri"/>
                <w:szCs w:val="22"/>
              </w:rPr>
              <w:t>Maggiori costi apparecchiature elettroniche</w:t>
            </w:r>
          </w:p>
        </w:tc>
        <w:tc>
          <w:tcPr>
            <w:tcW w:w="3827" w:type="dxa"/>
            <w:vAlign w:val="center"/>
          </w:tcPr>
          <w:p w14:paraId="34B44CA2" w14:textId="77777777" w:rsidR="00685074" w:rsidRPr="00036B55" w:rsidRDefault="00685074" w:rsidP="00462162">
            <w:pPr>
              <w:jc w:val="right"/>
              <w:rPr>
                <w:rFonts w:ascii="Calibri" w:hAnsi="Calibri" w:cs="Calibri"/>
                <w:szCs w:val="22"/>
              </w:rPr>
            </w:pPr>
            <w:r w:rsidRPr="00036B55">
              <w:rPr>
                <w:rFonts w:ascii="Calibri" w:hAnsi="Calibri" w:cs="Calibri"/>
                <w:szCs w:val="22"/>
              </w:rPr>
              <w:t>€ 60.000,00</w:t>
            </w:r>
          </w:p>
        </w:tc>
        <w:tc>
          <w:tcPr>
            <w:tcW w:w="2551" w:type="dxa"/>
            <w:vAlign w:val="center"/>
          </w:tcPr>
          <w:p w14:paraId="03ECBE58"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443060E2" w14:textId="77777777" w:rsidTr="00462162">
        <w:tc>
          <w:tcPr>
            <w:tcW w:w="3261" w:type="dxa"/>
            <w:vAlign w:val="center"/>
          </w:tcPr>
          <w:p w14:paraId="691F7A70" w14:textId="77777777" w:rsidR="00685074" w:rsidRPr="00036B55" w:rsidRDefault="00685074" w:rsidP="00462162">
            <w:pPr>
              <w:ind w:right="27"/>
              <w:rPr>
                <w:rFonts w:ascii="Calibri" w:hAnsi="Calibri" w:cs="Calibri"/>
                <w:szCs w:val="22"/>
              </w:rPr>
            </w:pPr>
            <w:r w:rsidRPr="00036B55">
              <w:rPr>
                <w:rFonts w:ascii="Calibri" w:hAnsi="Calibri" w:cs="Calibri"/>
                <w:szCs w:val="22"/>
              </w:rPr>
              <w:t>Impianti ed apparecchi installati su autoveicoli</w:t>
            </w:r>
          </w:p>
        </w:tc>
        <w:tc>
          <w:tcPr>
            <w:tcW w:w="3827" w:type="dxa"/>
            <w:vAlign w:val="center"/>
          </w:tcPr>
          <w:p w14:paraId="77A91784" w14:textId="22F43ADB" w:rsidR="00685074" w:rsidRPr="00036B55" w:rsidRDefault="00685074" w:rsidP="00462162">
            <w:pPr>
              <w:jc w:val="right"/>
              <w:rPr>
                <w:rFonts w:ascii="Calibri" w:hAnsi="Calibri" w:cs="Calibri"/>
                <w:szCs w:val="22"/>
              </w:rPr>
            </w:pPr>
            <w:r w:rsidRPr="00036B55">
              <w:rPr>
                <w:rFonts w:ascii="Calibri" w:hAnsi="Calibri" w:cs="Calibri"/>
                <w:szCs w:val="22"/>
              </w:rPr>
              <w:t xml:space="preserve">€ </w:t>
            </w:r>
            <w:r w:rsidR="0091542C">
              <w:rPr>
                <w:rFonts w:ascii="Calibri" w:hAnsi="Calibri" w:cs="Calibri"/>
                <w:szCs w:val="22"/>
              </w:rPr>
              <w:t>5</w:t>
            </w:r>
            <w:r w:rsidRPr="00036B55">
              <w:rPr>
                <w:rFonts w:ascii="Calibri" w:hAnsi="Calibri" w:cs="Calibri"/>
                <w:szCs w:val="22"/>
              </w:rPr>
              <w:t>0.000,00</w:t>
            </w:r>
          </w:p>
        </w:tc>
        <w:tc>
          <w:tcPr>
            <w:tcW w:w="2551" w:type="dxa"/>
            <w:vAlign w:val="center"/>
          </w:tcPr>
          <w:p w14:paraId="2CF81452"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4D9EF8EE" w14:textId="77777777" w:rsidTr="00462162">
        <w:tc>
          <w:tcPr>
            <w:tcW w:w="3261" w:type="dxa"/>
            <w:vAlign w:val="center"/>
          </w:tcPr>
          <w:p w14:paraId="0F01A8CE" w14:textId="77777777" w:rsidR="00685074" w:rsidRPr="00036B55" w:rsidRDefault="00685074" w:rsidP="00462162">
            <w:pPr>
              <w:ind w:right="27"/>
              <w:rPr>
                <w:rFonts w:ascii="Calibri" w:hAnsi="Calibri" w:cs="Calibri"/>
                <w:szCs w:val="22"/>
              </w:rPr>
            </w:pPr>
            <w:r w:rsidRPr="00036B55">
              <w:rPr>
                <w:rFonts w:ascii="Calibri" w:hAnsi="Calibri" w:cs="Calibri"/>
                <w:szCs w:val="22"/>
              </w:rPr>
              <w:lastRenderedPageBreak/>
              <w:t>Lavoro straordinario</w:t>
            </w:r>
          </w:p>
        </w:tc>
        <w:tc>
          <w:tcPr>
            <w:tcW w:w="3827" w:type="dxa"/>
            <w:vAlign w:val="center"/>
          </w:tcPr>
          <w:p w14:paraId="4DB58D20" w14:textId="77777777" w:rsidR="00685074" w:rsidRPr="00036B55" w:rsidRDefault="00685074" w:rsidP="00462162">
            <w:pPr>
              <w:jc w:val="right"/>
              <w:rPr>
                <w:rFonts w:ascii="Calibri" w:hAnsi="Calibri" w:cs="Calibri"/>
                <w:szCs w:val="22"/>
              </w:rPr>
            </w:pPr>
            <w:r w:rsidRPr="00036B55">
              <w:rPr>
                <w:rFonts w:ascii="Calibri" w:hAnsi="Calibri" w:cs="Calibri"/>
                <w:szCs w:val="22"/>
              </w:rPr>
              <w:t>€ 30.000,00</w:t>
            </w:r>
          </w:p>
        </w:tc>
        <w:tc>
          <w:tcPr>
            <w:tcW w:w="2551" w:type="dxa"/>
            <w:vAlign w:val="center"/>
          </w:tcPr>
          <w:p w14:paraId="48F3D77F"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0</w:t>
            </w:r>
          </w:p>
        </w:tc>
      </w:tr>
      <w:tr w:rsidR="00685074" w:rsidRPr="00036B55" w14:paraId="21ADA381" w14:textId="77777777" w:rsidTr="00462162">
        <w:tc>
          <w:tcPr>
            <w:tcW w:w="3261" w:type="dxa"/>
            <w:vAlign w:val="center"/>
          </w:tcPr>
          <w:p w14:paraId="66C09B79" w14:textId="77777777" w:rsidR="00685074" w:rsidRPr="00036B55" w:rsidRDefault="00685074" w:rsidP="00462162">
            <w:pPr>
              <w:ind w:right="27"/>
              <w:rPr>
                <w:rFonts w:ascii="Calibri" w:hAnsi="Calibri" w:cs="Calibri"/>
                <w:szCs w:val="22"/>
              </w:rPr>
            </w:pPr>
            <w:r w:rsidRPr="00036B55">
              <w:rPr>
                <w:rFonts w:ascii="Calibri" w:hAnsi="Calibri" w:cs="Calibri"/>
                <w:szCs w:val="22"/>
              </w:rPr>
              <w:t>Impianti ed apparecchiature elettroniche ad impiego mobile</w:t>
            </w:r>
          </w:p>
        </w:tc>
        <w:tc>
          <w:tcPr>
            <w:tcW w:w="3827" w:type="dxa"/>
            <w:vAlign w:val="center"/>
          </w:tcPr>
          <w:p w14:paraId="06196912" w14:textId="1752EDF8" w:rsidR="00685074" w:rsidRPr="00036B55" w:rsidRDefault="00685074" w:rsidP="00462162">
            <w:pPr>
              <w:jc w:val="right"/>
              <w:rPr>
                <w:rFonts w:ascii="Calibri" w:hAnsi="Calibri" w:cs="Calibri"/>
                <w:szCs w:val="22"/>
              </w:rPr>
            </w:pPr>
            <w:r w:rsidRPr="00036B55">
              <w:rPr>
                <w:rFonts w:ascii="Calibri" w:hAnsi="Calibri" w:cs="Calibri"/>
                <w:szCs w:val="22"/>
              </w:rPr>
              <w:t xml:space="preserve">€ </w:t>
            </w:r>
            <w:r w:rsidR="0091542C">
              <w:rPr>
                <w:rFonts w:ascii="Calibri" w:hAnsi="Calibri" w:cs="Calibri"/>
                <w:szCs w:val="22"/>
              </w:rPr>
              <w:t>5</w:t>
            </w:r>
            <w:r w:rsidRPr="00036B55">
              <w:rPr>
                <w:rFonts w:ascii="Calibri" w:hAnsi="Calibri" w:cs="Calibri"/>
                <w:szCs w:val="22"/>
              </w:rPr>
              <w:t>0.000,00 per sinistro</w:t>
            </w:r>
          </w:p>
        </w:tc>
        <w:tc>
          <w:tcPr>
            <w:tcW w:w="2551" w:type="dxa"/>
            <w:vAlign w:val="center"/>
          </w:tcPr>
          <w:p w14:paraId="17E09189"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Scoperto 10%</w:t>
            </w:r>
          </w:p>
          <w:p w14:paraId="1D3BFEE0"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min. € 500,00</w:t>
            </w:r>
          </w:p>
        </w:tc>
      </w:tr>
      <w:tr w:rsidR="00685074" w:rsidRPr="00036B55" w14:paraId="2ED52926" w14:textId="77777777" w:rsidTr="00462162">
        <w:tc>
          <w:tcPr>
            <w:tcW w:w="3261" w:type="dxa"/>
            <w:vAlign w:val="center"/>
          </w:tcPr>
          <w:p w14:paraId="1D665452" w14:textId="77777777" w:rsidR="00685074" w:rsidRPr="00036B55" w:rsidRDefault="00685074" w:rsidP="00462162">
            <w:pPr>
              <w:ind w:right="27"/>
              <w:rPr>
                <w:rFonts w:ascii="Calibri" w:hAnsi="Calibri" w:cs="Calibri"/>
                <w:szCs w:val="22"/>
              </w:rPr>
            </w:pPr>
            <w:r w:rsidRPr="00036B55">
              <w:rPr>
                <w:rFonts w:ascii="Calibri" w:hAnsi="Calibri" w:cs="Calibri"/>
                <w:szCs w:val="22"/>
              </w:rPr>
              <w:t>Onorari di Architetti, Professionisti e Consulenti</w:t>
            </w:r>
          </w:p>
        </w:tc>
        <w:tc>
          <w:tcPr>
            <w:tcW w:w="3827" w:type="dxa"/>
            <w:vAlign w:val="center"/>
          </w:tcPr>
          <w:p w14:paraId="79BD9A10" w14:textId="77777777" w:rsidR="00685074" w:rsidRPr="00036B55" w:rsidRDefault="00685074" w:rsidP="00462162">
            <w:pPr>
              <w:jc w:val="right"/>
              <w:rPr>
                <w:rFonts w:ascii="Calibri" w:hAnsi="Calibri" w:cs="Calibri"/>
                <w:szCs w:val="22"/>
              </w:rPr>
            </w:pPr>
            <w:r w:rsidRPr="00036B55">
              <w:rPr>
                <w:rFonts w:ascii="Calibri" w:hAnsi="Calibri" w:cs="Calibri"/>
                <w:szCs w:val="22"/>
              </w:rPr>
              <w:t>€ 100.000,00</w:t>
            </w:r>
          </w:p>
        </w:tc>
        <w:tc>
          <w:tcPr>
            <w:tcW w:w="2551" w:type="dxa"/>
            <w:vAlign w:val="center"/>
          </w:tcPr>
          <w:p w14:paraId="79CC5491"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0</w:t>
            </w:r>
          </w:p>
        </w:tc>
      </w:tr>
      <w:tr w:rsidR="00685074" w:rsidRPr="00036B55" w14:paraId="0E7182A9" w14:textId="77777777" w:rsidTr="00462162">
        <w:tc>
          <w:tcPr>
            <w:tcW w:w="3261" w:type="dxa"/>
            <w:vAlign w:val="center"/>
          </w:tcPr>
          <w:p w14:paraId="429874FD" w14:textId="77777777" w:rsidR="00685074" w:rsidRPr="00036B55" w:rsidRDefault="00685074" w:rsidP="00462162">
            <w:pPr>
              <w:ind w:right="27"/>
              <w:rPr>
                <w:rFonts w:ascii="Calibri" w:hAnsi="Calibri" w:cs="Calibri"/>
                <w:szCs w:val="22"/>
              </w:rPr>
            </w:pPr>
            <w:r w:rsidRPr="00036B55">
              <w:rPr>
                <w:rFonts w:ascii="Calibri" w:hAnsi="Calibri" w:cs="Calibri"/>
                <w:szCs w:val="22"/>
              </w:rPr>
              <w:t>Spese peritali</w:t>
            </w:r>
          </w:p>
        </w:tc>
        <w:tc>
          <w:tcPr>
            <w:tcW w:w="3827" w:type="dxa"/>
            <w:vAlign w:val="center"/>
          </w:tcPr>
          <w:p w14:paraId="6DCCF41C" w14:textId="77777777" w:rsidR="00685074" w:rsidRPr="00036B55" w:rsidRDefault="00685074" w:rsidP="00462162">
            <w:pPr>
              <w:jc w:val="right"/>
              <w:rPr>
                <w:rFonts w:ascii="Calibri" w:hAnsi="Calibri" w:cs="Calibri"/>
                <w:szCs w:val="22"/>
              </w:rPr>
            </w:pPr>
            <w:r w:rsidRPr="00036B55">
              <w:rPr>
                <w:rFonts w:ascii="Calibri" w:hAnsi="Calibri" w:cs="Calibri"/>
                <w:szCs w:val="22"/>
              </w:rPr>
              <w:t>€ 100.000,00</w:t>
            </w:r>
          </w:p>
        </w:tc>
        <w:tc>
          <w:tcPr>
            <w:tcW w:w="2551" w:type="dxa"/>
            <w:vAlign w:val="center"/>
          </w:tcPr>
          <w:p w14:paraId="6ABDCD15"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0</w:t>
            </w:r>
          </w:p>
        </w:tc>
      </w:tr>
      <w:tr w:rsidR="00685074" w:rsidRPr="00036B55" w14:paraId="22E25ADA" w14:textId="77777777" w:rsidTr="00462162">
        <w:tc>
          <w:tcPr>
            <w:tcW w:w="3261" w:type="dxa"/>
            <w:vAlign w:val="center"/>
          </w:tcPr>
          <w:p w14:paraId="33AE53AE" w14:textId="77777777" w:rsidR="00685074" w:rsidRPr="00036B55" w:rsidRDefault="00685074" w:rsidP="00462162">
            <w:pPr>
              <w:ind w:right="27"/>
              <w:rPr>
                <w:rFonts w:ascii="Calibri" w:hAnsi="Calibri" w:cs="Calibri"/>
                <w:szCs w:val="22"/>
              </w:rPr>
            </w:pPr>
            <w:r w:rsidRPr="00036B55">
              <w:rPr>
                <w:rFonts w:ascii="Calibri" w:hAnsi="Calibri" w:cs="Calibri"/>
                <w:szCs w:val="22"/>
              </w:rPr>
              <w:t xml:space="preserve">Spese di ricerca del guasto </w:t>
            </w:r>
          </w:p>
        </w:tc>
        <w:tc>
          <w:tcPr>
            <w:tcW w:w="3827" w:type="dxa"/>
            <w:vAlign w:val="center"/>
          </w:tcPr>
          <w:p w14:paraId="41CCFC39" w14:textId="77777777" w:rsidR="00685074" w:rsidRPr="00036B55" w:rsidRDefault="00685074" w:rsidP="00462162">
            <w:pPr>
              <w:jc w:val="right"/>
              <w:rPr>
                <w:rFonts w:ascii="Calibri" w:hAnsi="Calibri" w:cs="Calibri"/>
                <w:szCs w:val="22"/>
              </w:rPr>
            </w:pPr>
            <w:r w:rsidRPr="00036B55">
              <w:rPr>
                <w:rFonts w:ascii="Calibri" w:hAnsi="Calibri" w:cs="Calibri"/>
                <w:szCs w:val="22"/>
              </w:rPr>
              <w:t>€ 50.000,00</w:t>
            </w:r>
          </w:p>
        </w:tc>
        <w:tc>
          <w:tcPr>
            <w:tcW w:w="2551" w:type="dxa"/>
            <w:vAlign w:val="center"/>
          </w:tcPr>
          <w:p w14:paraId="6FF4F184"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€ 250,00</w:t>
            </w:r>
          </w:p>
        </w:tc>
      </w:tr>
      <w:tr w:rsidR="00685074" w:rsidRPr="00036B55" w14:paraId="1F6B2C9A" w14:textId="77777777" w:rsidTr="00462162">
        <w:tc>
          <w:tcPr>
            <w:tcW w:w="3261" w:type="dxa"/>
            <w:vAlign w:val="center"/>
          </w:tcPr>
          <w:p w14:paraId="60C42773" w14:textId="77777777" w:rsidR="00685074" w:rsidRPr="00036B55" w:rsidRDefault="00685074" w:rsidP="00462162">
            <w:pPr>
              <w:ind w:right="27"/>
              <w:rPr>
                <w:rFonts w:ascii="Calibri" w:hAnsi="Calibri" w:cs="Calibri"/>
                <w:szCs w:val="22"/>
              </w:rPr>
            </w:pPr>
            <w:r w:rsidRPr="00036B55">
              <w:rPr>
                <w:rFonts w:ascii="Calibri" w:hAnsi="Calibri" w:cs="Calibri"/>
                <w:szCs w:val="22"/>
              </w:rPr>
              <w:t>Acqua condotta</w:t>
            </w:r>
          </w:p>
        </w:tc>
        <w:tc>
          <w:tcPr>
            <w:tcW w:w="3827" w:type="dxa"/>
            <w:vAlign w:val="center"/>
          </w:tcPr>
          <w:p w14:paraId="602A40D7" w14:textId="77777777" w:rsidR="00685074" w:rsidRPr="00036B55" w:rsidRDefault="00685074" w:rsidP="00462162">
            <w:pPr>
              <w:jc w:val="right"/>
              <w:rPr>
                <w:rFonts w:ascii="Calibri" w:hAnsi="Calibri" w:cs="Calibri"/>
                <w:szCs w:val="22"/>
              </w:rPr>
            </w:pPr>
            <w:r w:rsidRPr="00036B55">
              <w:rPr>
                <w:rFonts w:ascii="Calibri" w:hAnsi="Calibri" w:cs="Calibri"/>
                <w:szCs w:val="22"/>
              </w:rPr>
              <w:t>Senza limite di risarcimento</w:t>
            </w:r>
          </w:p>
        </w:tc>
        <w:tc>
          <w:tcPr>
            <w:tcW w:w="2551" w:type="dxa"/>
            <w:vAlign w:val="center"/>
          </w:tcPr>
          <w:p w14:paraId="50065EAF"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€ 250,00</w:t>
            </w:r>
          </w:p>
        </w:tc>
      </w:tr>
      <w:tr w:rsidR="00685074" w:rsidRPr="00036B55" w14:paraId="4FCDB7E1" w14:textId="77777777" w:rsidTr="00462162">
        <w:tc>
          <w:tcPr>
            <w:tcW w:w="3261" w:type="dxa"/>
            <w:vAlign w:val="center"/>
          </w:tcPr>
          <w:p w14:paraId="6D9ADF4B" w14:textId="77777777" w:rsidR="00685074" w:rsidRPr="00036B55" w:rsidRDefault="00685074" w:rsidP="00462162">
            <w:pPr>
              <w:snapToGrid w:val="0"/>
              <w:rPr>
                <w:rFonts w:ascii="Calibri" w:hAnsi="Calibri" w:cs="Calibri"/>
                <w:color w:val="000000"/>
                <w:szCs w:val="22"/>
              </w:rPr>
            </w:pPr>
            <w:r w:rsidRPr="00036B55">
              <w:rPr>
                <w:rFonts w:ascii="Calibri" w:hAnsi="Calibri" w:cs="Calibri"/>
                <w:color w:val="000000"/>
                <w:szCs w:val="22"/>
              </w:rPr>
              <w:t>Allagamenti</w:t>
            </w:r>
          </w:p>
        </w:tc>
        <w:tc>
          <w:tcPr>
            <w:tcW w:w="3827" w:type="dxa"/>
            <w:vAlign w:val="center"/>
          </w:tcPr>
          <w:p w14:paraId="697527CB" w14:textId="77777777" w:rsidR="00685074" w:rsidRPr="00036B55" w:rsidRDefault="00685074" w:rsidP="00462162">
            <w:pPr>
              <w:snapToGrid w:val="0"/>
              <w:jc w:val="right"/>
              <w:rPr>
                <w:rFonts w:ascii="Calibri" w:hAnsi="Calibri" w:cs="Calibri"/>
                <w:iCs/>
                <w:szCs w:val="22"/>
              </w:rPr>
            </w:pPr>
            <w:r w:rsidRPr="00036B55">
              <w:rPr>
                <w:rFonts w:ascii="Calibri" w:hAnsi="Calibri" w:cs="Calibri"/>
                <w:iCs/>
                <w:szCs w:val="22"/>
              </w:rPr>
              <w:t>€ 250.000,00 per sinistro e per periodo assicurativo</w:t>
            </w:r>
          </w:p>
        </w:tc>
        <w:tc>
          <w:tcPr>
            <w:tcW w:w="2551" w:type="dxa"/>
            <w:vAlign w:val="center"/>
          </w:tcPr>
          <w:p w14:paraId="4E849826" w14:textId="77777777" w:rsidR="00685074" w:rsidRPr="00036B55" w:rsidRDefault="00685074" w:rsidP="00462162">
            <w:pPr>
              <w:snapToGrid w:val="0"/>
              <w:jc w:val="right"/>
              <w:rPr>
                <w:rFonts w:ascii="Calibri" w:hAnsi="Calibri" w:cs="Calibri"/>
                <w:color w:val="000000"/>
                <w:szCs w:val="22"/>
              </w:rPr>
            </w:pPr>
            <w:r w:rsidRPr="00036B55">
              <w:rPr>
                <w:rFonts w:ascii="Calibri" w:hAnsi="Calibri" w:cs="Calibri"/>
                <w:szCs w:val="22"/>
              </w:rPr>
              <w:t>10% con il minimo di € 5.000,00 per sinistro e per singola ubicazione</w:t>
            </w:r>
          </w:p>
        </w:tc>
      </w:tr>
      <w:tr w:rsidR="00685074" w:rsidRPr="00036B55" w14:paraId="3F84568C" w14:textId="77777777" w:rsidTr="00462162">
        <w:tc>
          <w:tcPr>
            <w:tcW w:w="3261" w:type="dxa"/>
            <w:vAlign w:val="center"/>
          </w:tcPr>
          <w:p w14:paraId="221416EB" w14:textId="77777777" w:rsidR="00685074" w:rsidRPr="00036B55" w:rsidRDefault="00685074" w:rsidP="00462162">
            <w:pPr>
              <w:ind w:right="27"/>
              <w:rPr>
                <w:rFonts w:ascii="Calibri" w:hAnsi="Calibri" w:cs="Calibri"/>
                <w:szCs w:val="22"/>
              </w:rPr>
            </w:pPr>
            <w:r w:rsidRPr="00036B55">
              <w:rPr>
                <w:rFonts w:ascii="Calibri" w:hAnsi="Calibri" w:cs="Calibri"/>
                <w:szCs w:val="22"/>
              </w:rPr>
              <w:t>Perdita pigioni</w:t>
            </w:r>
          </w:p>
        </w:tc>
        <w:tc>
          <w:tcPr>
            <w:tcW w:w="3827" w:type="dxa"/>
            <w:vAlign w:val="center"/>
          </w:tcPr>
          <w:p w14:paraId="77C00996" w14:textId="77777777" w:rsidR="00685074" w:rsidRPr="00036B55" w:rsidRDefault="00685074" w:rsidP="00462162">
            <w:pPr>
              <w:jc w:val="right"/>
              <w:rPr>
                <w:rFonts w:ascii="Calibri" w:hAnsi="Calibri" w:cs="Calibri"/>
                <w:szCs w:val="22"/>
              </w:rPr>
            </w:pPr>
            <w:r w:rsidRPr="00036B55">
              <w:rPr>
                <w:rFonts w:ascii="Calibri" w:hAnsi="Calibri" w:cs="Calibri"/>
                <w:szCs w:val="22"/>
              </w:rPr>
              <w:t>€ 50.000,00 per singolo oggetto con il massimo di € 250.000,00 per anno (massimo 12 mesi)</w:t>
            </w:r>
          </w:p>
        </w:tc>
        <w:tc>
          <w:tcPr>
            <w:tcW w:w="2551" w:type="dxa"/>
            <w:vAlign w:val="center"/>
          </w:tcPr>
          <w:p w14:paraId="1D3CC5FE"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0</w:t>
            </w:r>
          </w:p>
        </w:tc>
      </w:tr>
      <w:tr w:rsidR="00685074" w:rsidRPr="00036B55" w14:paraId="508AF04E" w14:textId="77777777" w:rsidTr="00462162">
        <w:tc>
          <w:tcPr>
            <w:tcW w:w="3261" w:type="dxa"/>
            <w:vAlign w:val="center"/>
          </w:tcPr>
          <w:p w14:paraId="52F91851" w14:textId="77777777" w:rsidR="00685074" w:rsidRPr="00036B55" w:rsidRDefault="00685074" w:rsidP="00462162">
            <w:pPr>
              <w:ind w:right="27"/>
              <w:rPr>
                <w:rFonts w:ascii="Calibri" w:hAnsi="Calibri" w:cs="Calibri"/>
                <w:szCs w:val="22"/>
              </w:rPr>
            </w:pPr>
            <w:r w:rsidRPr="00036B55">
              <w:rPr>
                <w:rFonts w:ascii="Calibri" w:hAnsi="Calibri" w:cs="Calibri"/>
                <w:szCs w:val="22"/>
              </w:rPr>
              <w:t>Ricostruzione archivi, documenti, disegni, supporti dati</w:t>
            </w:r>
          </w:p>
        </w:tc>
        <w:tc>
          <w:tcPr>
            <w:tcW w:w="3827" w:type="dxa"/>
            <w:vAlign w:val="center"/>
          </w:tcPr>
          <w:p w14:paraId="3926C500" w14:textId="77777777" w:rsidR="00685074" w:rsidRPr="00036B55" w:rsidRDefault="00685074" w:rsidP="00462162">
            <w:pPr>
              <w:jc w:val="right"/>
              <w:rPr>
                <w:rFonts w:ascii="Calibri" w:hAnsi="Calibri" w:cs="Calibri"/>
                <w:szCs w:val="22"/>
              </w:rPr>
            </w:pPr>
            <w:r w:rsidRPr="00036B55">
              <w:rPr>
                <w:rFonts w:ascii="Calibri" w:hAnsi="Calibri" w:cs="Calibri"/>
                <w:szCs w:val="22"/>
              </w:rPr>
              <w:t>€ 50.000,00</w:t>
            </w:r>
          </w:p>
        </w:tc>
        <w:tc>
          <w:tcPr>
            <w:tcW w:w="2551" w:type="dxa"/>
            <w:vAlign w:val="center"/>
          </w:tcPr>
          <w:p w14:paraId="1F606838"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xml:space="preserve">€ </w:t>
            </w:r>
            <w:r w:rsidR="00460455">
              <w:rPr>
                <w:rFonts w:ascii="Calibri" w:hAnsi="Calibri" w:cs="Calibri"/>
                <w:szCs w:val="22"/>
              </w:rPr>
              <w:t>50</w:t>
            </w:r>
            <w:r w:rsidRPr="00036B55">
              <w:rPr>
                <w:rFonts w:ascii="Calibri" w:hAnsi="Calibri" w:cs="Calibri"/>
                <w:szCs w:val="22"/>
              </w:rPr>
              <w:t>0,00</w:t>
            </w:r>
          </w:p>
        </w:tc>
      </w:tr>
      <w:tr w:rsidR="00685074" w:rsidRPr="00036B55" w14:paraId="073E7C46" w14:textId="77777777" w:rsidTr="00462162">
        <w:tc>
          <w:tcPr>
            <w:tcW w:w="3261" w:type="dxa"/>
            <w:vAlign w:val="center"/>
          </w:tcPr>
          <w:p w14:paraId="7D31B081" w14:textId="77777777" w:rsidR="00685074" w:rsidRPr="00036B55" w:rsidRDefault="00685074" w:rsidP="00462162">
            <w:pPr>
              <w:ind w:right="27"/>
              <w:rPr>
                <w:rFonts w:ascii="Calibri" w:hAnsi="Calibri" w:cs="Calibri"/>
                <w:szCs w:val="22"/>
              </w:rPr>
            </w:pPr>
            <w:r w:rsidRPr="00036B55">
              <w:rPr>
                <w:rFonts w:ascii="Calibri" w:hAnsi="Calibri" w:cs="Calibri"/>
                <w:szCs w:val="22"/>
              </w:rPr>
              <w:t>Enti mobili presso terzi</w:t>
            </w:r>
          </w:p>
        </w:tc>
        <w:tc>
          <w:tcPr>
            <w:tcW w:w="3827" w:type="dxa"/>
            <w:vAlign w:val="center"/>
          </w:tcPr>
          <w:p w14:paraId="764D52B3" w14:textId="77777777" w:rsidR="00685074" w:rsidRPr="00036B55" w:rsidDel="0029631E" w:rsidRDefault="00685074" w:rsidP="00462162">
            <w:pPr>
              <w:ind w:right="27"/>
              <w:jc w:val="right"/>
              <w:rPr>
                <w:rFonts w:ascii="Calibri" w:hAnsi="Calibri" w:cs="Calibri"/>
                <w:szCs w:val="22"/>
              </w:rPr>
            </w:pPr>
            <w:r w:rsidRPr="00036B55">
              <w:rPr>
                <w:rFonts w:ascii="Calibri" w:hAnsi="Calibri" w:cs="Calibri"/>
                <w:szCs w:val="22"/>
              </w:rPr>
              <w:t>€ 100.000,00</w:t>
            </w:r>
          </w:p>
        </w:tc>
        <w:tc>
          <w:tcPr>
            <w:tcW w:w="2551" w:type="dxa"/>
            <w:vAlign w:val="center"/>
          </w:tcPr>
          <w:p w14:paraId="0F6A9763"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€ 500,00</w:t>
            </w:r>
          </w:p>
        </w:tc>
      </w:tr>
      <w:tr w:rsidR="00685074" w:rsidRPr="00036B55" w14:paraId="4C29822A" w14:textId="77777777" w:rsidTr="00462162">
        <w:tc>
          <w:tcPr>
            <w:tcW w:w="3261" w:type="dxa"/>
            <w:vAlign w:val="center"/>
          </w:tcPr>
          <w:p w14:paraId="03322B9A" w14:textId="77777777" w:rsidR="00685074" w:rsidRPr="00036B55" w:rsidRDefault="00685074" w:rsidP="00462162">
            <w:pPr>
              <w:ind w:right="27"/>
              <w:rPr>
                <w:rFonts w:ascii="Calibri" w:hAnsi="Calibri" w:cs="Calibri"/>
                <w:szCs w:val="22"/>
              </w:rPr>
            </w:pPr>
            <w:r w:rsidRPr="00036B55">
              <w:rPr>
                <w:rFonts w:ascii="Calibri" w:hAnsi="Calibri" w:cs="Calibri"/>
                <w:szCs w:val="22"/>
              </w:rPr>
              <w:t xml:space="preserve">Crollo e collasso strutturale </w:t>
            </w:r>
          </w:p>
        </w:tc>
        <w:tc>
          <w:tcPr>
            <w:tcW w:w="3827" w:type="dxa"/>
            <w:vAlign w:val="center"/>
          </w:tcPr>
          <w:p w14:paraId="36BF5FD4"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€ 250.000,00</w:t>
            </w:r>
          </w:p>
        </w:tc>
        <w:tc>
          <w:tcPr>
            <w:tcW w:w="2551" w:type="dxa"/>
            <w:vAlign w:val="center"/>
          </w:tcPr>
          <w:p w14:paraId="66CC1A4A"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Scoperto 10%</w:t>
            </w:r>
          </w:p>
          <w:p w14:paraId="3F19644C" w14:textId="77777777" w:rsidR="00685074" w:rsidRPr="00036B55" w:rsidRDefault="00685074" w:rsidP="00462162">
            <w:pPr>
              <w:ind w:right="27"/>
              <w:jc w:val="right"/>
              <w:rPr>
                <w:rFonts w:ascii="Calibri" w:hAnsi="Calibri" w:cs="Calibri"/>
                <w:szCs w:val="22"/>
              </w:rPr>
            </w:pPr>
            <w:r w:rsidRPr="00036B55">
              <w:rPr>
                <w:rFonts w:ascii="Calibri" w:hAnsi="Calibri" w:cs="Calibri"/>
                <w:szCs w:val="22"/>
              </w:rPr>
              <w:t>min. € 2.500,00</w:t>
            </w:r>
          </w:p>
        </w:tc>
      </w:tr>
    </w:tbl>
    <w:p w14:paraId="6F7354D4" w14:textId="77777777" w:rsidR="00287C98" w:rsidRPr="00036B55" w:rsidRDefault="00287C98" w:rsidP="00BB205D">
      <w:pPr>
        <w:tabs>
          <w:tab w:val="left" w:pos="4678"/>
        </w:tabs>
        <w:ind w:right="27"/>
        <w:jc w:val="both"/>
        <w:rPr>
          <w:rFonts w:ascii="Calibri" w:hAnsi="Calibri" w:cs="Calibri"/>
          <w:b/>
          <w:szCs w:val="22"/>
        </w:rPr>
      </w:pPr>
    </w:p>
    <w:p w14:paraId="368A4579" w14:textId="77777777" w:rsidR="00462162" w:rsidRDefault="000F0511" w:rsidP="00BB205D">
      <w:pPr>
        <w:tabs>
          <w:tab w:val="left" w:pos="4678"/>
        </w:tabs>
        <w:ind w:right="27"/>
        <w:jc w:val="both"/>
        <w:rPr>
          <w:rFonts w:ascii="Calibri" w:hAnsi="Calibri" w:cs="Calibri"/>
          <w:b/>
          <w:szCs w:val="22"/>
        </w:rPr>
      </w:pPr>
      <w:r w:rsidRPr="00036B55">
        <w:rPr>
          <w:rFonts w:ascii="Calibri" w:hAnsi="Calibri" w:cs="Calibri"/>
          <w:b/>
          <w:szCs w:val="22"/>
        </w:rPr>
        <w:t>EVENTI CATASTROFALI:</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827"/>
        <w:gridCol w:w="2551"/>
      </w:tblGrid>
      <w:tr w:rsidR="00462162" w:rsidRPr="00036B55" w14:paraId="47E183C4" w14:textId="77777777" w:rsidTr="00462162">
        <w:tc>
          <w:tcPr>
            <w:tcW w:w="3261" w:type="dxa"/>
            <w:vAlign w:val="center"/>
          </w:tcPr>
          <w:p w14:paraId="7198018E" w14:textId="77777777" w:rsidR="00462162" w:rsidRPr="00036B55" w:rsidRDefault="00462162" w:rsidP="00462162">
            <w:pPr>
              <w:ind w:right="27"/>
              <w:jc w:val="center"/>
              <w:rPr>
                <w:rFonts w:ascii="Calibri" w:hAnsi="Calibri" w:cs="Calibri"/>
                <w:b/>
                <w:szCs w:val="22"/>
              </w:rPr>
            </w:pPr>
            <w:r w:rsidRPr="00036B55">
              <w:rPr>
                <w:rFonts w:ascii="Calibri" w:hAnsi="Calibri" w:cs="Calibri"/>
                <w:b/>
                <w:szCs w:val="22"/>
              </w:rPr>
              <w:t>GARANZIE</w:t>
            </w:r>
          </w:p>
        </w:tc>
        <w:tc>
          <w:tcPr>
            <w:tcW w:w="3827" w:type="dxa"/>
            <w:vAlign w:val="center"/>
          </w:tcPr>
          <w:p w14:paraId="6F80932D" w14:textId="77777777" w:rsidR="00462162" w:rsidRPr="00036B55" w:rsidRDefault="00462162" w:rsidP="00462162">
            <w:pPr>
              <w:ind w:right="27"/>
              <w:jc w:val="center"/>
              <w:rPr>
                <w:rFonts w:ascii="Calibri" w:hAnsi="Calibri" w:cs="Calibri"/>
                <w:b/>
                <w:szCs w:val="22"/>
              </w:rPr>
            </w:pPr>
            <w:r w:rsidRPr="00036B55">
              <w:rPr>
                <w:rFonts w:ascii="Calibri" w:hAnsi="Calibri" w:cs="Calibri"/>
                <w:b/>
                <w:szCs w:val="22"/>
              </w:rPr>
              <w:t>LIMITI DI INDENNIZZO</w:t>
            </w:r>
          </w:p>
          <w:p w14:paraId="329B2973" w14:textId="77777777" w:rsidR="00462162" w:rsidRPr="00036B55" w:rsidRDefault="00462162" w:rsidP="00462162">
            <w:pPr>
              <w:ind w:right="27"/>
              <w:jc w:val="center"/>
              <w:rPr>
                <w:rFonts w:ascii="Calibri" w:hAnsi="Calibri" w:cs="Calibri"/>
                <w:b/>
                <w:szCs w:val="22"/>
              </w:rPr>
            </w:pPr>
            <w:r w:rsidRPr="00036B55">
              <w:rPr>
                <w:rFonts w:ascii="Calibri" w:hAnsi="Calibri" w:cs="Calibri"/>
                <w:b/>
                <w:szCs w:val="22"/>
              </w:rPr>
              <w:t>PER SINISTRO E PER ANNO</w:t>
            </w:r>
          </w:p>
        </w:tc>
        <w:tc>
          <w:tcPr>
            <w:tcW w:w="2551" w:type="dxa"/>
            <w:vAlign w:val="center"/>
          </w:tcPr>
          <w:p w14:paraId="0591DD40" w14:textId="77777777" w:rsidR="00462162" w:rsidRPr="00036B55" w:rsidRDefault="00462162" w:rsidP="00462162">
            <w:pPr>
              <w:ind w:right="27"/>
              <w:jc w:val="center"/>
              <w:rPr>
                <w:rFonts w:ascii="Calibri" w:hAnsi="Calibri" w:cs="Calibri"/>
                <w:b/>
                <w:szCs w:val="22"/>
              </w:rPr>
            </w:pPr>
            <w:r w:rsidRPr="00036B55">
              <w:rPr>
                <w:rFonts w:ascii="Calibri" w:hAnsi="Calibri" w:cs="Calibri"/>
                <w:b/>
                <w:szCs w:val="22"/>
              </w:rPr>
              <w:t>FRANCHIGIE SCOPERTI PER SINISTRO</w:t>
            </w:r>
          </w:p>
        </w:tc>
      </w:tr>
      <w:tr w:rsidR="000F0511" w:rsidRPr="00036B55" w14:paraId="7704A520" w14:textId="77777777" w:rsidTr="00462162">
        <w:tc>
          <w:tcPr>
            <w:tcW w:w="3261" w:type="dxa"/>
            <w:vAlign w:val="center"/>
          </w:tcPr>
          <w:p w14:paraId="3188D3CA" w14:textId="77777777" w:rsidR="000F0511" w:rsidRPr="00036B55" w:rsidRDefault="000F0511" w:rsidP="00462162">
            <w:pPr>
              <w:ind w:right="27"/>
              <w:rPr>
                <w:rFonts w:ascii="Calibri" w:hAnsi="Calibri" w:cs="Calibri"/>
                <w:szCs w:val="22"/>
              </w:rPr>
            </w:pPr>
            <w:r w:rsidRPr="00036B55">
              <w:rPr>
                <w:rFonts w:ascii="Calibri" w:hAnsi="Calibri" w:cs="Calibri"/>
                <w:szCs w:val="22"/>
              </w:rPr>
              <w:t xml:space="preserve">Inondazioni, alluvioni </w:t>
            </w:r>
          </w:p>
        </w:tc>
        <w:tc>
          <w:tcPr>
            <w:tcW w:w="3827" w:type="dxa"/>
            <w:vAlign w:val="center"/>
          </w:tcPr>
          <w:p w14:paraId="6931C133" w14:textId="28F913B7" w:rsidR="000F0511" w:rsidRPr="00036B55" w:rsidRDefault="0091542C" w:rsidP="00462162">
            <w:pPr>
              <w:jc w:val="right"/>
              <w:rPr>
                <w:rFonts w:ascii="Calibri" w:hAnsi="Calibri" w:cs="Calibri"/>
                <w:szCs w:val="22"/>
              </w:rPr>
            </w:pPr>
            <w:r>
              <w:rPr>
                <w:rFonts w:ascii="Calibri" w:hAnsi="Calibri" w:cs="Calibri"/>
                <w:iCs/>
                <w:szCs w:val="22"/>
              </w:rPr>
              <w:t>5</w:t>
            </w:r>
            <w:r w:rsidR="004206AC" w:rsidRPr="00036B55">
              <w:rPr>
                <w:rFonts w:ascii="Calibri" w:hAnsi="Calibri" w:cs="Calibri"/>
                <w:iCs/>
                <w:szCs w:val="22"/>
              </w:rPr>
              <w:t xml:space="preserve">0% del valore di ricostruzione a nuovo di ciascun fabbricato assicurato e relativo contenuto, con il limite in aggregato per sinistro/anno e per tutti i fabbricati di € </w:t>
            </w:r>
            <w:r w:rsidR="00FE1FC7" w:rsidRPr="00036B55">
              <w:rPr>
                <w:rFonts w:ascii="Calibri" w:hAnsi="Calibri" w:cs="Calibri"/>
                <w:iCs/>
                <w:szCs w:val="22"/>
              </w:rPr>
              <w:t>5</w:t>
            </w:r>
            <w:r w:rsidR="004206AC" w:rsidRPr="00036B55">
              <w:rPr>
                <w:rFonts w:ascii="Calibri" w:hAnsi="Calibri" w:cs="Calibri"/>
                <w:iCs/>
                <w:szCs w:val="22"/>
              </w:rPr>
              <w:t>.</w:t>
            </w:r>
            <w:r w:rsidR="00FE1FC7" w:rsidRPr="00036B55">
              <w:rPr>
                <w:rFonts w:ascii="Calibri" w:hAnsi="Calibri" w:cs="Calibri"/>
                <w:iCs/>
                <w:szCs w:val="22"/>
              </w:rPr>
              <w:t>0</w:t>
            </w:r>
            <w:r w:rsidR="004206AC" w:rsidRPr="00036B55">
              <w:rPr>
                <w:rFonts w:ascii="Calibri" w:hAnsi="Calibri" w:cs="Calibri"/>
                <w:iCs/>
                <w:szCs w:val="22"/>
              </w:rPr>
              <w:t>00.000,00</w:t>
            </w:r>
          </w:p>
        </w:tc>
        <w:tc>
          <w:tcPr>
            <w:tcW w:w="2551" w:type="dxa"/>
            <w:vAlign w:val="center"/>
          </w:tcPr>
          <w:p w14:paraId="34CDB30B" w14:textId="77777777" w:rsidR="000F0511" w:rsidRPr="00036B55" w:rsidRDefault="000F0511" w:rsidP="00462162">
            <w:pPr>
              <w:ind w:right="27"/>
              <w:jc w:val="right"/>
              <w:rPr>
                <w:rFonts w:ascii="Calibri" w:hAnsi="Calibri" w:cs="Calibri"/>
                <w:szCs w:val="22"/>
              </w:rPr>
            </w:pPr>
            <w:r w:rsidRPr="00036B55">
              <w:rPr>
                <w:rFonts w:ascii="Calibri" w:hAnsi="Calibri" w:cs="Calibri"/>
                <w:szCs w:val="22"/>
              </w:rPr>
              <w:t>Scoperto 10%</w:t>
            </w:r>
          </w:p>
          <w:p w14:paraId="525A8DF4" w14:textId="77777777" w:rsidR="000F0511" w:rsidRPr="00036B55" w:rsidRDefault="000F0511" w:rsidP="00462162">
            <w:pPr>
              <w:ind w:right="27"/>
              <w:jc w:val="right"/>
              <w:rPr>
                <w:rFonts w:ascii="Calibri" w:hAnsi="Calibri" w:cs="Calibri"/>
                <w:strike/>
                <w:szCs w:val="22"/>
              </w:rPr>
            </w:pPr>
            <w:r w:rsidRPr="00036B55">
              <w:rPr>
                <w:rFonts w:ascii="Calibri" w:hAnsi="Calibri" w:cs="Calibri"/>
                <w:szCs w:val="22"/>
              </w:rPr>
              <w:t>min. € 20.000,00</w:t>
            </w:r>
          </w:p>
        </w:tc>
      </w:tr>
      <w:tr w:rsidR="000F0511" w:rsidRPr="00036B55" w14:paraId="061961D2" w14:textId="77777777" w:rsidTr="00462162">
        <w:tc>
          <w:tcPr>
            <w:tcW w:w="3261" w:type="dxa"/>
            <w:vAlign w:val="center"/>
          </w:tcPr>
          <w:p w14:paraId="083FB484" w14:textId="77777777" w:rsidR="000F0511" w:rsidRPr="00036B55" w:rsidRDefault="000F0511" w:rsidP="00462162">
            <w:pPr>
              <w:ind w:right="27"/>
              <w:rPr>
                <w:rFonts w:ascii="Calibri" w:hAnsi="Calibri" w:cs="Calibri"/>
                <w:szCs w:val="22"/>
              </w:rPr>
            </w:pPr>
            <w:r w:rsidRPr="00036B55">
              <w:rPr>
                <w:rFonts w:ascii="Calibri" w:hAnsi="Calibri" w:cs="Calibri"/>
                <w:szCs w:val="22"/>
              </w:rPr>
              <w:t>Terremoto</w:t>
            </w:r>
          </w:p>
        </w:tc>
        <w:tc>
          <w:tcPr>
            <w:tcW w:w="3827" w:type="dxa"/>
            <w:vAlign w:val="center"/>
          </w:tcPr>
          <w:p w14:paraId="0EFCD10C" w14:textId="2B0F3E7E" w:rsidR="000F0511" w:rsidRPr="00036B55" w:rsidRDefault="0091542C" w:rsidP="00462162">
            <w:pPr>
              <w:jc w:val="right"/>
              <w:rPr>
                <w:rFonts w:ascii="Calibri" w:hAnsi="Calibri" w:cs="Calibri"/>
                <w:szCs w:val="22"/>
              </w:rPr>
            </w:pPr>
            <w:r>
              <w:rPr>
                <w:rFonts w:ascii="Calibri" w:hAnsi="Calibri" w:cs="Calibri"/>
                <w:iCs/>
                <w:szCs w:val="22"/>
              </w:rPr>
              <w:t>5</w:t>
            </w:r>
            <w:r w:rsidR="004206AC" w:rsidRPr="00036B55">
              <w:rPr>
                <w:rFonts w:ascii="Calibri" w:hAnsi="Calibri" w:cs="Calibri"/>
                <w:iCs/>
                <w:szCs w:val="22"/>
              </w:rPr>
              <w:t xml:space="preserve">0% del valore di ricostruzione a nuovo di ciascun fabbricato assicurato e relativo contenuto, con il limite in aggregato per sinistro/anno e per tutti i fabbricati di € </w:t>
            </w:r>
            <w:r w:rsidR="00FE1FC7" w:rsidRPr="00036B55">
              <w:rPr>
                <w:rFonts w:ascii="Calibri" w:hAnsi="Calibri" w:cs="Calibri"/>
                <w:iCs/>
                <w:szCs w:val="22"/>
              </w:rPr>
              <w:t>5</w:t>
            </w:r>
            <w:r w:rsidR="004206AC" w:rsidRPr="00036B55">
              <w:rPr>
                <w:rFonts w:ascii="Calibri" w:hAnsi="Calibri" w:cs="Calibri"/>
                <w:iCs/>
                <w:szCs w:val="22"/>
              </w:rPr>
              <w:t>.</w:t>
            </w:r>
            <w:r w:rsidR="00FE1FC7" w:rsidRPr="00036B55">
              <w:rPr>
                <w:rFonts w:ascii="Calibri" w:hAnsi="Calibri" w:cs="Calibri"/>
                <w:iCs/>
                <w:szCs w:val="22"/>
              </w:rPr>
              <w:t>0</w:t>
            </w:r>
            <w:r w:rsidR="004206AC" w:rsidRPr="00036B55">
              <w:rPr>
                <w:rFonts w:ascii="Calibri" w:hAnsi="Calibri" w:cs="Calibri"/>
                <w:iCs/>
                <w:szCs w:val="22"/>
              </w:rPr>
              <w:t>00.000,00</w:t>
            </w:r>
          </w:p>
        </w:tc>
        <w:tc>
          <w:tcPr>
            <w:tcW w:w="2551" w:type="dxa"/>
            <w:vAlign w:val="center"/>
          </w:tcPr>
          <w:p w14:paraId="13EC6977" w14:textId="77777777" w:rsidR="000F0511" w:rsidRPr="00036B55" w:rsidRDefault="000F0511" w:rsidP="00462162">
            <w:pPr>
              <w:ind w:right="27"/>
              <w:jc w:val="right"/>
              <w:rPr>
                <w:rFonts w:ascii="Calibri" w:hAnsi="Calibri" w:cs="Calibri"/>
                <w:szCs w:val="22"/>
              </w:rPr>
            </w:pPr>
            <w:r w:rsidRPr="00036B55">
              <w:rPr>
                <w:rFonts w:ascii="Calibri" w:hAnsi="Calibri" w:cs="Calibri"/>
                <w:szCs w:val="22"/>
              </w:rPr>
              <w:t>Scoperto 10%</w:t>
            </w:r>
          </w:p>
          <w:p w14:paraId="6F96C53B" w14:textId="77777777" w:rsidR="000F0511" w:rsidRPr="00036B55" w:rsidRDefault="000F0511" w:rsidP="00462162">
            <w:pPr>
              <w:ind w:right="27"/>
              <w:jc w:val="right"/>
              <w:rPr>
                <w:rFonts w:ascii="Calibri" w:hAnsi="Calibri" w:cs="Calibri"/>
                <w:strike/>
                <w:szCs w:val="22"/>
              </w:rPr>
            </w:pPr>
            <w:r w:rsidRPr="00036B55">
              <w:rPr>
                <w:rFonts w:ascii="Calibri" w:hAnsi="Calibri" w:cs="Calibri"/>
                <w:szCs w:val="22"/>
              </w:rPr>
              <w:t>min. € 20.000,00</w:t>
            </w:r>
          </w:p>
        </w:tc>
      </w:tr>
    </w:tbl>
    <w:p w14:paraId="16CA72A8" w14:textId="77777777" w:rsidR="00287C98" w:rsidRPr="00036B55" w:rsidRDefault="00287C98" w:rsidP="00BB205D">
      <w:pPr>
        <w:pStyle w:val="Titolo2"/>
        <w:spacing w:after="0"/>
        <w:ind w:right="27"/>
        <w:jc w:val="both"/>
        <w:rPr>
          <w:rFonts w:ascii="Calibri" w:hAnsi="Calibri" w:cs="Calibri"/>
          <w:i w:val="0"/>
          <w:szCs w:val="22"/>
        </w:rPr>
      </w:pPr>
    </w:p>
    <w:p w14:paraId="6F9D67CD" w14:textId="77777777" w:rsidR="00287C98" w:rsidRPr="00036B55" w:rsidRDefault="00287C98" w:rsidP="00BB205D">
      <w:pPr>
        <w:pStyle w:val="Titolo2"/>
        <w:spacing w:after="0"/>
        <w:ind w:right="27"/>
        <w:jc w:val="both"/>
        <w:rPr>
          <w:rFonts w:ascii="Calibri" w:hAnsi="Calibri" w:cs="Calibri"/>
          <w:i w:val="0"/>
          <w:szCs w:val="22"/>
        </w:rPr>
      </w:pPr>
    </w:p>
    <w:p w14:paraId="04A41C56" w14:textId="77777777" w:rsidR="00155460" w:rsidRPr="00036B55" w:rsidRDefault="00155460" w:rsidP="00BB205D">
      <w:pPr>
        <w:pStyle w:val="Titolo2"/>
        <w:spacing w:after="0"/>
        <w:ind w:right="27"/>
        <w:jc w:val="both"/>
        <w:rPr>
          <w:rFonts w:ascii="Calibri" w:hAnsi="Calibri" w:cs="Calibri"/>
          <w:i w:val="0"/>
          <w:szCs w:val="22"/>
        </w:rPr>
      </w:pPr>
      <w:bookmarkStart w:id="320" w:name="_Toc449622035"/>
      <w:r w:rsidRPr="00036B55">
        <w:rPr>
          <w:rFonts w:ascii="Calibri" w:hAnsi="Calibri" w:cs="Calibri"/>
          <w:i w:val="0"/>
          <w:szCs w:val="22"/>
        </w:rPr>
        <w:t>ART. 3.1</w:t>
      </w:r>
      <w:r w:rsidR="00470B9D" w:rsidRPr="00036B55">
        <w:rPr>
          <w:rFonts w:ascii="Calibri" w:hAnsi="Calibri" w:cs="Calibri"/>
          <w:i w:val="0"/>
          <w:szCs w:val="22"/>
        </w:rPr>
        <w:t>6</w:t>
      </w:r>
      <w:r w:rsidRPr="00036B55">
        <w:rPr>
          <w:rFonts w:ascii="Calibri" w:hAnsi="Calibri" w:cs="Calibri"/>
          <w:i w:val="0"/>
          <w:szCs w:val="22"/>
        </w:rPr>
        <w:t xml:space="preserve"> </w:t>
      </w:r>
      <w:r w:rsidR="00613071" w:rsidRPr="00036B55">
        <w:rPr>
          <w:rFonts w:ascii="Calibri" w:hAnsi="Calibri" w:cs="Calibri"/>
          <w:i w:val="0"/>
          <w:szCs w:val="22"/>
        </w:rPr>
        <w:t>–</w:t>
      </w:r>
      <w:r w:rsidRPr="00036B55">
        <w:rPr>
          <w:rFonts w:ascii="Calibri" w:hAnsi="Calibri" w:cs="Calibri"/>
          <w:i w:val="0"/>
          <w:szCs w:val="22"/>
        </w:rPr>
        <w:t xml:space="preserve"> </w:t>
      </w:r>
      <w:r w:rsidR="00613071" w:rsidRPr="00036B55">
        <w:rPr>
          <w:rFonts w:ascii="Calibri" w:hAnsi="Calibri" w:cs="Calibri"/>
          <w:i w:val="0"/>
          <w:szCs w:val="22"/>
        </w:rPr>
        <w:t>CALCOLO DEL PREMIO</w:t>
      </w:r>
      <w:r w:rsidRPr="00036B55">
        <w:rPr>
          <w:rFonts w:ascii="Calibri" w:hAnsi="Calibri" w:cs="Calibri"/>
          <w:i w:val="0"/>
          <w:szCs w:val="22"/>
        </w:rPr>
        <w:t>:</w:t>
      </w:r>
      <w:bookmarkEnd w:id="320"/>
    </w:p>
    <w:p w14:paraId="26DFC245" w14:textId="77777777" w:rsidR="00155460" w:rsidRPr="00036B55" w:rsidRDefault="00155460" w:rsidP="00BB205D">
      <w:pPr>
        <w:ind w:left="-142" w:right="27"/>
        <w:jc w:val="both"/>
        <w:rPr>
          <w:rFonts w:ascii="Calibri" w:hAnsi="Calibri" w:cs="Calibri"/>
          <w:szCs w:val="22"/>
        </w:rPr>
      </w:pPr>
    </w:p>
    <w:tbl>
      <w:tblPr>
        <w:tblW w:w="9639"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67"/>
        <w:gridCol w:w="3969"/>
        <w:gridCol w:w="1843"/>
        <w:gridCol w:w="1276"/>
        <w:gridCol w:w="1984"/>
      </w:tblGrid>
      <w:tr w:rsidR="008456C9" w:rsidRPr="00036B55" w14:paraId="50BF8D69" w14:textId="77777777" w:rsidTr="00462162">
        <w:tc>
          <w:tcPr>
            <w:tcW w:w="567" w:type="dxa"/>
            <w:vAlign w:val="center"/>
          </w:tcPr>
          <w:p w14:paraId="712C9F4A"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N</w:t>
            </w:r>
            <w:r w:rsidR="00462162">
              <w:rPr>
                <w:rFonts w:ascii="Calibri" w:hAnsi="Calibri" w:cs="Calibri"/>
                <w:b/>
                <w:szCs w:val="22"/>
              </w:rPr>
              <w:t>.</w:t>
            </w:r>
          </w:p>
        </w:tc>
        <w:tc>
          <w:tcPr>
            <w:tcW w:w="3969" w:type="dxa"/>
            <w:vAlign w:val="center"/>
          </w:tcPr>
          <w:p w14:paraId="57E7CBFF"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PARTITE</w:t>
            </w:r>
          </w:p>
        </w:tc>
        <w:tc>
          <w:tcPr>
            <w:tcW w:w="1843" w:type="dxa"/>
            <w:vAlign w:val="center"/>
          </w:tcPr>
          <w:p w14:paraId="7289E80D"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CAPITALI ASSICURATI</w:t>
            </w:r>
          </w:p>
          <w:p w14:paraId="2F982293"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EURO</w:t>
            </w:r>
          </w:p>
        </w:tc>
        <w:tc>
          <w:tcPr>
            <w:tcW w:w="1276" w:type="dxa"/>
            <w:vAlign w:val="center"/>
          </w:tcPr>
          <w:p w14:paraId="7A7331F2"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TASSI ANNUI</w:t>
            </w:r>
          </w:p>
          <w:p w14:paraId="30501B3C"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LORDI ‰</w:t>
            </w:r>
          </w:p>
        </w:tc>
        <w:tc>
          <w:tcPr>
            <w:tcW w:w="1984" w:type="dxa"/>
            <w:vAlign w:val="center"/>
          </w:tcPr>
          <w:p w14:paraId="0C318C44"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TASSI ANNUI</w:t>
            </w:r>
          </w:p>
          <w:p w14:paraId="63DEBA68" w14:textId="77777777" w:rsidR="008456C9" w:rsidRPr="00036B55" w:rsidRDefault="008456C9" w:rsidP="00462162">
            <w:pPr>
              <w:ind w:right="27"/>
              <w:jc w:val="center"/>
              <w:rPr>
                <w:rFonts w:ascii="Calibri" w:hAnsi="Calibri" w:cs="Calibri"/>
                <w:b/>
                <w:szCs w:val="22"/>
              </w:rPr>
            </w:pPr>
            <w:r w:rsidRPr="00036B55">
              <w:rPr>
                <w:rFonts w:ascii="Calibri" w:hAnsi="Calibri" w:cs="Calibri"/>
                <w:b/>
                <w:szCs w:val="22"/>
              </w:rPr>
              <w:t>LORDI ‰</w:t>
            </w:r>
          </w:p>
          <w:p w14:paraId="72A22057" w14:textId="77777777" w:rsidR="008456C9" w:rsidRPr="00036B55" w:rsidRDefault="008456C9" w:rsidP="00462162">
            <w:pPr>
              <w:ind w:right="28"/>
              <w:jc w:val="center"/>
              <w:rPr>
                <w:rFonts w:ascii="Calibri" w:hAnsi="Calibri" w:cs="Calibri"/>
                <w:b/>
                <w:szCs w:val="22"/>
              </w:rPr>
            </w:pPr>
            <w:r w:rsidRPr="00036B55">
              <w:rPr>
                <w:rFonts w:ascii="Calibri" w:hAnsi="Calibri" w:cs="Calibri"/>
                <w:b/>
                <w:szCs w:val="22"/>
                <w:u w:val="single"/>
              </w:rPr>
              <w:t>COMPRESI</w:t>
            </w:r>
            <w:r w:rsidRPr="00036B55">
              <w:rPr>
                <w:rFonts w:ascii="Calibri" w:hAnsi="Calibri" w:cs="Calibri"/>
                <w:b/>
                <w:szCs w:val="22"/>
              </w:rPr>
              <w:t xml:space="preserve"> EVENTI CATASTROFALI</w:t>
            </w:r>
          </w:p>
        </w:tc>
      </w:tr>
      <w:tr w:rsidR="0091542C" w:rsidRPr="00036B55" w14:paraId="3D5552EC" w14:textId="77777777" w:rsidTr="0091542C">
        <w:trPr>
          <w:trHeight w:val="1037"/>
        </w:trPr>
        <w:tc>
          <w:tcPr>
            <w:tcW w:w="567" w:type="dxa"/>
          </w:tcPr>
          <w:p w14:paraId="5FA0CCE2" w14:textId="77777777" w:rsidR="0091542C" w:rsidRPr="00036B55" w:rsidRDefault="0091542C" w:rsidP="0091542C">
            <w:pPr>
              <w:ind w:right="28"/>
              <w:jc w:val="center"/>
              <w:rPr>
                <w:rFonts w:ascii="Calibri" w:hAnsi="Calibri" w:cs="Calibri"/>
                <w:szCs w:val="22"/>
              </w:rPr>
            </w:pPr>
            <w:r w:rsidRPr="00036B55">
              <w:rPr>
                <w:rFonts w:ascii="Calibri" w:hAnsi="Calibri" w:cs="Calibri"/>
                <w:szCs w:val="22"/>
              </w:rPr>
              <w:t>1.</w:t>
            </w:r>
          </w:p>
        </w:tc>
        <w:tc>
          <w:tcPr>
            <w:tcW w:w="3969" w:type="dxa"/>
          </w:tcPr>
          <w:p w14:paraId="36E0EED7" w14:textId="77777777" w:rsidR="0091542C" w:rsidRPr="00036B55" w:rsidRDefault="0091542C" w:rsidP="0091542C">
            <w:pPr>
              <w:ind w:right="28"/>
              <w:rPr>
                <w:rFonts w:ascii="Calibri" w:hAnsi="Calibri" w:cs="Calibri"/>
                <w:szCs w:val="22"/>
              </w:rPr>
            </w:pPr>
            <w:r w:rsidRPr="00036B55">
              <w:rPr>
                <w:rFonts w:ascii="Calibri" w:hAnsi="Calibri" w:cs="Calibri"/>
                <w:szCs w:val="22"/>
              </w:rPr>
              <w:t>Fabbricati di proprietà o in locazione, comodato, uso o comunque nelle disponibilità del Contraente/Assicurato</w:t>
            </w:r>
          </w:p>
        </w:tc>
        <w:tc>
          <w:tcPr>
            <w:tcW w:w="1843" w:type="dxa"/>
            <w:vAlign w:val="center"/>
          </w:tcPr>
          <w:p w14:paraId="6E3787CB" w14:textId="677DBC32" w:rsidR="0091542C" w:rsidRPr="0091542C" w:rsidRDefault="0091542C" w:rsidP="0091542C">
            <w:pPr>
              <w:jc w:val="center"/>
              <w:rPr>
                <w:rFonts w:asciiTheme="minorHAnsi" w:hAnsiTheme="minorHAnsi" w:cstheme="minorHAnsi"/>
              </w:rPr>
            </w:pPr>
            <w:r w:rsidRPr="0091542C">
              <w:rPr>
                <w:rFonts w:asciiTheme="minorHAnsi" w:hAnsiTheme="minorHAnsi" w:cstheme="minorHAnsi"/>
              </w:rPr>
              <w:t>53.221.173,78</w:t>
            </w:r>
          </w:p>
        </w:tc>
        <w:tc>
          <w:tcPr>
            <w:tcW w:w="1276" w:type="dxa"/>
            <w:vAlign w:val="center"/>
          </w:tcPr>
          <w:p w14:paraId="636160D8" w14:textId="77777777" w:rsidR="0091542C" w:rsidRPr="00036B55" w:rsidRDefault="0091542C" w:rsidP="0091542C">
            <w:pPr>
              <w:jc w:val="center"/>
              <w:rPr>
                <w:rFonts w:ascii="Calibri" w:hAnsi="Calibri" w:cs="Calibri"/>
                <w:szCs w:val="22"/>
              </w:rPr>
            </w:pPr>
          </w:p>
        </w:tc>
        <w:tc>
          <w:tcPr>
            <w:tcW w:w="1984" w:type="dxa"/>
            <w:vAlign w:val="center"/>
          </w:tcPr>
          <w:p w14:paraId="29CD201A" w14:textId="77777777" w:rsidR="0091542C" w:rsidRPr="00036B55" w:rsidRDefault="0091542C" w:rsidP="0091542C">
            <w:pPr>
              <w:jc w:val="center"/>
              <w:rPr>
                <w:rFonts w:ascii="Calibri" w:hAnsi="Calibri" w:cs="Calibri"/>
                <w:szCs w:val="22"/>
              </w:rPr>
            </w:pPr>
          </w:p>
        </w:tc>
      </w:tr>
      <w:tr w:rsidR="0091542C" w:rsidRPr="00036B55" w14:paraId="4D6836C7" w14:textId="77777777" w:rsidTr="0091542C">
        <w:tc>
          <w:tcPr>
            <w:tcW w:w="567" w:type="dxa"/>
          </w:tcPr>
          <w:p w14:paraId="0D5AFA89" w14:textId="77777777" w:rsidR="0091542C" w:rsidRPr="00036B55" w:rsidRDefault="0091542C" w:rsidP="0091542C">
            <w:pPr>
              <w:ind w:right="28"/>
              <w:jc w:val="center"/>
              <w:rPr>
                <w:rFonts w:ascii="Calibri" w:hAnsi="Calibri" w:cs="Calibri"/>
                <w:szCs w:val="22"/>
              </w:rPr>
            </w:pPr>
            <w:r w:rsidRPr="00036B55">
              <w:rPr>
                <w:rFonts w:ascii="Calibri" w:hAnsi="Calibri" w:cs="Calibri"/>
                <w:szCs w:val="22"/>
              </w:rPr>
              <w:t>2.</w:t>
            </w:r>
          </w:p>
        </w:tc>
        <w:tc>
          <w:tcPr>
            <w:tcW w:w="3969" w:type="dxa"/>
          </w:tcPr>
          <w:p w14:paraId="764A023A" w14:textId="77777777" w:rsidR="0091542C" w:rsidRPr="00036B55" w:rsidRDefault="0091542C" w:rsidP="0091542C">
            <w:pPr>
              <w:ind w:right="28"/>
              <w:rPr>
                <w:rFonts w:ascii="Calibri" w:hAnsi="Calibri" w:cs="Calibri"/>
                <w:szCs w:val="22"/>
              </w:rPr>
            </w:pPr>
            <w:r w:rsidRPr="00036B55">
              <w:rPr>
                <w:rFonts w:ascii="Calibri" w:hAnsi="Calibri" w:cs="Calibri"/>
                <w:szCs w:val="22"/>
              </w:rPr>
              <w:t>Fabbricati di interesse storico od artistico soggetti alla disciplina del D.Lgs 22.01.2004 n. 42, esenti da imposte sulle assicurazioni ai sensi della legge 28.02.1983 n. 53</w:t>
            </w:r>
          </w:p>
        </w:tc>
        <w:tc>
          <w:tcPr>
            <w:tcW w:w="1843" w:type="dxa"/>
            <w:vAlign w:val="center"/>
          </w:tcPr>
          <w:p w14:paraId="10446E93" w14:textId="5DA9C4AC" w:rsidR="0091542C" w:rsidRPr="0091542C" w:rsidRDefault="0091542C" w:rsidP="0091542C">
            <w:pPr>
              <w:jc w:val="center"/>
              <w:rPr>
                <w:rFonts w:asciiTheme="minorHAnsi" w:hAnsiTheme="minorHAnsi" w:cstheme="minorHAnsi"/>
              </w:rPr>
            </w:pPr>
            <w:r w:rsidRPr="0091542C">
              <w:rPr>
                <w:rFonts w:asciiTheme="minorHAnsi" w:hAnsiTheme="minorHAnsi" w:cstheme="minorHAnsi"/>
              </w:rPr>
              <w:t>0,00</w:t>
            </w:r>
          </w:p>
        </w:tc>
        <w:tc>
          <w:tcPr>
            <w:tcW w:w="1276" w:type="dxa"/>
            <w:vAlign w:val="center"/>
          </w:tcPr>
          <w:p w14:paraId="2C52A87D" w14:textId="77777777" w:rsidR="0091542C" w:rsidRPr="00036B55" w:rsidRDefault="0091542C" w:rsidP="0091542C">
            <w:pPr>
              <w:jc w:val="center"/>
              <w:rPr>
                <w:rFonts w:ascii="Calibri" w:hAnsi="Calibri" w:cs="Calibri"/>
                <w:szCs w:val="22"/>
              </w:rPr>
            </w:pPr>
          </w:p>
        </w:tc>
        <w:tc>
          <w:tcPr>
            <w:tcW w:w="1984" w:type="dxa"/>
            <w:vAlign w:val="center"/>
          </w:tcPr>
          <w:p w14:paraId="7A1687E4" w14:textId="77777777" w:rsidR="0091542C" w:rsidRPr="00036B55" w:rsidRDefault="0091542C" w:rsidP="0091542C">
            <w:pPr>
              <w:jc w:val="center"/>
              <w:rPr>
                <w:rFonts w:ascii="Calibri" w:hAnsi="Calibri" w:cs="Calibri"/>
                <w:szCs w:val="22"/>
              </w:rPr>
            </w:pPr>
          </w:p>
        </w:tc>
      </w:tr>
      <w:tr w:rsidR="0091542C" w:rsidRPr="00036B55" w14:paraId="7044937A" w14:textId="77777777" w:rsidTr="0091542C">
        <w:tc>
          <w:tcPr>
            <w:tcW w:w="567" w:type="dxa"/>
          </w:tcPr>
          <w:p w14:paraId="320A615C" w14:textId="77777777" w:rsidR="0091542C" w:rsidRPr="00036B55" w:rsidRDefault="0091542C" w:rsidP="0091542C">
            <w:pPr>
              <w:ind w:right="28"/>
              <w:jc w:val="center"/>
              <w:rPr>
                <w:rFonts w:ascii="Calibri" w:hAnsi="Calibri" w:cs="Calibri"/>
                <w:szCs w:val="22"/>
              </w:rPr>
            </w:pPr>
            <w:r w:rsidRPr="00036B55">
              <w:rPr>
                <w:rFonts w:ascii="Calibri" w:hAnsi="Calibri" w:cs="Calibri"/>
                <w:szCs w:val="22"/>
              </w:rPr>
              <w:t>3.</w:t>
            </w:r>
          </w:p>
        </w:tc>
        <w:tc>
          <w:tcPr>
            <w:tcW w:w="3969" w:type="dxa"/>
          </w:tcPr>
          <w:p w14:paraId="5345E3EE" w14:textId="77777777" w:rsidR="0091542C" w:rsidRPr="00036B55" w:rsidRDefault="0091542C" w:rsidP="0091542C">
            <w:pPr>
              <w:ind w:right="28"/>
              <w:rPr>
                <w:rFonts w:ascii="Calibri" w:hAnsi="Calibri" w:cs="Calibri"/>
                <w:szCs w:val="22"/>
              </w:rPr>
            </w:pPr>
            <w:r w:rsidRPr="00036B55">
              <w:rPr>
                <w:rFonts w:ascii="Calibri" w:hAnsi="Calibri" w:cs="Calibri"/>
                <w:szCs w:val="22"/>
              </w:rPr>
              <w:t xml:space="preserve">Contenuto comprese le apparecchiature </w:t>
            </w:r>
            <w:r w:rsidRPr="00036B55">
              <w:rPr>
                <w:rFonts w:ascii="Calibri" w:hAnsi="Calibri" w:cs="Calibri"/>
                <w:szCs w:val="22"/>
              </w:rPr>
              <w:lastRenderedPageBreak/>
              <w:t>elettroniche A PRIMO RISCHIO ASSOLUTO</w:t>
            </w:r>
          </w:p>
        </w:tc>
        <w:tc>
          <w:tcPr>
            <w:tcW w:w="1843" w:type="dxa"/>
            <w:vAlign w:val="center"/>
          </w:tcPr>
          <w:p w14:paraId="3B4615AD" w14:textId="67054C20" w:rsidR="0091542C" w:rsidRPr="0091542C" w:rsidRDefault="0091542C" w:rsidP="0091542C">
            <w:pPr>
              <w:jc w:val="center"/>
              <w:rPr>
                <w:rFonts w:asciiTheme="minorHAnsi" w:hAnsiTheme="minorHAnsi" w:cstheme="minorHAnsi"/>
              </w:rPr>
            </w:pPr>
            <w:r w:rsidRPr="0091542C">
              <w:rPr>
                <w:rFonts w:asciiTheme="minorHAnsi" w:hAnsiTheme="minorHAnsi" w:cstheme="minorHAnsi"/>
              </w:rPr>
              <w:lastRenderedPageBreak/>
              <w:t>3.</w:t>
            </w:r>
            <w:r w:rsidR="00AD7012">
              <w:rPr>
                <w:rFonts w:asciiTheme="minorHAnsi" w:hAnsiTheme="minorHAnsi" w:cstheme="minorHAnsi"/>
              </w:rPr>
              <w:t>5</w:t>
            </w:r>
            <w:r w:rsidRPr="0091542C">
              <w:rPr>
                <w:rFonts w:asciiTheme="minorHAnsi" w:hAnsiTheme="minorHAnsi" w:cstheme="minorHAnsi"/>
              </w:rPr>
              <w:t>00.000,00</w:t>
            </w:r>
          </w:p>
        </w:tc>
        <w:tc>
          <w:tcPr>
            <w:tcW w:w="1276" w:type="dxa"/>
            <w:vAlign w:val="center"/>
          </w:tcPr>
          <w:p w14:paraId="0ABA5D20" w14:textId="77777777" w:rsidR="0091542C" w:rsidRPr="00036B55" w:rsidRDefault="0091542C" w:rsidP="0091542C">
            <w:pPr>
              <w:jc w:val="center"/>
              <w:rPr>
                <w:rFonts w:ascii="Calibri" w:hAnsi="Calibri" w:cs="Calibri"/>
                <w:szCs w:val="22"/>
              </w:rPr>
            </w:pPr>
          </w:p>
        </w:tc>
        <w:tc>
          <w:tcPr>
            <w:tcW w:w="1984" w:type="dxa"/>
            <w:vAlign w:val="center"/>
          </w:tcPr>
          <w:p w14:paraId="2A934ED9" w14:textId="77777777" w:rsidR="0091542C" w:rsidRPr="00036B55" w:rsidRDefault="0091542C" w:rsidP="0091542C">
            <w:pPr>
              <w:jc w:val="center"/>
              <w:rPr>
                <w:rFonts w:ascii="Calibri" w:hAnsi="Calibri" w:cs="Calibri"/>
                <w:szCs w:val="22"/>
              </w:rPr>
            </w:pPr>
          </w:p>
        </w:tc>
      </w:tr>
      <w:tr w:rsidR="0091542C" w:rsidRPr="00036B55" w14:paraId="6C6B9FEE" w14:textId="77777777" w:rsidTr="0091542C">
        <w:tc>
          <w:tcPr>
            <w:tcW w:w="567" w:type="dxa"/>
          </w:tcPr>
          <w:p w14:paraId="11DA9573" w14:textId="77777777" w:rsidR="0091542C" w:rsidRPr="00036B55" w:rsidRDefault="0091542C" w:rsidP="0091542C">
            <w:pPr>
              <w:ind w:right="28"/>
              <w:jc w:val="center"/>
              <w:rPr>
                <w:rFonts w:ascii="Calibri" w:hAnsi="Calibri" w:cs="Calibri"/>
                <w:szCs w:val="22"/>
              </w:rPr>
            </w:pPr>
            <w:r w:rsidRPr="00036B55">
              <w:rPr>
                <w:rFonts w:ascii="Calibri" w:hAnsi="Calibri" w:cs="Calibri"/>
                <w:szCs w:val="22"/>
              </w:rPr>
              <w:t>4.</w:t>
            </w:r>
          </w:p>
        </w:tc>
        <w:tc>
          <w:tcPr>
            <w:tcW w:w="3969" w:type="dxa"/>
          </w:tcPr>
          <w:p w14:paraId="09A4266F" w14:textId="77777777" w:rsidR="0091542C" w:rsidRPr="00036B55" w:rsidRDefault="0091542C" w:rsidP="0091542C">
            <w:pPr>
              <w:ind w:right="28"/>
              <w:rPr>
                <w:rFonts w:ascii="Calibri" w:hAnsi="Calibri" w:cs="Calibri"/>
                <w:szCs w:val="22"/>
              </w:rPr>
            </w:pPr>
            <w:r w:rsidRPr="00036B55">
              <w:rPr>
                <w:rFonts w:ascii="Calibri" w:hAnsi="Calibri" w:cs="Calibri"/>
                <w:szCs w:val="22"/>
              </w:rPr>
              <w:t>Ricorso Terzi e Locatari</w:t>
            </w:r>
          </w:p>
        </w:tc>
        <w:tc>
          <w:tcPr>
            <w:tcW w:w="1843" w:type="dxa"/>
            <w:vAlign w:val="center"/>
          </w:tcPr>
          <w:p w14:paraId="79633900" w14:textId="4FC666FD" w:rsidR="0091542C" w:rsidRPr="0091542C" w:rsidRDefault="0091542C" w:rsidP="0091542C">
            <w:pPr>
              <w:jc w:val="center"/>
              <w:rPr>
                <w:rFonts w:asciiTheme="minorHAnsi" w:hAnsiTheme="minorHAnsi" w:cstheme="minorHAnsi"/>
              </w:rPr>
            </w:pPr>
            <w:r w:rsidRPr="0091542C">
              <w:rPr>
                <w:rFonts w:asciiTheme="minorHAnsi" w:hAnsiTheme="minorHAnsi" w:cstheme="minorHAnsi"/>
              </w:rPr>
              <w:t>260.000,00</w:t>
            </w:r>
          </w:p>
        </w:tc>
        <w:tc>
          <w:tcPr>
            <w:tcW w:w="1276" w:type="dxa"/>
            <w:vAlign w:val="center"/>
          </w:tcPr>
          <w:p w14:paraId="6E8EBC8B" w14:textId="77777777" w:rsidR="0091542C" w:rsidRPr="00036B55" w:rsidRDefault="0091542C" w:rsidP="0091542C">
            <w:pPr>
              <w:jc w:val="center"/>
              <w:rPr>
                <w:rFonts w:ascii="Calibri" w:hAnsi="Calibri" w:cs="Calibri"/>
                <w:szCs w:val="22"/>
              </w:rPr>
            </w:pPr>
          </w:p>
        </w:tc>
        <w:tc>
          <w:tcPr>
            <w:tcW w:w="1984" w:type="dxa"/>
            <w:vAlign w:val="center"/>
          </w:tcPr>
          <w:p w14:paraId="74E410F6" w14:textId="77777777" w:rsidR="0091542C" w:rsidRPr="00036B55" w:rsidRDefault="0091542C" w:rsidP="0091542C">
            <w:pPr>
              <w:jc w:val="center"/>
              <w:rPr>
                <w:rFonts w:ascii="Calibri" w:hAnsi="Calibri" w:cs="Calibri"/>
                <w:szCs w:val="22"/>
              </w:rPr>
            </w:pPr>
          </w:p>
        </w:tc>
      </w:tr>
      <w:tr w:rsidR="0091542C" w:rsidRPr="00036B55" w14:paraId="15CA69E0" w14:textId="77777777" w:rsidTr="0091542C">
        <w:tc>
          <w:tcPr>
            <w:tcW w:w="567" w:type="dxa"/>
          </w:tcPr>
          <w:p w14:paraId="77E36352" w14:textId="77777777" w:rsidR="0091542C" w:rsidRPr="00036B55" w:rsidRDefault="0091542C" w:rsidP="0091542C">
            <w:pPr>
              <w:ind w:right="28"/>
              <w:jc w:val="center"/>
              <w:rPr>
                <w:rFonts w:ascii="Calibri" w:hAnsi="Calibri" w:cs="Calibri"/>
                <w:szCs w:val="22"/>
              </w:rPr>
            </w:pPr>
            <w:r w:rsidRPr="00036B55">
              <w:rPr>
                <w:rFonts w:ascii="Calibri" w:hAnsi="Calibri" w:cs="Calibri"/>
                <w:szCs w:val="22"/>
              </w:rPr>
              <w:t>5.</w:t>
            </w:r>
          </w:p>
        </w:tc>
        <w:tc>
          <w:tcPr>
            <w:tcW w:w="3969" w:type="dxa"/>
          </w:tcPr>
          <w:p w14:paraId="69663659" w14:textId="77777777" w:rsidR="0091542C" w:rsidRPr="00036B55" w:rsidRDefault="0091542C" w:rsidP="0091542C">
            <w:pPr>
              <w:pStyle w:val="XYBody1"/>
              <w:ind w:right="28"/>
              <w:rPr>
                <w:rFonts w:ascii="Calibri" w:hAnsi="Calibri" w:cs="Calibri"/>
                <w:szCs w:val="22"/>
              </w:rPr>
            </w:pPr>
            <w:r w:rsidRPr="00036B55">
              <w:rPr>
                <w:rFonts w:ascii="Calibri" w:hAnsi="Calibri" w:cs="Calibri"/>
                <w:szCs w:val="22"/>
              </w:rPr>
              <w:t>Spese demolizione e sgombero (in aggiunta a quanto previsto al punto 2 dell’Art. 1.1 “Oggetto della Copertura”)</w:t>
            </w:r>
          </w:p>
        </w:tc>
        <w:tc>
          <w:tcPr>
            <w:tcW w:w="1843" w:type="dxa"/>
            <w:vAlign w:val="center"/>
          </w:tcPr>
          <w:p w14:paraId="113FF463" w14:textId="0969D008" w:rsidR="0091542C" w:rsidRPr="0091542C" w:rsidRDefault="0091542C" w:rsidP="0091542C">
            <w:pPr>
              <w:jc w:val="center"/>
              <w:rPr>
                <w:rFonts w:asciiTheme="minorHAnsi" w:hAnsiTheme="minorHAnsi" w:cstheme="minorHAnsi"/>
              </w:rPr>
            </w:pPr>
            <w:r w:rsidRPr="0091542C">
              <w:rPr>
                <w:rFonts w:asciiTheme="minorHAnsi" w:hAnsiTheme="minorHAnsi" w:cstheme="minorHAnsi"/>
              </w:rPr>
              <w:t>100.000,00</w:t>
            </w:r>
          </w:p>
        </w:tc>
        <w:tc>
          <w:tcPr>
            <w:tcW w:w="1276" w:type="dxa"/>
            <w:vAlign w:val="center"/>
          </w:tcPr>
          <w:p w14:paraId="5D8F3DB3" w14:textId="77777777" w:rsidR="0091542C" w:rsidRPr="00036B55" w:rsidRDefault="0091542C" w:rsidP="0091542C">
            <w:pPr>
              <w:jc w:val="center"/>
              <w:rPr>
                <w:rFonts w:ascii="Calibri" w:hAnsi="Calibri" w:cs="Calibri"/>
                <w:szCs w:val="22"/>
              </w:rPr>
            </w:pPr>
          </w:p>
        </w:tc>
        <w:tc>
          <w:tcPr>
            <w:tcW w:w="1984" w:type="dxa"/>
            <w:vAlign w:val="center"/>
          </w:tcPr>
          <w:p w14:paraId="5B3EDDA8" w14:textId="77777777" w:rsidR="0091542C" w:rsidRPr="00036B55" w:rsidRDefault="0091542C" w:rsidP="0091542C">
            <w:pPr>
              <w:jc w:val="center"/>
              <w:rPr>
                <w:rFonts w:ascii="Calibri" w:hAnsi="Calibri" w:cs="Calibri"/>
                <w:szCs w:val="22"/>
              </w:rPr>
            </w:pPr>
          </w:p>
        </w:tc>
      </w:tr>
    </w:tbl>
    <w:p w14:paraId="114C62D0" w14:textId="77777777" w:rsidR="007C53F8" w:rsidRPr="00036B55" w:rsidRDefault="007C53F8" w:rsidP="00855743">
      <w:pPr>
        <w:tabs>
          <w:tab w:val="center" w:pos="7088"/>
        </w:tabs>
        <w:rPr>
          <w:rFonts w:ascii="Calibri" w:hAnsi="Calibri" w:cs="Calibri"/>
          <w:szCs w:val="22"/>
        </w:rPr>
      </w:pPr>
    </w:p>
    <w:p w14:paraId="3A776E06" w14:textId="77777777" w:rsidR="00685074" w:rsidRPr="00036B55" w:rsidRDefault="00685074" w:rsidP="00855743">
      <w:pPr>
        <w:tabs>
          <w:tab w:val="center" w:pos="7088"/>
        </w:tabs>
        <w:rPr>
          <w:rFonts w:ascii="Calibri" w:hAnsi="Calibri" w:cs="Calibri"/>
          <w:szCs w:val="22"/>
        </w:rPr>
      </w:pPr>
    </w:p>
    <w:p w14:paraId="12C4B952" w14:textId="77777777" w:rsidR="007C53F8" w:rsidRPr="00036B55" w:rsidRDefault="007C53F8" w:rsidP="007C53F8">
      <w:pPr>
        <w:tabs>
          <w:tab w:val="left" w:pos="6521"/>
        </w:tabs>
        <w:ind w:right="-1"/>
        <w:rPr>
          <w:rFonts w:ascii="Calibri" w:hAnsi="Calibri" w:cs="Calibri"/>
          <w:b/>
          <w:szCs w:val="22"/>
        </w:rPr>
      </w:pPr>
      <w:r w:rsidRPr="00036B55">
        <w:rPr>
          <w:rFonts w:ascii="Calibri" w:hAnsi="Calibri" w:cs="Calibri"/>
          <w:b/>
          <w:szCs w:val="22"/>
        </w:rPr>
        <w:t>Clausola di raccordo (valido solo in caso di emissione di due contratti separati per le partite Fabbricati e Fabbricati vincolati).</w:t>
      </w:r>
    </w:p>
    <w:p w14:paraId="200629CD" w14:textId="77777777" w:rsidR="007C53F8" w:rsidRPr="00036B55" w:rsidRDefault="007C53F8" w:rsidP="007C53F8">
      <w:pPr>
        <w:tabs>
          <w:tab w:val="left" w:pos="6521"/>
        </w:tabs>
        <w:ind w:right="-1"/>
        <w:jc w:val="both"/>
        <w:rPr>
          <w:rFonts w:ascii="Calibri" w:hAnsi="Calibri" w:cs="Calibri"/>
          <w:szCs w:val="22"/>
        </w:rPr>
      </w:pPr>
      <w:r w:rsidRPr="00036B55">
        <w:rPr>
          <w:rFonts w:ascii="Calibri" w:hAnsi="Calibri" w:cs="Calibri"/>
          <w:szCs w:val="22"/>
        </w:rPr>
        <w:t>Nel caso in cui per motivi amministrativi venisse emesso contratto separato a copertura della partita “Fabbricati vincolati” si precisa che i due diversi contratti verranno considerati contratto unico e che l’eventuale sinistro che dovesse coinvolgere entrambe le polizze deve essere gestito come sinistro unico, applicando quindi una sola volta i limiti di indennizzo previsti e gli eventuali scoperti e franchigie.</w:t>
      </w:r>
    </w:p>
    <w:p w14:paraId="277E5AFE" w14:textId="77777777" w:rsidR="007C53F8" w:rsidRPr="00036B55" w:rsidRDefault="007C53F8" w:rsidP="007C53F8">
      <w:pPr>
        <w:tabs>
          <w:tab w:val="left" w:pos="6521"/>
        </w:tabs>
        <w:ind w:right="-1"/>
        <w:jc w:val="both"/>
        <w:rPr>
          <w:rFonts w:ascii="Calibri" w:hAnsi="Calibri" w:cs="Calibri"/>
          <w:szCs w:val="22"/>
        </w:rPr>
      </w:pPr>
      <w:r w:rsidRPr="00036B55">
        <w:rPr>
          <w:rFonts w:ascii="Calibri" w:hAnsi="Calibri" w:cs="Calibri"/>
          <w:szCs w:val="22"/>
        </w:rPr>
        <w:t>Si precisa inoltre che nel caso in cui il sinistro venisse denunciato su uno solo dei due contratti la denuncia avrà effetto su entrambi i numeri escluso fin d’ora qualsiasi pregiudizio a riguardo.</w:t>
      </w:r>
    </w:p>
    <w:p w14:paraId="35757A9F" w14:textId="77777777" w:rsidR="007C53F8" w:rsidRPr="00036B55" w:rsidRDefault="007C53F8" w:rsidP="00267083">
      <w:pPr>
        <w:tabs>
          <w:tab w:val="left" w:pos="6521"/>
        </w:tabs>
        <w:ind w:right="-1"/>
        <w:rPr>
          <w:rFonts w:ascii="Calibri" w:hAnsi="Calibri" w:cs="Calibri"/>
          <w:szCs w:val="22"/>
        </w:rPr>
      </w:pPr>
    </w:p>
    <w:p w14:paraId="76EDF003" w14:textId="77777777" w:rsidR="00DE032A" w:rsidRPr="00036B55" w:rsidRDefault="00DE032A" w:rsidP="008C4583">
      <w:pPr>
        <w:widowControl w:val="0"/>
        <w:tabs>
          <w:tab w:val="left" w:pos="6096"/>
        </w:tabs>
        <w:ind w:right="-2"/>
        <w:rPr>
          <w:rFonts w:ascii="Calibri" w:hAnsi="Calibri" w:cs="Calibri"/>
          <w:szCs w:val="22"/>
        </w:rPr>
      </w:pPr>
    </w:p>
    <w:p w14:paraId="211DA385" w14:textId="77777777" w:rsidR="00CA7884" w:rsidRPr="00981857" w:rsidRDefault="00CA7884" w:rsidP="00CA7884">
      <w:pPr>
        <w:jc w:val="both"/>
        <w:rPr>
          <w:rFonts w:ascii="Calibri" w:hAnsi="Calibri" w:cs="Calibri"/>
          <w:szCs w:val="22"/>
        </w:rPr>
      </w:pPr>
    </w:p>
    <w:p w14:paraId="0916E5AF" w14:textId="77777777" w:rsidR="00CA7884" w:rsidRPr="00981857" w:rsidRDefault="00CA7884" w:rsidP="00CA7884">
      <w:pPr>
        <w:jc w:val="both"/>
        <w:rPr>
          <w:rFonts w:ascii="Calibri" w:hAnsi="Calibri" w:cs="Calibri"/>
          <w:szCs w:val="22"/>
        </w:rPr>
      </w:pPr>
    </w:p>
    <w:p w14:paraId="4E761F2C" w14:textId="77777777" w:rsidR="00CA7884" w:rsidRPr="00981857" w:rsidRDefault="00CA7884" w:rsidP="00CA7884">
      <w:pPr>
        <w:jc w:val="center"/>
        <w:rPr>
          <w:rFonts w:ascii="Calibri" w:hAnsi="Calibri" w:cs="Calibri"/>
          <w:szCs w:val="22"/>
        </w:rPr>
      </w:pPr>
      <w:r w:rsidRPr="00981857">
        <w:rPr>
          <w:rFonts w:ascii="Calibri" w:hAnsi="Calibri" w:cs="Calibri"/>
          <w:szCs w:val="22"/>
        </w:rPr>
        <w:t>IL CONTRAENTE/ASSICURATO</w:t>
      </w:r>
      <w:r w:rsidRPr="00981857">
        <w:rPr>
          <w:rFonts w:ascii="Calibri" w:hAnsi="Calibri" w:cs="Calibri"/>
          <w:szCs w:val="22"/>
        </w:rPr>
        <w:tab/>
        <w:t xml:space="preserve">                                                                       LA SOCIETA’</w:t>
      </w:r>
    </w:p>
    <w:p w14:paraId="2496C875" w14:textId="77777777" w:rsidR="00CA7884" w:rsidRPr="00981857" w:rsidRDefault="00CA7884" w:rsidP="00CA7884">
      <w:pPr>
        <w:jc w:val="center"/>
        <w:rPr>
          <w:rFonts w:ascii="Calibri" w:hAnsi="Calibri" w:cs="Calibri"/>
          <w:szCs w:val="22"/>
        </w:rPr>
      </w:pPr>
    </w:p>
    <w:p w14:paraId="4794F271" w14:textId="77777777" w:rsidR="00CA7884" w:rsidRPr="00981857" w:rsidRDefault="00CA7884" w:rsidP="00CA7884">
      <w:pPr>
        <w:jc w:val="center"/>
        <w:rPr>
          <w:rFonts w:ascii="Calibri" w:hAnsi="Calibri" w:cs="Calibri"/>
          <w:szCs w:val="22"/>
        </w:rPr>
      </w:pPr>
    </w:p>
    <w:p w14:paraId="3825ACE5" w14:textId="77777777" w:rsidR="00CA7884" w:rsidRPr="00981857" w:rsidRDefault="00CA7884" w:rsidP="00CA7884">
      <w:pPr>
        <w:jc w:val="center"/>
        <w:rPr>
          <w:rFonts w:ascii="Calibri" w:hAnsi="Calibri" w:cs="Calibri"/>
          <w:szCs w:val="22"/>
        </w:rPr>
      </w:pPr>
      <w:r w:rsidRPr="00981857">
        <w:rPr>
          <w:rFonts w:ascii="Calibri" w:hAnsi="Calibri" w:cs="Calibri"/>
          <w:szCs w:val="22"/>
        </w:rPr>
        <w:t>……………………………………………………………………...</w:t>
      </w:r>
      <w:r w:rsidRPr="00981857">
        <w:rPr>
          <w:rFonts w:ascii="Calibri" w:hAnsi="Calibri" w:cs="Calibri"/>
          <w:szCs w:val="22"/>
        </w:rPr>
        <w:tab/>
      </w:r>
      <w:r w:rsidRPr="00981857">
        <w:rPr>
          <w:rFonts w:ascii="Calibri" w:hAnsi="Calibri" w:cs="Calibri"/>
          <w:szCs w:val="22"/>
        </w:rPr>
        <w:tab/>
      </w:r>
      <w:r w:rsidRPr="00981857">
        <w:rPr>
          <w:rFonts w:ascii="Calibri" w:hAnsi="Calibri" w:cs="Calibri"/>
          <w:szCs w:val="22"/>
        </w:rPr>
        <w:tab/>
      </w:r>
      <w:r w:rsidRPr="00981857">
        <w:rPr>
          <w:rFonts w:ascii="Calibri" w:hAnsi="Calibri" w:cs="Calibri"/>
          <w:szCs w:val="22"/>
        </w:rPr>
        <w:tab/>
        <w:t>…………………………………………..</w:t>
      </w:r>
    </w:p>
    <w:p w14:paraId="1866B0D9" w14:textId="77777777" w:rsidR="00DE032A" w:rsidRPr="00036B55" w:rsidRDefault="00DE032A" w:rsidP="008C4583">
      <w:pPr>
        <w:widowControl w:val="0"/>
        <w:tabs>
          <w:tab w:val="left" w:pos="6096"/>
        </w:tabs>
        <w:ind w:right="-2"/>
        <w:rPr>
          <w:rFonts w:ascii="Calibri" w:hAnsi="Calibri" w:cs="Calibri"/>
          <w:szCs w:val="22"/>
        </w:rPr>
      </w:pPr>
    </w:p>
    <w:p w14:paraId="369B3EA3" w14:textId="77777777" w:rsidR="002D3FD3" w:rsidRDefault="002D3FD3">
      <w:pPr>
        <w:widowControl w:val="0"/>
        <w:tabs>
          <w:tab w:val="left" w:pos="6096"/>
        </w:tabs>
        <w:ind w:right="-2"/>
        <w:rPr>
          <w:rFonts w:ascii="Calibri" w:hAnsi="Calibri" w:cs="Calibri"/>
          <w:szCs w:val="22"/>
        </w:rPr>
      </w:pPr>
    </w:p>
    <w:p w14:paraId="7CBEC9D4" w14:textId="77777777" w:rsidR="000327C0" w:rsidRDefault="000327C0">
      <w:pPr>
        <w:widowControl w:val="0"/>
        <w:tabs>
          <w:tab w:val="left" w:pos="6096"/>
        </w:tabs>
        <w:ind w:right="-2"/>
        <w:rPr>
          <w:rFonts w:ascii="Calibri" w:hAnsi="Calibri" w:cs="Calibri"/>
          <w:szCs w:val="22"/>
        </w:rPr>
      </w:pPr>
    </w:p>
    <w:sectPr w:rsidR="000327C0" w:rsidSect="00DE2265">
      <w:headerReference w:type="default" r:id="rId8"/>
      <w:footerReference w:type="even" r:id="rId9"/>
      <w:footerReference w:type="default" r:id="rId10"/>
      <w:pgSz w:w="11906" w:h="16838" w:code="9"/>
      <w:pgMar w:top="1417" w:right="1134" w:bottom="1134" w:left="1134" w:header="142" w:footer="720" w:gutter="0"/>
      <w:paperSrc w:first="2" w:other="2"/>
      <w:cols w:space="720"/>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92644" w14:textId="77777777" w:rsidR="00FE67F1" w:rsidRDefault="00FE67F1">
      <w:r>
        <w:separator/>
      </w:r>
    </w:p>
  </w:endnote>
  <w:endnote w:type="continuationSeparator" w:id="0">
    <w:p w14:paraId="56E8F2A8" w14:textId="77777777" w:rsidR="00FE67F1" w:rsidRDefault="00FE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Roman MP PS">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D40F" w14:textId="77777777" w:rsidR="00FE67F1" w:rsidRDefault="00FE67F1" w:rsidP="008E743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6001B91" w14:textId="77777777" w:rsidR="00FE67F1" w:rsidRDefault="00FE67F1" w:rsidP="002D574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AA7E" w14:textId="77777777" w:rsidR="00FE67F1" w:rsidRPr="00BF3432" w:rsidRDefault="00FE67F1" w:rsidP="002D5748">
    <w:pPr>
      <w:pStyle w:val="Pidipagina"/>
      <w:framePr w:wrap="around" w:vAnchor="text" w:hAnchor="margin" w:xAlign="right" w:y="1"/>
      <w:rPr>
        <w:rStyle w:val="Numeropagina"/>
        <w:rFonts w:ascii="Calibri" w:hAnsi="Calibri" w:cs="Calibri"/>
        <w:sz w:val="20"/>
      </w:rPr>
    </w:pPr>
    <w:r w:rsidRPr="00BF3432">
      <w:rPr>
        <w:rStyle w:val="Numeropagina"/>
        <w:rFonts w:ascii="Calibri" w:hAnsi="Calibri" w:cs="Calibri"/>
        <w:sz w:val="20"/>
      </w:rPr>
      <w:t xml:space="preserve">Pag. </w:t>
    </w:r>
    <w:r w:rsidRPr="00BF3432">
      <w:rPr>
        <w:rStyle w:val="Numeropagina"/>
        <w:rFonts w:ascii="Calibri" w:hAnsi="Calibri" w:cs="Calibri"/>
        <w:sz w:val="20"/>
      </w:rPr>
      <w:fldChar w:fldCharType="begin"/>
    </w:r>
    <w:r w:rsidRPr="00BF3432">
      <w:rPr>
        <w:rStyle w:val="Numeropagina"/>
        <w:rFonts w:ascii="Calibri" w:hAnsi="Calibri" w:cs="Calibri"/>
        <w:sz w:val="20"/>
      </w:rPr>
      <w:instrText xml:space="preserve">PAGE  </w:instrText>
    </w:r>
    <w:r w:rsidRPr="00BF3432">
      <w:rPr>
        <w:rStyle w:val="Numeropagina"/>
        <w:rFonts w:ascii="Calibri" w:hAnsi="Calibri" w:cs="Calibri"/>
        <w:sz w:val="20"/>
      </w:rPr>
      <w:fldChar w:fldCharType="separate"/>
    </w:r>
    <w:r w:rsidRPr="00BF3432">
      <w:rPr>
        <w:rStyle w:val="Numeropagina"/>
        <w:rFonts w:ascii="Calibri" w:hAnsi="Calibri" w:cs="Calibri"/>
        <w:noProof/>
        <w:sz w:val="20"/>
      </w:rPr>
      <w:t>21</w:t>
    </w:r>
    <w:r w:rsidRPr="00BF3432">
      <w:rPr>
        <w:rStyle w:val="Numeropagina"/>
        <w:rFonts w:ascii="Calibri" w:hAnsi="Calibri" w:cs="Calibri"/>
        <w:sz w:val="20"/>
      </w:rPr>
      <w:fldChar w:fldCharType="end"/>
    </w:r>
    <w:r w:rsidRPr="00BF3432">
      <w:rPr>
        <w:rStyle w:val="Numeropagina"/>
        <w:rFonts w:ascii="Calibri" w:hAnsi="Calibri" w:cs="Calibri"/>
        <w:sz w:val="20"/>
      </w:rPr>
      <w:t xml:space="preserve"> di </w:t>
    </w:r>
    <w:r w:rsidRPr="00BF3432">
      <w:rPr>
        <w:rStyle w:val="Numeropagina"/>
        <w:rFonts w:ascii="Calibri" w:hAnsi="Calibri" w:cs="Calibri"/>
        <w:sz w:val="20"/>
      </w:rPr>
      <w:fldChar w:fldCharType="begin"/>
    </w:r>
    <w:r w:rsidRPr="00BF3432">
      <w:rPr>
        <w:rStyle w:val="Numeropagina"/>
        <w:rFonts w:ascii="Calibri" w:hAnsi="Calibri" w:cs="Calibri"/>
        <w:sz w:val="20"/>
      </w:rPr>
      <w:instrText xml:space="preserve"> NUMPAGES </w:instrText>
    </w:r>
    <w:r w:rsidRPr="00BF3432">
      <w:rPr>
        <w:rStyle w:val="Numeropagina"/>
        <w:rFonts w:ascii="Calibri" w:hAnsi="Calibri" w:cs="Calibri"/>
        <w:sz w:val="20"/>
      </w:rPr>
      <w:fldChar w:fldCharType="separate"/>
    </w:r>
    <w:r w:rsidRPr="00BF3432">
      <w:rPr>
        <w:rStyle w:val="Numeropagina"/>
        <w:rFonts w:ascii="Calibri" w:hAnsi="Calibri" w:cs="Calibri"/>
        <w:noProof/>
        <w:sz w:val="20"/>
      </w:rPr>
      <w:t>22</w:t>
    </w:r>
    <w:r w:rsidRPr="00BF3432">
      <w:rPr>
        <w:rStyle w:val="Numeropagina"/>
        <w:rFonts w:ascii="Calibri" w:hAnsi="Calibri" w:cs="Calibri"/>
        <w:sz w:val="20"/>
      </w:rPr>
      <w:fldChar w:fldCharType="end"/>
    </w:r>
    <w:r w:rsidRPr="00BF3432">
      <w:rPr>
        <w:rStyle w:val="Numeropagina"/>
        <w:rFonts w:ascii="Calibri" w:hAnsi="Calibri" w:cs="Calibri"/>
        <w:sz w:val="20"/>
      </w:rPr>
      <w:t xml:space="preserve"> </w:t>
    </w:r>
  </w:p>
  <w:p w14:paraId="2B326962" w14:textId="77777777" w:rsidR="00FE67F1" w:rsidRPr="00BF3432" w:rsidRDefault="00FE67F1" w:rsidP="00685200">
    <w:pPr>
      <w:pStyle w:val="Pidipagina"/>
      <w:ind w:right="360"/>
      <w:jc w:val="right"/>
      <w:rPr>
        <w:rFonts w:ascii="Calibri" w:hAnsi="Calibri" w:cs="Calibri"/>
        <w:sz w:val="20"/>
      </w:rPr>
    </w:pPr>
  </w:p>
  <w:p w14:paraId="4801A4A0" w14:textId="77777777" w:rsidR="00FE67F1" w:rsidRDefault="00FE67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1C952" w14:textId="77777777" w:rsidR="00FE67F1" w:rsidRDefault="00FE67F1">
      <w:r>
        <w:separator/>
      </w:r>
    </w:p>
  </w:footnote>
  <w:footnote w:type="continuationSeparator" w:id="0">
    <w:p w14:paraId="72D59406" w14:textId="77777777" w:rsidR="00FE67F1" w:rsidRDefault="00FE67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D03B" w14:textId="77777777" w:rsidR="00FE67F1" w:rsidRDefault="00FE67F1" w:rsidP="002D3FD3">
    <w:pPr>
      <w:tabs>
        <w:tab w:val="center" w:pos="4153"/>
        <w:tab w:val="right" w:pos="8306"/>
        <w:tab w:val="right" w:pos="9214"/>
      </w:tabs>
      <w:rPr>
        <w:rFonts w:ascii="Calibri" w:hAnsi="Calibri" w:cs="Calibri"/>
        <w:b/>
        <w:sz w:val="24"/>
        <w:szCs w:val="24"/>
      </w:rPr>
    </w:pPr>
  </w:p>
  <w:p w14:paraId="1F434EE9" w14:textId="77777777" w:rsidR="00FE67F1" w:rsidRDefault="00FE67F1" w:rsidP="002D3FD3">
    <w:pPr>
      <w:tabs>
        <w:tab w:val="center" w:pos="4153"/>
        <w:tab w:val="right" w:pos="8306"/>
        <w:tab w:val="right" w:pos="9214"/>
      </w:tabs>
      <w:rPr>
        <w:rFonts w:ascii="Calibri" w:hAnsi="Calibri" w:cs="Calibri"/>
        <w:b/>
        <w:sz w:val="24"/>
        <w:szCs w:val="24"/>
      </w:rPr>
    </w:pPr>
  </w:p>
  <w:p w14:paraId="18266789" w14:textId="101A8DB7" w:rsidR="0091542C" w:rsidRPr="0091542C" w:rsidRDefault="0091542C" w:rsidP="0091542C">
    <w:pPr>
      <w:tabs>
        <w:tab w:val="right" w:pos="9214"/>
        <w:tab w:val="right" w:pos="9638"/>
      </w:tabs>
      <w:rPr>
        <w:rFonts w:ascii="Arial Narrow" w:hAnsi="Arial Narrow"/>
        <w:b/>
        <w:sz w:val="28"/>
        <w:szCs w:val="28"/>
      </w:rPr>
    </w:pPr>
    <w:r w:rsidRPr="0091542C">
      <w:rPr>
        <w:rFonts w:ascii="Arial Narrow" w:hAnsi="Arial Narrow"/>
        <w:b/>
        <w:sz w:val="28"/>
        <w:szCs w:val="28"/>
      </w:rPr>
      <w:t xml:space="preserve">LOTTO 1 - Capitolato </w:t>
    </w:r>
    <w:r>
      <w:rPr>
        <w:rFonts w:ascii="Arial Narrow" w:hAnsi="Arial Narrow"/>
        <w:b/>
        <w:sz w:val="28"/>
        <w:szCs w:val="28"/>
      </w:rPr>
      <w:t>ALL RISKS PROPERTY</w:t>
    </w:r>
    <w:r w:rsidRPr="0091542C">
      <w:rPr>
        <w:rFonts w:ascii="Arial Narrow" w:hAnsi="Arial Narrow"/>
        <w:b/>
        <w:sz w:val="28"/>
        <w:szCs w:val="28"/>
      </w:rPr>
      <w:t xml:space="preserve"> – Cremona Solidale (CR)</w:t>
    </w:r>
    <w:r w:rsidRPr="0091542C">
      <w:rPr>
        <w:rFonts w:ascii="Arial Narrow" w:hAnsi="Arial Narrow"/>
        <w:b/>
        <w:sz w:val="28"/>
        <w:szCs w:val="28"/>
      </w:rPr>
      <w:tab/>
    </w:r>
  </w:p>
  <w:p w14:paraId="145EA68C" w14:textId="77777777" w:rsidR="0091542C" w:rsidRPr="0091542C" w:rsidRDefault="0091542C" w:rsidP="0091542C">
    <w:pPr>
      <w:tabs>
        <w:tab w:val="right" w:pos="9214"/>
        <w:tab w:val="right" w:pos="9638"/>
      </w:tabs>
      <w:rPr>
        <w:rFonts w:ascii="Arial Narrow" w:hAnsi="Arial Narrow"/>
        <w:sz w:val="20"/>
      </w:rPr>
    </w:pPr>
    <w:r w:rsidRPr="0091542C">
      <w:rPr>
        <w:rFonts w:ascii="Arial Narrow" w:hAnsi="Arial Narrow"/>
        <w:b/>
        <w:szCs w:val="22"/>
      </w:rPr>
      <w:t>EFFETTO 31.12.2024 – SCADENZA 31.12.2027</w:t>
    </w:r>
    <w:r w:rsidRPr="0091542C">
      <w:rPr>
        <w:rFonts w:ascii="Arial Narrow" w:hAnsi="Arial Narrow"/>
        <w:b/>
        <w:sz w:val="20"/>
      </w:rPr>
      <w:tab/>
    </w:r>
    <w:r w:rsidRPr="0091542C">
      <w:rPr>
        <w:rFonts w:ascii="Arial Narrow" w:hAnsi="Arial Narrow"/>
        <w:b/>
        <w:sz w:val="32"/>
        <w:szCs w:val="32"/>
      </w:rPr>
      <w:t>Allegato B</w:t>
    </w:r>
  </w:p>
  <w:p w14:paraId="6A6F36F2" w14:textId="77777777" w:rsidR="00FE67F1" w:rsidRPr="00CA7884" w:rsidRDefault="00FE67F1" w:rsidP="002D3FD3">
    <w:pPr>
      <w:tabs>
        <w:tab w:val="center" w:pos="4819"/>
        <w:tab w:val="right" w:pos="9638"/>
      </w:tabs>
      <w:rPr>
        <w:rFonts w:ascii="Calibri" w:hAnsi="Calibri"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6D0B52"/>
    <w:multiLevelType w:val="hybridMultilevel"/>
    <w:tmpl w:val="5F42E97E"/>
    <w:lvl w:ilvl="0" w:tplc="04100017">
      <w:start w:val="1"/>
      <w:numFmt w:val="lowerLetter"/>
      <w:lvlText w:val="%1)"/>
      <w:lvlJc w:val="left"/>
      <w:pPr>
        <w:ind w:left="1440" w:hanging="360"/>
      </w:pPr>
    </w:lvl>
    <w:lvl w:ilvl="1" w:tplc="04100017">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023D1722"/>
    <w:multiLevelType w:val="singleLevel"/>
    <w:tmpl w:val="04100019"/>
    <w:lvl w:ilvl="0">
      <w:start w:val="1"/>
      <w:numFmt w:val="lowerLetter"/>
      <w:lvlText w:val="(%1)"/>
      <w:lvlJc w:val="left"/>
      <w:pPr>
        <w:tabs>
          <w:tab w:val="num" w:pos="360"/>
        </w:tabs>
        <w:ind w:left="360" w:hanging="360"/>
      </w:pPr>
    </w:lvl>
  </w:abstractNum>
  <w:abstractNum w:abstractNumId="3" w15:restartNumberingAfterBreak="0">
    <w:nsid w:val="0E3F3487"/>
    <w:multiLevelType w:val="singleLevel"/>
    <w:tmpl w:val="9F7E1490"/>
    <w:lvl w:ilvl="0">
      <w:start w:val="1"/>
      <w:numFmt w:val="lowerLetter"/>
      <w:lvlText w:val="%1)"/>
      <w:legacy w:legacy="1" w:legacySpace="0" w:legacyIndent="720"/>
      <w:lvlJc w:val="left"/>
      <w:pPr>
        <w:ind w:left="720" w:hanging="720"/>
      </w:pPr>
    </w:lvl>
  </w:abstractNum>
  <w:abstractNum w:abstractNumId="4" w15:restartNumberingAfterBreak="0">
    <w:nsid w:val="18390AB5"/>
    <w:multiLevelType w:val="singleLevel"/>
    <w:tmpl w:val="04100019"/>
    <w:lvl w:ilvl="0">
      <w:start w:val="1"/>
      <w:numFmt w:val="lowerLetter"/>
      <w:lvlText w:val="(%1)"/>
      <w:lvlJc w:val="left"/>
      <w:pPr>
        <w:tabs>
          <w:tab w:val="num" w:pos="360"/>
        </w:tabs>
        <w:ind w:left="360" w:hanging="360"/>
      </w:pPr>
    </w:lvl>
  </w:abstractNum>
  <w:abstractNum w:abstractNumId="5" w15:restartNumberingAfterBreak="0">
    <w:nsid w:val="1BEE37E7"/>
    <w:multiLevelType w:val="hybridMultilevel"/>
    <w:tmpl w:val="99641C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577712"/>
    <w:multiLevelType w:val="hybridMultilevel"/>
    <w:tmpl w:val="81C618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35F7DC5"/>
    <w:multiLevelType w:val="singleLevel"/>
    <w:tmpl w:val="99BC534C"/>
    <w:lvl w:ilvl="0">
      <w:start w:val="2"/>
      <w:numFmt w:val="bullet"/>
      <w:lvlText w:val="-"/>
      <w:lvlJc w:val="left"/>
      <w:pPr>
        <w:tabs>
          <w:tab w:val="num" w:pos="360"/>
        </w:tabs>
        <w:ind w:left="360" w:hanging="360"/>
      </w:pPr>
      <w:rPr>
        <w:rFonts w:hint="default"/>
      </w:rPr>
    </w:lvl>
  </w:abstractNum>
  <w:abstractNum w:abstractNumId="8" w15:restartNumberingAfterBreak="0">
    <w:nsid w:val="38205485"/>
    <w:multiLevelType w:val="hybridMultilevel"/>
    <w:tmpl w:val="B8DEA71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88B6328"/>
    <w:multiLevelType w:val="hybridMultilevel"/>
    <w:tmpl w:val="5BAC28AC"/>
    <w:lvl w:ilvl="0" w:tplc="0410000F">
      <w:start w:val="1"/>
      <w:numFmt w:val="decimal"/>
      <w:lvlText w:val="%1."/>
      <w:lvlJc w:val="left"/>
      <w:pPr>
        <w:ind w:left="720" w:hanging="360"/>
      </w:pPr>
      <w:rPr>
        <w:rFonts w:hint="default"/>
      </w:rPr>
    </w:lvl>
    <w:lvl w:ilvl="1" w:tplc="BF00F2B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862995"/>
    <w:multiLevelType w:val="singleLevel"/>
    <w:tmpl w:val="04100019"/>
    <w:lvl w:ilvl="0">
      <w:start w:val="1"/>
      <w:numFmt w:val="lowerLetter"/>
      <w:lvlText w:val="(%1)"/>
      <w:lvlJc w:val="left"/>
      <w:pPr>
        <w:tabs>
          <w:tab w:val="num" w:pos="360"/>
        </w:tabs>
        <w:ind w:left="360" w:hanging="360"/>
      </w:pPr>
    </w:lvl>
  </w:abstractNum>
  <w:abstractNum w:abstractNumId="11" w15:restartNumberingAfterBreak="0">
    <w:nsid w:val="44327C1B"/>
    <w:multiLevelType w:val="hybridMultilevel"/>
    <w:tmpl w:val="D65619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137EE1"/>
    <w:multiLevelType w:val="singleLevel"/>
    <w:tmpl w:val="0410000F"/>
    <w:lvl w:ilvl="0">
      <w:start w:val="1"/>
      <w:numFmt w:val="decimal"/>
      <w:lvlText w:val="%1."/>
      <w:lvlJc w:val="left"/>
      <w:pPr>
        <w:ind w:left="360" w:hanging="360"/>
      </w:pPr>
      <w:rPr>
        <w:rFonts w:hint="default"/>
      </w:rPr>
    </w:lvl>
  </w:abstractNum>
  <w:abstractNum w:abstractNumId="13" w15:restartNumberingAfterBreak="0">
    <w:nsid w:val="4B8C043B"/>
    <w:multiLevelType w:val="hybridMultilevel"/>
    <w:tmpl w:val="7C78AED4"/>
    <w:lvl w:ilvl="0" w:tplc="0809000F">
      <w:start w:val="1"/>
      <w:numFmt w:val="decimal"/>
      <w:lvlText w:val="%1."/>
      <w:lvlJc w:val="left"/>
      <w:pPr>
        <w:tabs>
          <w:tab w:val="num" w:pos="360"/>
        </w:tabs>
        <w:ind w:left="36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58EC1CE4"/>
    <w:multiLevelType w:val="hybridMultilevel"/>
    <w:tmpl w:val="C3A07FCA"/>
    <w:lvl w:ilvl="0" w:tplc="847621B6">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5E007D78"/>
    <w:multiLevelType w:val="hybridMultilevel"/>
    <w:tmpl w:val="F28452AE"/>
    <w:lvl w:ilvl="0" w:tplc="9D567550">
      <w:start w:val="1"/>
      <w:numFmt w:val="upperRoman"/>
      <w:lvlText w:val="%1)"/>
      <w:lvlJc w:val="left"/>
      <w:pPr>
        <w:ind w:left="1146" w:hanging="72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71DB38D0"/>
    <w:multiLevelType w:val="hybridMultilevel"/>
    <w:tmpl w:val="D02E2F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3A55891"/>
    <w:multiLevelType w:val="hybridMultilevel"/>
    <w:tmpl w:val="6C4ABAF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F852DB"/>
    <w:multiLevelType w:val="singleLevel"/>
    <w:tmpl w:val="0809000F"/>
    <w:lvl w:ilvl="0">
      <w:start w:val="1"/>
      <w:numFmt w:val="decimal"/>
      <w:lvlText w:val="%1."/>
      <w:lvlJc w:val="left"/>
      <w:pPr>
        <w:tabs>
          <w:tab w:val="num" w:pos="360"/>
        </w:tabs>
        <w:ind w:left="360" w:hanging="360"/>
      </w:pPr>
    </w:lvl>
  </w:abstractNum>
  <w:abstractNum w:abstractNumId="19" w15:restartNumberingAfterBreak="0">
    <w:nsid w:val="788728C7"/>
    <w:multiLevelType w:val="singleLevel"/>
    <w:tmpl w:val="04100019"/>
    <w:lvl w:ilvl="0">
      <w:start w:val="1"/>
      <w:numFmt w:val="lowerLetter"/>
      <w:lvlText w:val="(%1)"/>
      <w:lvlJc w:val="left"/>
      <w:pPr>
        <w:tabs>
          <w:tab w:val="num" w:pos="360"/>
        </w:tabs>
        <w:ind w:left="360" w:hanging="360"/>
      </w:pPr>
    </w:lvl>
  </w:abstractNum>
  <w:abstractNum w:abstractNumId="20" w15:restartNumberingAfterBreak="0">
    <w:nsid w:val="7AA6102D"/>
    <w:multiLevelType w:val="singleLevel"/>
    <w:tmpl w:val="04100019"/>
    <w:lvl w:ilvl="0">
      <w:start w:val="1"/>
      <w:numFmt w:val="lowerLetter"/>
      <w:lvlText w:val="(%1)"/>
      <w:lvlJc w:val="left"/>
      <w:pPr>
        <w:tabs>
          <w:tab w:val="num" w:pos="360"/>
        </w:tabs>
        <w:ind w:left="360" w:hanging="360"/>
      </w:pPr>
    </w:lvl>
  </w:abstractNum>
  <w:abstractNum w:abstractNumId="21" w15:restartNumberingAfterBreak="0">
    <w:nsid w:val="7E4732EE"/>
    <w:multiLevelType w:val="hybridMultilevel"/>
    <w:tmpl w:val="5B843DCC"/>
    <w:lvl w:ilvl="0" w:tplc="B572470E">
      <w:start w:val="1"/>
      <w:numFmt w:val="bullet"/>
      <w:lvlText w:val="-"/>
      <w:lvlJc w:val="left"/>
      <w:pPr>
        <w:ind w:left="364" w:hanging="360"/>
      </w:pPr>
      <w:rPr>
        <w:rFonts w:ascii="Times New Roman" w:eastAsia="Times New Roman" w:hAnsi="Times New Roman" w:cs="Times New Roman" w:hint="default"/>
      </w:rPr>
    </w:lvl>
    <w:lvl w:ilvl="1" w:tplc="04100003" w:tentative="1">
      <w:start w:val="1"/>
      <w:numFmt w:val="bullet"/>
      <w:lvlText w:val="o"/>
      <w:lvlJc w:val="left"/>
      <w:pPr>
        <w:ind w:left="1084" w:hanging="360"/>
      </w:pPr>
      <w:rPr>
        <w:rFonts w:ascii="Courier New" w:hAnsi="Courier New" w:cs="Courier New" w:hint="default"/>
      </w:rPr>
    </w:lvl>
    <w:lvl w:ilvl="2" w:tplc="04100005" w:tentative="1">
      <w:start w:val="1"/>
      <w:numFmt w:val="bullet"/>
      <w:lvlText w:val=""/>
      <w:lvlJc w:val="left"/>
      <w:pPr>
        <w:ind w:left="1804" w:hanging="360"/>
      </w:pPr>
      <w:rPr>
        <w:rFonts w:ascii="Wingdings" w:hAnsi="Wingdings" w:hint="default"/>
      </w:rPr>
    </w:lvl>
    <w:lvl w:ilvl="3" w:tplc="04100001" w:tentative="1">
      <w:start w:val="1"/>
      <w:numFmt w:val="bullet"/>
      <w:lvlText w:val=""/>
      <w:lvlJc w:val="left"/>
      <w:pPr>
        <w:ind w:left="2524" w:hanging="360"/>
      </w:pPr>
      <w:rPr>
        <w:rFonts w:ascii="Symbol" w:hAnsi="Symbol" w:hint="default"/>
      </w:rPr>
    </w:lvl>
    <w:lvl w:ilvl="4" w:tplc="04100003" w:tentative="1">
      <w:start w:val="1"/>
      <w:numFmt w:val="bullet"/>
      <w:lvlText w:val="o"/>
      <w:lvlJc w:val="left"/>
      <w:pPr>
        <w:ind w:left="3244" w:hanging="360"/>
      </w:pPr>
      <w:rPr>
        <w:rFonts w:ascii="Courier New" w:hAnsi="Courier New" w:cs="Courier New" w:hint="default"/>
      </w:rPr>
    </w:lvl>
    <w:lvl w:ilvl="5" w:tplc="04100005" w:tentative="1">
      <w:start w:val="1"/>
      <w:numFmt w:val="bullet"/>
      <w:lvlText w:val=""/>
      <w:lvlJc w:val="left"/>
      <w:pPr>
        <w:ind w:left="3964" w:hanging="360"/>
      </w:pPr>
      <w:rPr>
        <w:rFonts w:ascii="Wingdings" w:hAnsi="Wingdings" w:hint="default"/>
      </w:rPr>
    </w:lvl>
    <w:lvl w:ilvl="6" w:tplc="04100001" w:tentative="1">
      <w:start w:val="1"/>
      <w:numFmt w:val="bullet"/>
      <w:lvlText w:val=""/>
      <w:lvlJc w:val="left"/>
      <w:pPr>
        <w:ind w:left="4684" w:hanging="360"/>
      </w:pPr>
      <w:rPr>
        <w:rFonts w:ascii="Symbol" w:hAnsi="Symbol" w:hint="default"/>
      </w:rPr>
    </w:lvl>
    <w:lvl w:ilvl="7" w:tplc="04100003" w:tentative="1">
      <w:start w:val="1"/>
      <w:numFmt w:val="bullet"/>
      <w:lvlText w:val="o"/>
      <w:lvlJc w:val="left"/>
      <w:pPr>
        <w:ind w:left="5404" w:hanging="360"/>
      </w:pPr>
      <w:rPr>
        <w:rFonts w:ascii="Courier New" w:hAnsi="Courier New" w:cs="Courier New" w:hint="default"/>
      </w:rPr>
    </w:lvl>
    <w:lvl w:ilvl="8" w:tplc="04100005" w:tentative="1">
      <w:start w:val="1"/>
      <w:numFmt w:val="bullet"/>
      <w:lvlText w:val=""/>
      <w:lvlJc w:val="left"/>
      <w:pPr>
        <w:ind w:left="6124" w:hanging="360"/>
      </w:pPr>
      <w:rPr>
        <w:rFonts w:ascii="Wingdings" w:hAnsi="Wingdings" w:hint="default"/>
      </w:rPr>
    </w:lvl>
  </w:abstractNum>
  <w:num w:numId="1" w16cid:durableId="43898520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20526139">
    <w:abstractNumId w:val="0"/>
    <w:lvlOverride w:ilvl="0">
      <w:lvl w:ilvl="0">
        <w:start w:val="1"/>
        <w:numFmt w:val="bullet"/>
        <w:lvlText w:val="-"/>
        <w:legacy w:legacy="1" w:legacySpace="0" w:legacyIndent="360"/>
        <w:lvlJc w:val="left"/>
        <w:pPr>
          <w:ind w:left="360" w:hanging="360"/>
        </w:pPr>
      </w:lvl>
    </w:lvlOverride>
  </w:num>
  <w:num w:numId="3" w16cid:durableId="989022517">
    <w:abstractNumId w:val="3"/>
  </w:num>
  <w:num w:numId="4" w16cid:durableId="1461269033">
    <w:abstractNumId w:val="0"/>
    <w:lvlOverride w:ilvl="0">
      <w:lvl w:ilvl="0">
        <w:numFmt w:val="bullet"/>
        <w:lvlText w:val="-"/>
        <w:legacy w:legacy="1" w:legacySpace="0" w:legacyIndent="360"/>
        <w:lvlJc w:val="left"/>
        <w:pPr>
          <w:ind w:left="360" w:hanging="360"/>
        </w:pPr>
      </w:lvl>
    </w:lvlOverride>
  </w:num>
  <w:num w:numId="5" w16cid:durableId="1581596534">
    <w:abstractNumId w:val="18"/>
  </w:num>
  <w:num w:numId="6" w16cid:durableId="805044827">
    <w:abstractNumId w:val="7"/>
  </w:num>
  <w:num w:numId="7" w16cid:durableId="1839691162">
    <w:abstractNumId w:val="12"/>
  </w:num>
  <w:num w:numId="8" w16cid:durableId="1841970595">
    <w:abstractNumId w:val="10"/>
  </w:num>
  <w:num w:numId="9" w16cid:durableId="77946301">
    <w:abstractNumId w:val="19"/>
  </w:num>
  <w:num w:numId="10" w16cid:durableId="593127754">
    <w:abstractNumId w:val="2"/>
  </w:num>
  <w:num w:numId="11" w16cid:durableId="1410662513">
    <w:abstractNumId w:val="4"/>
  </w:num>
  <w:num w:numId="12" w16cid:durableId="692531344">
    <w:abstractNumId w:val="20"/>
  </w:num>
  <w:num w:numId="13" w16cid:durableId="2114739959">
    <w:abstractNumId w:val="13"/>
  </w:num>
  <w:num w:numId="14" w16cid:durableId="1445422182">
    <w:abstractNumId w:val="21"/>
  </w:num>
  <w:num w:numId="15" w16cid:durableId="1563640007">
    <w:abstractNumId w:val="17"/>
  </w:num>
  <w:num w:numId="16" w16cid:durableId="1135442302">
    <w:abstractNumId w:val="14"/>
  </w:num>
  <w:num w:numId="17" w16cid:durableId="213544425">
    <w:abstractNumId w:val="15"/>
  </w:num>
  <w:num w:numId="18" w16cid:durableId="161816217">
    <w:abstractNumId w:val="8"/>
  </w:num>
  <w:num w:numId="19" w16cid:durableId="1216896139">
    <w:abstractNumId w:val="11"/>
  </w:num>
  <w:num w:numId="20" w16cid:durableId="1072315527">
    <w:abstractNumId w:val="16"/>
  </w:num>
  <w:num w:numId="21" w16cid:durableId="1317340333">
    <w:abstractNumId w:val="6"/>
  </w:num>
  <w:num w:numId="22" w16cid:durableId="1384326797">
    <w:abstractNumId w:val="9"/>
  </w:num>
  <w:num w:numId="23" w16cid:durableId="1229002071">
    <w:abstractNumId w:val="1"/>
  </w:num>
  <w:num w:numId="24" w16cid:durableId="12141252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oNotHyphenateCaps/>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bdcoassicuratrice000MN" w:val=" "/>
    <w:docVar w:name="dbdcoassicuratrice000PA" w:val=" "/>
    <w:docVar w:name="dbdcoassicuratrice000PB" w:val=" "/>
    <w:docVar w:name="dbdcoassicuratrice000PC" w:val=" "/>
    <w:docVar w:name="dbdcoassicuratrice000TC" w:val=" "/>
    <w:docVar w:name="dbdcoassicuratrice000TR" w:val=" "/>
    <w:docVar w:name="dbdDocLanguage" w:val="06"/>
    <w:docVar w:name="dbdIsNew" w:val="YES"/>
    <w:docVar w:name="dbdIsOpen" w:val="YES"/>
    <w:docVar w:name="dbdpercricorterzi000MN" w:val=" "/>
    <w:docVar w:name="dbdpercricorterzi000PA" w:val=" "/>
    <w:docVar w:name="dbdpercricorterzi000PB" w:val=" "/>
    <w:docVar w:name="dbdpercricorterzi000PC" w:val=" "/>
    <w:docVar w:name="dbdpercricorterzi000TC" w:val=" "/>
    <w:docVar w:name="dbdpercricorterzi000TR" w:val=" "/>
    <w:docVar w:name="dbdperentipubblici000MN" w:val=" "/>
    <w:docVar w:name="dbdperentipubblici000PA" w:val=" "/>
    <w:docVar w:name="dbdperentipubblici000PB" w:val=" "/>
    <w:docVar w:name="dbdperentipubblici000PC" w:val=" "/>
    <w:docVar w:name="dbdperentipubblici000TC" w:val=" "/>
    <w:docVar w:name="dbdperentipubblici000TR" w:val=" "/>
    <w:docVar w:name="dbdTesto16000MN" w:val=" "/>
    <w:docVar w:name="dbdTesto16000PA" w:val=" "/>
    <w:docVar w:name="dbdTesto16000PB" w:val=" "/>
    <w:docVar w:name="dbdTesto16000PC" w:val=" "/>
    <w:docVar w:name="dbdTesto16000TC" w:val=" "/>
    <w:docVar w:name="dbdTesto16000TR" w:val=" "/>
    <w:docVar w:name="dbdTesto17000MN" w:val=" "/>
    <w:docVar w:name="dbdTesto17000PA" w:val=" "/>
    <w:docVar w:name="dbdTesto17000PB" w:val=" "/>
    <w:docVar w:name="dbdTesto17000PC" w:val=" "/>
    <w:docVar w:name="dbdTesto17000TC" w:val=" "/>
    <w:docVar w:name="dbdTesto17000TR" w:val=" "/>
    <w:docVar w:name="dbdTesto18000MN" w:val=" "/>
    <w:docVar w:name="dbdTesto18000PA" w:val=" "/>
    <w:docVar w:name="dbdTesto18000PB" w:val=" "/>
    <w:docVar w:name="dbdTesto18000PC" w:val=" "/>
    <w:docVar w:name="dbdTesto18000TC" w:val=" "/>
    <w:docVar w:name="dbdTesto18000TR" w:val=" "/>
    <w:docVar w:name="dbdTesto19000MN" w:val=" "/>
    <w:docVar w:name="dbdTesto19000PA" w:val=" "/>
    <w:docVar w:name="dbdTesto19000PB" w:val=" "/>
    <w:docVar w:name="dbdTesto19000PC" w:val=" "/>
    <w:docVar w:name="dbdTesto19000TC" w:val=" "/>
    <w:docVar w:name="dbdTesto19000TR" w:val=" "/>
    <w:docVar w:name="dbdTesto21000MN" w:val=" "/>
    <w:docVar w:name="dbdTesto21000PA" w:val=" "/>
    <w:docVar w:name="dbdTesto21000PB" w:val=" "/>
    <w:docVar w:name="dbdTesto21000PC" w:val=" "/>
    <w:docVar w:name="dbdTesto21000TC" w:val=" "/>
    <w:docVar w:name="dbdTesto21000TR" w:val=" "/>
    <w:docVar w:name="dbdTesto22000MN" w:val=" "/>
    <w:docVar w:name="dbdTesto22000PA" w:val=" "/>
    <w:docVar w:name="dbdTesto22000PB" w:val=" "/>
    <w:docVar w:name="dbdTesto22000PC" w:val=" "/>
    <w:docVar w:name="dbdTesto22000TC" w:val=" "/>
    <w:docVar w:name="dbdTesto22000TR" w:val=" "/>
    <w:docVar w:name="dbdText10000MN" w:val=" "/>
    <w:docVar w:name="dbdText10000PA" w:val=" "/>
    <w:docVar w:name="dbdText10000PB" w:val=" "/>
    <w:docVar w:name="dbdText10000PC" w:val=" "/>
    <w:docVar w:name="dbdText10000TC" w:val=" "/>
    <w:docVar w:name="dbdText10000TR" w:val=" "/>
    <w:docVar w:name="dbdText1000MN" w:val=" "/>
    <w:docVar w:name="dbdText1000PA" w:val=" "/>
    <w:docVar w:name="dbdText1000PB" w:val=" "/>
    <w:docVar w:name="dbdText1000PC" w:val=" "/>
    <w:docVar w:name="dbdText1000TC" w:val=" "/>
    <w:docVar w:name="dbdText1000TR" w:val=" "/>
    <w:docVar w:name="dbdText12000MN" w:val=" "/>
    <w:docVar w:name="dbdText12000PA" w:val=" "/>
    <w:docVar w:name="dbdText12000PB" w:val=" "/>
    <w:docVar w:name="dbdText12000PC" w:val=" "/>
    <w:docVar w:name="dbdText12000TC" w:val=" "/>
    <w:docVar w:name="dbdText12000TR" w:val=" "/>
    <w:docVar w:name="dbdText13000MN" w:val=" "/>
    <w:docVar w:name="dbdText13000PA" w:val=" "/>
    <w:docVar w:name="dbdText13000PB" w:val=" "/>
    <w:docVar w:name="dbdText13000PC" w:val=" "/>
    <w:docVar w:name="dbdText13000TC" w:val=" "/>
    <w:docVar w:name="dbdText13000TR" w:val=" "/>
    <w:docVar w:name="dbdText14000MN" w:val=" "/>
    <w:docVar w:name="dbdText14000PA" w:val=" "/>
    <w:docVar w:name="dbdText14000PB" w:val=" "/>
    <w:docVar w:name="dbdText14000PC" w:val=" "/>
    <w:docVar w:name="dbdText14000TC" w:val=" "/>
    <w:docVar w:name="dbdText14000TR" w:val=" "/>
    <w:docVar w:name="dbdText17000MN" w:val=" "/>
    <w:docVar w:name="dbdText17000PA" w:val=" "/>
    <w:docVar w:name="dbdText17000PB" w:val=" "/>
    <w:docVar w:name="dbdText17000PC" w:val=" "/>
    <w:docVar w:name="dbdText17000TC" w:val=" "/>
    <w:docVar w:name="dbdText17000TR" w:val=" "/>
    <w:docVar w:name="dbdText18000MN" w:val=" "/>
    <w:docVar w:name="dbdText18000PA" w:val=" "/>
    <w:docVar w:name="dbdText18000PB" w:val=" "/>
    <w:docVar w:name="dbdText18000PC" w:val=" "/>
    <w:docVar w:name="dbdText18000TC" w:val=" "/>
    <w:docVar w:name="dbdText18000TR" w:val=" "/>
    <w:docVar w:name="dbdText19000MN" w:val=" "/>
    <w:docVar w:name="dbdText19000PA" w:val=" "/>
    <w:docVar w:name="dbdText19000PB" w:val=" "/>
    <w:docVar w:name="dbdText19000PC" w:val=" "/>
    <w:docVar w:name="dbdText19000TC" w:val=" "/>
    <w:docVar w:name="dbdText19000TR" w:val=" "/>
    <w:docVar w:name="dbdText20000MN" w:val=" "/>
    <w:docVar w:name="dbdText20000PA" w:val=" "/>
    <w:docVar w:name="dbdText20000PB" w:val=" "/>
    <w:docVar w:name="dbdText20000PC" w:val=" "/>
    <w:docVar w:name="dbdText20000TC" w:val=" "/>
    <w:docVar w:name="dbdText20000TR" w:val=" "/>
    <w:docVar w:name="dbdText21000MN" w:val=" "/>
    <w:docVar w:name="dbdText21000PA" w:val=" "/>
    <w:docVar w:name="dbdText21000PB" w:val=" "/>
    <w:docVar w:name="dbdText21000PC" w:val=" "/>
    <w:docVar w:name="dbdText21000TC" w:val=" "/>
    <w:docVar w:name="dbdText21000TR" w:val=" "/>
    <w:docVar w:name="dbdText22000MN" w:val=" "/>
    <w:docVar w:name="dbdText22000PA" w:val=" "/>
    <w:docVar w:name="dbdText22000PB" w:val=" "/>
    <w:docVar w:name="dbdText22000PC" w:val=" "/>
    <w:docVar w:name="dbdText22000TC" w:val=" "/>
    <w:docVar w:name="dbdText22000TR" w:val=" "/>
    <w:docVar w:name="dbdText23000MN" w:val=" "/>
    <w:docVar w:name="dbdText23000PA" w:val=" "/>
    <w:docVar w:name="dbdText23000PB" w:val=" "/>
    <w:docVar w:name="dbdText23000PC" w:val=" "/>
    <w:docVar w:name="dbdText23000TC" w:val=" "/>
    <w:docVar w:name="dbdText23000TR" w:val=" "/>
    <w:docVar w:name="dbdText24000MN" w:val=" "/>
    <w:docVar w:name="dbdText24000PA" w:val=" "/>
    <w:docVar w:name="dbdText24000PB" w:val=" "/>
    <w:docVar w:name="dbdText24000PC" w:val=" "/>
    <w:docVar w:name="dbdText24000TC" w:val=" "/>
    <w:docVar w:name="dbdText24000TR" w:val=" "/>
    <w:docVar w:name="dbdText25000MN" w:val=" "/>
    <w:docVar w:name="dbdText25000PA" w:val=" "/>
    <w:docVar w:name="dbdText25000PB" w:val=" "/>
    <w:docVar w:name="dbdText25000PC" w:val=" "/>
    <w:docVar w:name="dbdText25000TC" w:val=" "/>
    <w:docVar w:name="dbdText25000TR" w:val=" "/>
    <w:docVar w:name="dbdText26000MN" w:val=" "/>
    <w:docVar w:name="dbdText26000PA" w:val=" "/>
    <w:docVar w:name="dbdText26000PB" w:val=" "/>
    <w:docVar w:name="dbdText26000PC" w:val=" "/>
    <w:docVar w:name="dbdText26000TC" w:val=" "/>
    <w:docVar w:name="dbdText26000TR" w:val=" "/>
    <w:docVar w:name="dbdText3000MN" w:val=" "/>
    <w:docVar w:name="dbdText3000PA" w:val=" "/>
    <w:docVar w:name="dbdText3000PB" w:val=" "/>
    <w:docVar w:name="dbdText3000PC" w:val=" "/>
    <w:docVar w:name="dbdText3000TC" w:val=" "/>
    <w:docVar w:name="dbdText3000TR" w:val=" "/>
    <w:docVar w:name="dbdText6000MN" w:val=" "/>
    <w:docVar w:name="dbdText6000PA" w:val=" "/>
    <w:docVar w:name="dbdText6000PB" w:val=" "/>
    <w:docVar w:name="dbdText6000PC" w:val=" "/>
    <w:docVar w:name="dbdText6000TC" w:val=" "/>
    <w:docVar w:name="dbdText6000TR" w:val=" "/>
    <w:docVar w:name="dbdText7000MN" w:val=" "/>
    <w:docVar w:name="dbdText7000PA" w:val=" "/>
    <w:docVar w:name="dbdText7000PB" w:val=" "/>
    <w:docVar w:name="dbdText7000PC" w:val=" "/>
    <w:docVar w:name="dbdText7000TC" w:val=" "/>
    <w:docVar w:name="dbdText7000TR" w:val=" "/>
    <w:docVar w:name="dbdText9000MN" w:val=" "/>
    <w:docVar w:name="dbdText9000PA" w:val=" "/>
    <w:docVar w:name="dbdText9000PB" w:val=" "/>
    <w:docVar w:name="dbdText9000PC" w:val=" "/>
    <w:docVar w:name="dbdText9000TC" w:val=" "/>
    <w:docVar w:name="dbdText9000TR" w:val=" "/>
    <w:docVar w:name="dbdvariabile000MN" w:val=" "/>
    <w:docVar w:name="dbdvariabile000PA" w:val=" "/>
    <w:docVar w:name="dbdvariabile000PB" w:val=" "/>
    <w:docVar w:name="dbdvariabile000PC" w:val=" "/>
    <w:docVar w:name="dbdvariabile000TC" w:val=" "/>
    <w:docVar w:name="dbdvariabile000TR" w:val=" "/>
  </w:docVars>
  <w:rsids>
    <w:rsidRoot w:val="00B4730B"/>
    <w:rsid w:val="000018F6"/>
    <w:rsid w:val="000125EC"/>
    <w:rsid w:val="0002451D"/>
    <w:rsid w:val="00025C90"/>
    <w:rsid w:val="00025F56"/>
    <w:rsid w:val="0002738E"/>
    <w:rsid w:val="000311C7"/>
    <w:rsid w:val="0003201C"/>
    <w:rsid w:val="000327C0"/>
    <w:rsid w:val="00036B55"/>
    <w:rsid w:val="00037461"/>
    <w:rsid w:val="0005143E"/>
    <w:rsid w:val="00062C7C"/>
    <w:rsid w:val="00071C58"/>
    <w:rsid w:val="00082BDB"/>
    <w:rsid w:val="0008359C"/>
    <w:rsid w:val="000A35F2"/>
    <w:rsid w:val="000A3907"/>
    <w:rsid w:val="000B6DDE"/>
    <w:rsid w:val="000F0511"/>
    <w:rsid w:val="00105248"/>
    <w:rsid w:val="00114980"/>
    <w:rsid w:val="00120E0A"/>
    <w:rsid w:val="00124F65"/>
    <w:rsid w:val="0012526D"/>
    <w:rsid w:val="00125DA5"/>
    <w:rsid w:val="001432D2"/>
    <w:rsid w:val="00143A79"/>
    <w:rsid w:val="00143D2D"/>
    <w:rsid w:val="00146083"/>
    <w:rsid w:val="00155460"/>
    <w:rsid w:val="00155753"/>
    <w:rsid w:val="001627A0"/>
    <w:rsid w:val="00166FC7"/>
    <w:rsid w:val="001747AD"/>
    <w:rsid w:val="0018323D"/>
    <w:rsid w:val="001904D7"/>
    <w:rsid w:val="00197E91"/>
    <w:rsid w:val="001A419B"/>
    <w:rsid w:val="001B3079"/>
    <w:rsid w:val="001C095D"/>
    <w:rsid w:val="001C16CC"/>
    <w:rsid w:val="001C2858"/>
    <w:rsid w:val="001C3035"/>
    <w:rsid w:val="001C7046"/>
    <w:rsid w:val="001D0A29"/>
    <w:rsid w:val="001D0EF9"/>
    <w:rsid w:val="001D5884"/>
    <w:rsid w:val="001D720F"/>
    <w:rsid w:val="001E5ED5"/>
    <w:rsid w:val="001F41E2"/>
    <w:rsid w:val="00200B09"/>
    <w:rsid w:val="00204116"/>
    <w:rsid w:val="00213C80"/>
    <w:rsid w:val="00216667"/>
    <w:rsid w:val="002213B7"/>
    <w:rsid w:val="00230DEC"/>
    <w:rsid w:val="002368F8"/>
    <w:rsid w:val="0023764E"/>
    <w:rsid w:val="00246C0D"/>
    <w:rsid w:val="00247B19"/>
    <w:rsid w:val="002611FE"/>
    <w:rsid w:val="00267083"/>
    <w:rsid w:val="00287C98"/>
    <w:rsid w:val="002923E6"/>
    <w:rsid w:val="0029631E"/>
    <w:rsid w:val="002A2F4A"/>
    <w:rsid w:val="002B3131"/>
    <w:rsid w:val="002B40D5"/>
    <w:rsid w:val="002B6D7E"/>
    <w:rsid w:val="002C0F25"/>
    <w:rsid w:val="002C4FEA"/>
    <w:rsid w:val="002C7CE1"/>
    <w:rsid w:val="002D3F5E"/>
    <w:rsid w:val="002D3FD3"/>
    <w:rsid w:val="002D5748"/>
    <w:rsid w:val="002E5FFF"/>
    <w:rsid w:val="002F1388"/>
    <w:rsid w:val="002F59F8"/>
    <w:rsid w:val="00303BE5"/>
    <w:rsid w:val="00304A24"/>
    <w:rsid w:val="00306BDC"/>
    <w:rsid w:val="00307C94"/>
    <w:rsid w:val="00316B17"/>
    <w:rsid w:val="00327618"/>
    <w:rsid w:val="003302E8"/>
    <w:rsid w:val="003332F0"/>
    <w:rsid w:val="00341B68"/>
    <w:rsid w:val="0034660D"/>
    <w:rsid w:val="00346AD2"/>
    <w:rsid w:val="00347E07"/>
    <w:rsid w:val="003504DF"/>
    <w:rsid w:val="00351BEB"/>
    <w:rsid w:val="00356182"/>
    <w:rsid w:val="003569C6"/>
    <w:rsid w:val="00361BA2"/>
    <w:rsid w:val="00362984"/>
    <w:rsid w:val="00366823"/>
    <w:rsid w:val="003700BF"/>
    <w:rsid w:val="00372601"/>
    <w:rsid w:val="003732FC"/>
    <w:rsid w:val="00373DCF"/>
    <w:rsid w:val="00386783"/>
    <w:rsid w:val="00394988"/>
    <w:rsid w:val="003A28AD"/>
    <w:rsid w:val="003A4D07"/>
    <w:rsid w:val="003A6536"/>
    <w:rsid w:val="003A7F54"/>
    <w:rsid w:val="003B10D7"/>
    <w:rsid w:val="003B2E9D"/>
    <w:rsid w:val="003C5954"/>
    <w:rsid w:val="003D1C45"/>
    <w:rsid w:val="003E7000"/>
    <w:rsid w:val="003F7FFB"/>
    <w:rsid w:val="00405189"/>
    <w:rsid w:val="00406425"/>
    <w:rsid w:val="00413F27"/>
    <w:rsid w:val="00417CDC"/>
    <w:rsid w:val="004206AC"/>
    <w:rsid w:val="00421A41"/>
    <w:rsid w:val="0043443C"/>
    <w:rsid w:val="00437E3A"/>
    <w:rsid w:val="00447653"/>
    <w:rsid w:val="00455DBC"/>
    <w:rsid w:val="00460455"/>
    <w:rsid w:val="00462162"/>
    <w:rsid w:val="00470B9D"/>
    <w:rsid w:val="00472BD3"/>
    <w:rsid w:val="00476B39"/>
    <w:rsid w:val="00484923"/>
    <w:rsid w:val="00493C9E"/>
    <w:rsid w:val="00494EF3"/>
    <w:rsid w:val="004A0806"/>
    <w:rsid w:val="004B0A3D"/>
    <w:rsid w:val="004B38DD"/>
    <w:rsid w:val="004D646D"/>
    <w:rsid w:val="004F3E3C"/>
    <w:rsid w:val="0050468C"/>
    <w:rsid w:val="005167DC"/>
    <w:rsid w:val="00524CB7"/>
    <w:rsid w:val="00526D0F"/>
    <w:rsid w:val="00534860"/>
    <w:rsid w:val="00541E93"/>
    <w:rsid w:val="00545263"/>
    <w:rsid w:val="00553124"/>
    <w:rsid w:val="005706E3"/>
    <w:rsid w:val="00571EEB"/>
    <w:rsid w:val="0057254C"/>
    <w:rsid w:val="005736C5"/>
    <w:rsid w:val="00585202"/>
    <w:rsid w:val="00596E99"/>
    <w:rsid w:val="005B6620"/>
    <w:rsid w:val="005B7FC1"/>
    <w:rsid w:val="005C4BAA"/>
    <w:rsid w:val="005C5721"/>
    <w:rsid w:val="005D08F1"/>
    <w:rsid w:val="005D4CA0"/>
    <w:rsid w:val="005F32F7"/>
    <w:rsid w:val="0060307C"/>
    <w:rsid w:val="0060762A"/>
    <w:rsid w:val="00607DF6"/>
    <w:rsid w:val="00610D47"/>
    <w:rsid w:val="00613071"/>
    <w:rsid w:val="00630A02"/>
    <w:rsid w:val="00630BBA"/>
    <w:rsid w:val="006442CB"/>
    <w:rsid w:val="006455F4"/>
    <w:rsid w:val="0065008E"/>
    <w:rsid w:val="00664490"/>
    <w:rsid w:val="00664F6D"/>
    <w:rsid w:val="00671FEE"/>
    <w:rsid w:val="006732AE"/>
    <w:rsid w:val="00673763"/>
    <w:rsid w:val="00677C62"/>
    <w:rsid w:val="00685074"/>
    <w:rsid w:val="00685200"/>
    <w:rsid w:val="00687F95"/>
    <w:rsid w:val="006B0224"/>
    <w:rsid w:val="006B4516"/>
    <w:rsid w:val="006B5CEF"/>
    <w:rsid w:val="006B7E9B"/>
    <w:rsid w:val="006C2C76"/>
    <w:rsid w:val="006C3387"/>
    <w:rsid w:val="006C7838"/>
    <w:rsid w:val="006E0005"/>
    <w:rsid w:val="006E1581"/>
    <w:rsid w:val="006E2FFF"/>
    <w:rsid w:val="006F0C4A"/>
    <w:rsid w:val="006F0D73"/>
    <w:rsid w:val="006F67EA"/>
    <w:rsid w:val="006F7BB9"/>
    <w:rsid w:val="007108DE"/>
    <w:rsid w:val="00711DA0"/>
    <w:rsid w:val="0071608D"/>
    <w:rsid w:val="00725663"/>
    <w:rsid w:val="00725E61"/>
    <w:rsid w:val="007300CF"/>
    <w:rsid w:val="00733821"/>
    <w:rsid w:val="00747AB6"/>
    <w:rsid w:val="00750401"/>
    <w:rsid w:val="00750BE6"/>
    <w:rsid w:val="00753088"/>
    <w:rsid w:val="00756611"/>
    <w:rsid w:val="007601A8"/>
    <w:rsid w:val="007624AB"/>
    <w:rsid w:val="0076518B"/>
    <w:rsid w:val="007667A8"/>
    <w:rsid w:val="00766ED9"/>
    <w:rsid w:val="00767A73"/>
    <w:rsid w:val="00773523"/>
    <w:rsid w:val="00784314"/>
    <w:rsid w:val="00785CF1"/>
    <w:rsid w:val="0078689C"/>
    <w:rsid w:val="0079091A"/>
    <w:rsid w:val="00796F9B"/>
    <w:rsid w:val="00797290"/>
    <w:rsid w:val="007B649C"/>
    <w:rsid w:val="007C04AC"/>
    <w:rsid w:val="007C53F8"/>
    <w:rsid w:val="007D1A3B"/>
    <w:rsid w:val="007D31AF"/>
    <w:rsid w:val="007F0C48"/>
    <w:rsid w:val="007F5053"/>
    <w:rsid w:val="00804F5C"/>
    <w:rsid w:val="008112BA"/>
    <w:rsid w:val="00824A27"/>
    <w:rsid w:val="008314C8"/>
    <w:rsid w:val="00834D30"/>
    <w:rsid w:val="00836BF4"/>
    <w:rsid w:val="00840CB3"/>
    <w:rsid w:val="008456C9"/>
    <w:rsid w:val="00845A25"/>
    <w:rsid w:val="0085387E"/>
    <w:rsid w:val="00855743"/>
    <w:rsid w:val="00856589"/>
    <w:rsid w:val="00856A64"/>
    <w:rsid w:val="00856C3F"/>
    <w:rsid w:val="00862D8C"/>
    <w:rsid w:val="00866B84"/>
    <w:rsid w:val="0088269E"/>
    <w:rsid w:val="008843D2"/>
    <w:rsid w:val="00887064"/>
    <w:rsid w:val="008A0A89"/>
    <w:rsid w:val="008C02EC"/>
    <w:rsid w:val="008C3DC8"/>
    <w:rsid w:val="008C4583"/>
    <w:rsid w:val="008C5177"/>
    <w:rsid w:val="008C679F"/>
    <w:rsid w:val="008D5B5A"/>
    <w:rsid w:val="008E19DD"/>
    <w:rsid w:val="008E2C44"/>
    <w:rsid w:val="008E7438"/>
    <w:rsid w:val="008E7E11"/>
    <w:rsid w:val="008E7F0E"/>
    <w:rsid w:val="008F51CC"/>
    <w:rsid w:val="009002A8"/>
    <w:rsid w:val="00902F53"/>
    <w:rsid w:val="00910E97"/>
    <w:rsid w:val="00911F6E"/>
    <w:rsid w:val="009142AD"/>
    <w:rsid w:val="0091542C"/>
    <w:rsid w:val="00925480"/>
    <w:rsid w:val="0093141C"/>
    <w:rsid w:val="009334A0"/>
    <w:rsid w:val="00934AA8"/>
    <w:rsid w:val="00941F4D"/>
    <w:rsid w:val="009443BD"/>
    <w:rsid w:val="00944987"/>
    <w:rsid w:val="00953629"/>
    <w:rsid w:val="009609EA"/>
    <w:rsid w:val="0097414D"/>
    <w:rsid w:val="00995024"/>
    <w:rsid w:val="009C14AA"/>
    <w:rsid w:val="009C6C6F"/>
    <w:rsid w:val="009D157A"/>
    <w:rsid w:val="009D272D"/>
    <w:rsid w:val="009D6A76"/>
    <w:rsid w:val="009D7A6A"/>
    <w:rsid w:val="009E726D"/>
    <w:rsid w:val="00A0275C"/>
    <w:rsid w:val="00A0674B"/>
    <w:rsid w:val="00A067BB"/>
    <w:rsid w:val="00A103B8"/>
    <w:rsid w:val="00A113A7"/>
    <w:rsid w:val="00A21CD0"/>
    <w:rsid w:val="00A26580"/>
    <w:rsid w:val="00A32B76"/>
    <w:rsid w:val="00A3629C"/>
    <w:rsid w:val="00A40688"/>
    <w:rsid w:val="00A63B90"/>
    <w:rsid w:val="00A6781E"/>
    <w:rsid w:val="00A712B8"/>
    <w:rsid w:val="00A72B71"/>
    <w:rsid w:val="00A74C7F"/>
    <w:rsid w:val="00A7682A"/>
    <w:rsid w:val="00A8698A"/>
    <w:rsid w:val="00A91693"/>
    <w:rsid w:val="00A91ED3"/>
    <w:rsid w:val="00AA390D"/>
    <w:rsid w:val="00AB2425"/>
    <w:rsid w:val="00AB59D0"/>
    <w:rsid w:val="00AC70D8"/>
    <w:rsid w:val="00AD7012"/>
    <w:rsid w:val="00AE446A"/>
    <w:rsid w:val="00AE4F3D"/>
    <w:rsid w:val="00AF135B"/>
    <w:rsid w:val="00B0050D"/>
    <w:rsid w:val="00B010E5"/>
    <w:rsid w:val="00B13897"/>
    <w:rsid w:val="00B14892"/>
    <w:rsid w:val="00B163B8"/>
    <w:rsid w:val="00B21B22"/>
    <w:rsid w:val="00B25CE0"/>
    <w:rsid w:val="00B35881"/>
    <w:rsid w:val="00B452A4"/>
    <w:rsid w:val="00B4730B"/>
    <w:rsid w:val="00B545D0"/>
    <w:rsid w:val="00B5709C"/>
    <w:rsid w:val="00B57651"/>
    <w:rsid w:val="00B57BAA"/>
    <w:rsid w:val="00B744F2"/>
    <w:rsid w:val="00B7505B"/>
    <w:rsid w:val="00BA220F"/>
    <w:rsid w:val="00BB205D"/>
    <w:rsid w:val="00BB795F"/>
    <w:rsid w:val="00BC79D4"/>
    <w:rsid w:val="00BD59C6"/>
    <w:rsid w:val="00BD6ED1"/>
    <w:rsid w:val="00BE44E2"/>
    <w:rsid w:val="00BF3432"/>
    <w:rsid w:val="00C02F75"/>
    <w:rsid w:val="00C16AB3"/>
    <w:rsid w:val="00C22631"/>
    <w:rsid w:val="00C2446D"/>
    <w:rsid w:val="00C32732"/>
    <w:rsid w:val="00C408BC"/>
    <w:rsid w:val="00C4176D"/>
    <w:rsid w:val="00C432C0"/>
    <w:rsid w:val="00C605BC"/>
    <w:rsid w:val="00C66A1F"/>
    <w:rsid w:val="00C7315F"/>
    <w:rsid w:val="00C75B84"/>
    <w:rsid w:val="00C84485"/>
    <w:rsid w:val="00C91673"/>
    <w:rsid w:val="00CA16A9"/>
    <w:rsid w:val="00CA7884"/>
    <w:rsid w:val="00CB2936"/>
    <w:rsid w:val="00CB448C"/>
    <w:rsid w:val="00CB56D5"/>
    <w:rsid w:val="00CD138B"/>
    <w:rsid w:val="00CD1BF6"/>
    <w:rsid w:val="00CD3A2A"/>
    <w:rsid w:val="00CE241F"/>
    <w:rsid w:val="00CE4324"/>
    <w:rsid w:val="00D0452A"/>
    <w:rsid w:val="00D21617"/>
    <w:rsid w:val="00D26742"/>
    <w:rsid w:val="00D324C8"/>
    <w:rsid w:val="00D34482"/>
    <w:rsid w:val="00D35821"/>
    <w:rsid w:val="00D43050"/>
    <w:rsid w:val="00D632AB"/>
    <w:rsid w:val="00D663C6"/>
    <w:rsid w:val="00D82D96"/>
    <w:rsid w:val="00D86128"/>
    <w:rsid w:val="00D907DC"/>
    <w:rsid w:val="00D9226B"/>
    <w:rsid w:val="00DA45B9"/>
    <w:rsid w:val="00DC101A"/>
    <w:rsid w:val="00DC322C"/>
    <w:rsid w:val="00DC528A"/>
    <w:rsid w:val="00DD3E6B"/>
    <w:rsid w:val="00DE032A"/>
    <w:rsid w:val="00DE2265"/>
    <w:rsid w:val="00DE4E2C"/>
    <w:rsid w:val="00DF4F4D"/>
    <w:rsid w:val="00DF7585"/>
    <w:rsid w:val="00E049C0"/>
    <w:rsid w:val="00E05AEB"/>
    <w:rsid w:val="00E12E7F"/>
    <w:rsid w:val="00E22553"/>
    <w:rsid w:val="00E31EED"/>
    <w:rsid w:val="00E32A27"/>
    <w:rsid w:val="00E426AD"/>
    <w:rsid w:val="00E427AA"/>
    <w:rsid w:val="00E567BA"/>
    <w:rsid w:val="00E641D7"/>
    <w:rsid w:val="00E8235F"/>
    <w:rsid w:val="00E832E9"/>
    <w:rsid w:val="00E86280"/>
    <w:rsid w:val="00E93BE1"/>
    <w:rsid w:val="00E97A6B"/>
    <w:rsid w:val="00EB0AD7"/>
    <w:rsid w:val="00ED0754"/>
    <w:rsid w:val="00ED4E06"/>
    <w:rsid w:val="00EF1115"/>
    <w:rsid w:val="00EF2A08"/>
    <w:rsid w:val="00EF377A"/>
    <w:rsid w:val="00F0090E"/>
    <w:rsid w:val="00F153BC"/>
    <w:rsid w:val="00F2199D"/>
    <w:rsid w:val="00F24731"/>
    <w:rsid w:val="00F275A2"/>
    <w:rsid w:val="00F364E4"/>
    <w:rsid w:val="00F566CF"/>
    <w:rsid w:val="00F5710E"/>
    <w:rsid w:val="00F752ED"/>
    <w:rsid w:val="00F769FC"/>
    <w:rsid w:val="00F80EB0"/>
    <w:rsid w:val="00F813A7"/>
    <w:rsid w:val="00F84C0E"/>
    <w:rsid w:val="00F86718"/>
    <w:rsid w:val="00F91DBA"/>
    <w:rsid w:val="00F9291F"/>
    <w:rsid w:val="00F94641"/>
    <w:rsid w:val="00F96580"/>
    <w:rsid w:val="00F96ADE"/>
    <w:rsid w:val="00FA52BE"/>
    <w:rsid w:val="00FB43AE"/>
    <w:rsid w:val="00FB6FCA"/>
    <w:rsid w:val="00FC2017"/>
    <w:rsid w:val="00FC25FA"/>
    <w:rsid w:val="00FC2B03"/>
    <w:rsid w:val="00FC758D"/>
    <w:rsid w:val="00FD25A9"/>
    <w:rsid w:val="00FD3184"/>
    <w:rsid w:val="00FE1FC7"/>
    <w:rsid w:val="00FE496B"/>
    <w:rsid w:val="00FE5DC1"/>
    <w:rsid w:val="00FE67F1"/>
    <w:rsid w:val="00FF057B"/>
    <w:rsid w:val="00FF07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1985"/>
    <o:shapelayout v:ext="edit">
      <o:idmap v:ext="edit" data="1"/>
    </o:shapelayout>
  </w:shapeDefaults>
  <w:decimalSymbol w:val=","/>
  <w:listSeparator w:val=";"/>
  <w14:docId w14:val="5135119B"/>
  <w15:chartTrackingRefBased/>
  <w15:docId w15:val="{5693D2B4-B6F6-4F5B-BE97-29AEFAED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67083"/>
    <w:rPr>
      <w:sz w:val="22"/>
    </w:rPr>
  </w:style>
  <w:style w:type="paragraph" w:styleId="Titolo1">
    <w:name w:val="heading 1"/>
    <w:basedOn w:val="Normale"/>
    <w:next w:val="Normale"/>
    <w:autoRedefine/>
    <w:qFormat/>
    <w:rsid w:val="006E1581"/>
    <w:pPr>
      <w:keepNext/>
      <w:widowControl w:val="0"/>
      <w:ind w:right="565"/>
      <w:jc w:val="both"/>
      <w:outlineLvl w:val="0"/>
    </w:pPr>
    <w:rPr>
      <w:b/>
      <w:color w:val="000000"/>
      <w:sz w:val="28"/>
      <w:szCs w:val="28"/>
    </w:rPr>
  </w:style>
  <w:style w:type="paragraph" w:styleId="Titolo2">
    <w:name w:val="heading 2"/>
    <w:basedOn w:val="Normale"/>
    <w:next w:val="Normale"/>
    <w:qFormat/>
    <w:pPr>
      <w:keepNext/>
      <w:keepLines/>
      <w:spacing w:after="240"/>
      <w:ind w:right="565"/>
      <w:outlineLvl w:val="1"/>
    </w:pPr>
    <w:rPr>
      <w:b/>
      <w:i/>
    </w:rPr>
  </w:style>
  <w:style w:type="paragraph" w:styleId="Titolo3">
    <w:name w:val="heading 3"/>
    <w:basedOn w:val="Normale"/>
    <w:next w:val="Normale"/>
    <w:qFormat/>
    <w:pPr>
      <w:keepNext/>
      <w:spacing w:before="240" w:after="120"/>
      <w:ind w:right="565"/>
      <w:jc w:val="both"/>
      <w:outlineLvl w:val="2"/>
    </w:pPr>
    <w:rPr>
      <w:smallCaps/>
      <w:noProof/>
    </w:rPr>
  </w:style>
  <w:style w:type="paragraph" w:styleId="Titolo4">
    <w:name w:val="heading 4"/>
    <w:basedOn w:val="Normale"/>
    <w:next w:val="Normale"/>
    <w:qFormat/>
    <w:pPr>
      <w:keepNext/>
      <w:spacing w:line="360" w:lineRule="auto"/>
      <w:ind w:left="360" w:right="566"/>
      <w:jc w:val="center"/>
      <w:outlineLvl w:val="3"/>
    </w:pPr>
    <w:rPr>
      <w:b/>
    </w:rPr>
  </w:style>
  <w:style w:type="paragraph" w:styleId="Titolo5">
    <w:name w:val="heading 5"/>
    <w:basedOn w:val="Normale"/>
    <w:next w:val="Normale"/>
    <w:qFormat/>
    <w:pPr>
      <w:keepNext/>
      <w:ind w:left="360" w:right="565"/>
      <w:jc w:val="both"/>
      <w:outlineLvl w:val="4"/>
    </w:pPr>
    <w:rPr>
      <w:b/>
      <w:i/>
      <w:color w:val="000080"/>
    </w:rPr>
  </w:style>
  <w:style w:type="paragraph" w:styleId="Titolo6">
    <w:name w:val="heading 6"/>
    <w:basedOn w:val="Normale"/>
    <w:next w:val="Normale"/>
    <w:qFormat/>
    <w:pPr>
      <w:spacing w:before="240" w:after="60"/>
      <w:outlineLvl w:val="5"/>
    </w:pPr>
    <w:rPr>
      <w:i/>
    </w:rPr>
  </w:style>
  <w:style w:type="paragraph" w:styleId="Titolo7">
    <w:name w:val="heading 7"/>
    <w:basedOn w:val="Normale"/>
    <w:next w:val="Normale"/>
    <w:qFormat/>
    <w:pPr>
      <w:spacing w:before="240" w:after="60"/>
      <w:outlineLvl w:val="6"/>
    </w:pPr>
    <w:rPr>
      <w:rFonts w:ascii="Arial" w:hAnsi="Arial"/>
      <w:sz w:val="20"/>
    </w:rPr>
  </w:style>
  <w:style w:type="paragraph" w:styleId="Titolo8">
    <w:name w:val="heading 8"/>
    <w:basedOn w:val="Normale"/>
    <w:next w:val="Normale"/>
    <w:qFormat/>
    <w:pPr>
      <w:spacing w:before="240" w:after="60"/>
      <w:outlineLvl w:val="7"/>
    </w:pPr>
    <w:rPr>
      <w:rFonts w:ascii="Arial" w:hAnsi="Arial"/>
      <w:i/>
      <w:sz w:val="20"/>
    </w:rPr>
  </w:style>
  <w:style w:type="paragraph" w:styleId="Titolo9">
    <w:name w:val="heading 9"/>
    <w:basedOn w:val="Normale"/>
    <w:next w:val="Normale"/>
    <w:qFormat/>
    <w:p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YBody1">
    <w:name w:val="XYBody1"/>
    <w:basedOn w:val="Normale"/>
  </w:style>
  <w:style w:type="paragraph" w:customStyle="1" w:styleId="XYBody2">
    <w:name w:val="XYBody2"/>
    <w:basedOn w:val="Normale"/>
    <w:pPr>
      <w:ind w:left="567"/>
    </w:pPr>
  </w:style>
  <w:style w:type="paragraph" w:customStyle="1" w:styleId="XYBullet1">
    <w:name w:val="XYBullet1"/>
    <w:basedOn w:val="Normale"/>
    <w:pPr>
      <w:tabs>
        <w:tab w:val="num" w:pos="567"/>
      </w:tabs>
      <w:ind w:left="567" w:hanging="567"/>
    </w:pPr>
  </w:style>
  <w:style w:type="paragraph" w:customStyle="1" w:styleId="XYInd1">
    <w:name w:val="XYInd1"/>
    <w:basedOn w:val="Normale"/>
    <w:pPr>
      <w:tabs>
        <w:tab w:val="left" w:pos="567"/>
      </w:tabs>
      <w:ind w:left="567" w:hanging="567"/>
    </w:pPr>
  </w:style>
  <w:style w:type="paragraph" w:customStyle="1" w:styleId="XYList1">
    <w:name w:val="XYList1"/>
    <w:basedOn w:val="Normale"/>
    <w:pPr>
      <w:tabs>
        <w:tab w:val="num" w:pos="567"/>
      </w:tabs>
      <w:ind w:left="567" w:hanging="567"/>
    </w:pPr>
  </w:style>
  <w:style w:type="paragraph" w:customStyle="1" w:styleId="XYRem1">
    <w:name w:val="XYRem1"/>
    <w:basedOn w:val="Normale"/>
    <w:rPr>
      <w:i/>
      <w:sz w:val="18"/>
    </w:rPr>
  </w:style>
  <w:style w:type="paragraph" w:customStyle="1" w:styleId="XYRemBul">
    <w:name w:val="XYRemBul"/>
    <w:basedOn w:val="Normale"/>
    <w:pPr>
      <w:tabs>
        <w:tab w:val="left" w:pos="567"/>
      </w:tabs>
      <w:ind w:left="567" w:hanging="567"/>
    </w:pPr>
    <w:rPr>
      <w:i/>
      <w:sz w:val="18"/>
    </w:rPr>
  </w:style>
  <w:style w:type="paragraph" w:customStyle="1" w:styleId="XYRemBul1">
    <w:name w:val="XYRemBul1"/>
    <w:basedOn w:val="Normale"/>
    <w:pPr>
      <w:tabs>
        <w:tab w:val="num" w:pos="567"/>
      </w:tabs>
      <w:ind w:left="567" w:hanging="567"/>
    </w:pPr>
    <w:rPr>
      <w:i/>
      <w:sz w:val="18"/>
    </w:rPr>
  </w:style>
  <w:style w:type="paragraph" w:customStyle="1" w:styleId="XYTitle1">
    <w:name w:val="XYTitle1"/>
    <w:basedOn w:val="Normale"/>
    <w:next w:val="XYBody1"/>
    <w:pPr>
      <w:keepNext/>
      <w:keepLines/>
      <w:widowControl w:val="0"/>
      <w:tabs>
        <w:tab w:val="num" w:pos="0"/>
      </w:tabs>
      <w:suppressAutoHyphens/>
      <w:spacing w:before="240" w:after="200"/>
      <w:ind w:hanging="851"/>
    </w:pPr>
    <w:rPr>
      <w:b/>
      <w:sz w:val="24"/>
    </w:rPr>
  </w:style>
  <w:style w:type="paragraph" w:customStyle="1" w:styleId="XYTitle2">
    <w:name w:val="XYTitle2"/>
    <w:basedOn w:val="Normale"/>
    <w:next w:val="XYBody1"/>
    <w:pPr>
      <w:keepNext/>
      <w:keepLines/>
      <w:widowControl w:val="0"/>
      <w:tabs>
        <w:tab w:val="num" w:pos="0"/>
      </w:tabs>
      <w:suppressAutoHyphens/>
      <w:spacing w:before="240" w:after="200"/>
      <w:ind w:hanging="851"/>
    </w:pPr>
    <w:rPr>
      <w:b/>
      <w:sz w:val="24"/>
    </w:rPr>
  </w:style>
  <w:style w:type="paragraph" w:styleId="Intestazione">
    <w:name w:val="header"/>
    <w:basedOn w:val="Normale"/>
    <w:link w:val="IntestazioneCarattere"/>
    <w:pPr>
      <w:tabs>
        <w:tab w:val="center" w:pos="4153"/>
        <w:tab w:val="right" w:pos="8306"/>
      </w:tabs>
    </w:pPr>
  </w:style>
  <w:style w:type="paragraph" w:customStyle="1" w:styleId="XYBody3">
    <w:name w:val="XYBody3"/>
    <w:basedOn w:val="Normale"/>
    <w:pPr>
      <w:ind w:left="1134"/>
    </w:pPr>
  </w:style>
  <w:style w:type="paragraph" w:customStyle="1" w:styleId="XYBullet2">
    <w:name w:val="XYBullet2"/>
    <w:basedOn w:val="Normale"/>
    <w:pPr>
      <w:tabs>
        <w:tab w:val="num" w:pos="1134"/>
      </w:tabs>
      <w:ind w:left="1134" w:hanging="567"/>
    </w:pPr>
  </w:style>
  <w:style w:type="paragraph" w:customStyle="1" w:styleId="XYInd2">
    <w:name w:val="XYInd2"/>
    <w:basedOn w:val="Normale"/>
    <w:pPr>
      <w:tabs>
        <w:tab w:val="left" w:pos="567"/>
      </w:tabs>
      <w:ind w:left="1134" w:hanging="567"/>
    </w:pPr>
  </w:style>
  <w:style w:type="paragraph" w:customStyle="1" w:styleId="XYList2">
    <w:name w:val="XYList2"/>
    <w:basedOn w:val="Normale"/>
    <w:pPr>
      <w:tabs>
        <w:tab w:val="num" w:pos="1134"/>
      </w:tabs>
      <w:ind w:left="1134" w:hanging="567"/>
    </w:pPr>
  </w:style>
  <w:style w:type="paragraph" w:customStyle="1" w:styleId="XYRem2">
    <w:name w:val="XYRem2"/>
    <w:basedOn w:val="Normale"/>
    <w:pPr>
      <w:ind w:left="567"/>
    </w:pPr>
    <w:rPr>
      <w:i/>
      <w:sz w:val="18"/>
    </w:rPr>
  </w:style>
  <w:style w:type="paragraph" w:customStyle="1" w:styleId="XYRemBul2">
    <w:name w:val="XYRemBul2"/>
    <w:basedOn w:val="Normale"/>
    <w:pPr>
      <w:tabs>
        <w:tab w:val="num" w:pos="567"/>
        <w:tab w:val="left" w:pos="1134"/>
      </w:tabs>
      <w:ind w:left="1134" w:hanging="567"/>
    </w:pPr>
    <w:rPr>
      <w:i/>
      <w:sz w:val="18"/>
    </w:rPr>
  </w:style>
  <w:style w:type="paragraph" w:styleId="Pidipagina">
    <w:name w:val="footer"/>
    <w:basedOn w:val="Normale"/>
    <w:pPr>
      <w:tabs>
        <w:tab w:val="center" w:pos="4153"/>
        <w:tab w:val="right" w:pos="8306"/>
      </w:tabs>
    </w:pPr>
  </w:style>
  <w:style w:type="paragraph" w:customStyle="1" w:styleId="XYBody4">
    <w:name w:val="XYBody4"/>
    <w:basedOn w:val="Normale"/>
    <w:pPr>
      <w:ind w:left="1701"/>
    </w:pPr>
  </w:style>
  <w:style w:type="paragraph" w:customStyle="1" w:styleId="XYBullet3">
    <w:name w:val="XYBullet3"/>
    <w:basedOn w:val="Normale"/>
    <w:pPr>
      <w:tabs>
        <w:tab w:val="num" w:pos="1134"/>
      </w:tabs>
      <w:ind w:left="1134" w:hanging="567"/>
    </w:pPr>
  </w:style>
  <w:style w:type="paragraph" w:customStyle="1" w:styleId="XYInd3">
    <w:name w:val="XYInd3"/>
    <w:basedOn w:val="Normale"/>
    <w:pPr>
      <w:ind w:left="1701" w:hanging="567"/>
    </w:pPr>
  </w:style>
  <w:style w:type="paragraph" w:customStyle="1" w:styleId="XYList3">
    <w:name w:val="XYList3"/>
    <w:basedOn w:val="Normale"/>
    <w:pPr>
      <w:tabs>
        <w:tab w:val="num" w:pos="1701"/>
      </w:tabs>
      <w:ind w:left="1701" w:hanging="567"/>
    </w:pPr>
  </w:style>
  <w:style w:type="paragraph" w:customStyle="1" w:styleId="XYRem3">
    <w:name w:val="XYRem3"/>
    <w:basedOn w:val="Normale"/>
    <w:pPr>
      <w:ind w:left="1134"/>
    </w:pPr>
    <w:rPr>
      <w:i/>
      <w:sz w:val="18"/>
    </w:rPr>
  </w:style>
  <w:style w:type="paragraph" w:customStyle="1" w:styleId="XYRemBul3">
    <w:name w:val="XYRemBul3"/>
    <w:basedOn w:val="Normale"/>
    <w:pPr>
      <w:tabs>
        <w:tab w:val="num" w:pos="1701"/>
      </w:tabs>
      <w:ind w:left="1701" w:hanging="567"/>
    </w:pPr>
    <w:rPr>
      <w:i/>
      <w:sz w:val="18"/>
    </w:rPr>
  </w:style>
  <w:style w:type="paragraph" w:customStyle="1" w:styleId="XYTitleLines">
    <w:name w:val="XYTitle Lines"/>
    <w:basedOn w:val="Normale"/>
    <w:next w:val="XYBody1"/>
    <w:pPr>
      <w:widowControl w:val="0"/>
      <w:pBdr>
        <w:top w:val="single" w:sz="6" w:space="8" w:color="auto"/>
        <w:bottom w:val="single" w:sz="6" w:space="8" w:color="auto"/>
      </w:pBdr>
      <w:jc w:val="center"/>
    </w:pPr>
    <w:rPr>
      <w:b/>
      <w:sz w:val="36"/>
    </w:rPr>
  </w:style>
  <w:style w:type="paragraph" w:customStyle="1" w:styleId="XYTitle3">
    <w:name w:val="XYTitle3"/>
    <w:basedOn w:val="Normale"/>
    <w:next w:val="XYBody1"/>
    <w:pPr>
      <w:keepNext/>
      <w:keepLines/>
      <w:widowControl w:val="0"/>
      <w:tabs>
        <w:tab w:val="num" w:pos="0"/>
      </w:tabs>
      <w:suppressAutoHyphens/>
      <w:spacing w:before="240" w:after="200"/>
      <w:ind w:hanging="851"/>
    </w:pPr>
    <w:rPr>
      <w:i/>
      <w:sz w:val="24"/>
    </w:rPr>
  </w:style>
  <w:style w:type="paragraph" w:customStyle="1" w:styleId="DWStyle">
    <w:name w:val="DW Style"/>
    <w:pPr>
      <w:spacing w:line="240" w:lineRule="atLeast"/>
    </w:pPr>
    <w:rPr>
      <w:rFonts w:ascii="Courier" w:hAnsi="Courier"/>
      <w:color w:val="000000"/>
      <w:lang w:val="en-GB"/>
    </w:rPr>
  </w:style>
  <w:style w:type="paragraph" w:styleId="Sommario2">
    <w:name w:val="toc 2"/>
    <w:basedOn w:val="Normale"/>
    <w:next w:val="Normale"/>
    <w:uiPriority w:val="39"/>
    <w:pPr>
      <w:tabs>
        <w:tab w:val="right" w:leader="underscore" w:pos="9354"/>
      </w:tabs>
      <w:ind w:left="220"/>
    </w:pPr>
    <w:rPr>
      <w:smallCaps/>
      <w:sz w:val="20"/>
    </w:rPr>
  </w:style>
  <w:style w:type="paragraph" w:styleId="Sommario3">
    <w:name w:val="toc 3"/>
    <w:basedOn w:val="Normale"/>
    <w:next w:val="Normale"/>
    <w:uiPriority w:val="39"/>
    <w:pPr>
      <w:tabs>
        <w:tab w:val="right" w:leader="underscore" w:pos="9354"/>
      </w:tabs>
      <w:ind w:left="440"/>
    </w:pPr>
    <w:rPr>
      <w:i/>
      <w:sz w:val="20"/>
    </w:rPr>
  </w:style>
  <w:style w:type="paragraph" w:styleId="Sommario1">
    <w:name w:val="toc 1"/>
    <w:basedOn w:val="Normale"/>
    <w:next w:val="Normale"/>
    <w:uiPriority w:val="39"/>
    <w:pPr>
      <w:tabs>
        <w:tab w:val="right" w:leader="underscore" w:pos="9354"/>
      </w:tabs>
      <w:spacing w:before="120" w:after="120"/>
    </w:pPr>
    <w:rPr>
      <w:b/>
      <w:caps/>
      <w:sz w:val="20"/>
    </w:rPr>
  </w:style>
  <w:style w:type="paragraph" w:styleId="Testonormale">
    <w:name w:val="Plain Text"/>
    <w:basedOn w:val="Normale"/>
    <w:pPr>
      <w:jc w:val="both"/>
    </w:pPr>
    <w:rPr>
      <w:rFonts w:ascii="Courier New" w:hAnsi="Courier New"/>
      <w:sz w:val="20"/>
    </w:rPr>
  </w:style>
  <w:style w:type="paragraph" w:customStyle="1" w:styleId="Corpodeltesto">
    <w:name w:val="Corpo del testo"/>
    <w:basedOn w:val="Normale"/>
    <w:pPr>
      <w:widowControl w:val="0"/>
      <w:ind w:right="849"/>
      <w:jc w:val="both"/>
    </w:pPr>
    <w:rPr>
      <w:rFonts w:ascii="Arial" w:hAnsi="Arial"/>
      <w:color w:val="000000"/>
      <w:lang w:val="en-US"/>
    </w:rPr>
  </w:style>
  <w:style w:type="paragraph" w:styleId="Corpodeltesto2">
    <w:name w:val="Body Text 2"/>
    <w:basedOn w:val="Normale"/>
    <w:pPr>
      <w:ind w:right="565" w:firstLine="1"/>
      <w:jc w:val="both"/>
    </w:pPr>
    <w:rPr>
      <w:rFonts w:ascii="Arial" w:hAnsi="Arial"/>
      <w:color w:val="000000"/>
    </w:rPr>
  </w:style>
  <w:style w:type="character" w:styleId="Rimandocommento">
    <w:name w:val="annotation reference"/>
    <w:semiHidden/>
    <w:rPr>
      <w:sz w:val="16"/>
    </w:rPr>
  </w:style>
  <w:style w:type="character" w:styleId="Numeropagina">
    <w:name w:val="page number"/>
    <w:basedOn w:val="Carpredefinitoparagrafo"/>
  </w:style>
  <w:style w:type="paragraph" w:styleId="Testocommento">
    <w:name w:val="annotation text"/>
    <w:basedOn w:val="Normale"/>
    <w:semiHidden/>
    <w:pPr>
      <w:jc w:val="both"/>
    </w:pPr>
    <w:rPr>
      <w:sz w:val="20"/>
    </w:rPr>
  </w:style>
  <w:style w:type="paragraph" w:styleId="Rientrocorpodeltesto2">
    <w:name w:val="Body Text Indent 2"/>
    <w:basedOn w:val="Normale"/>
    <w:pPr>
      <w:ind w:left="709"/>
      <w:jc w:val="both"/>
    </w:pPr>
    <w:rPr>
      <w:color w:val="000080"/>
      <w:lang w:val="en-GB"/>
    </w:rPr>
  </w:style>
  <w:style w:type="paragraph" w:styleId="Corpodeltesto3">
    <w:name w:val="Body Text 3"/>
    <w:basedOn w:val="Normale"/>
    <w:pPr>
      <w:ind w:right="565"/>
      <w:jc w:val="both"/>
    </w:pPr>
    <w:rPr>
      <w:b/>
      <w:i/>
      <w:color w:val="000080"/>
    </w:rPr>
  </w:style>
  <w:style w:type="paragraph" w:styleId="Sommario4">
    <w:name w:val="toc 4"/>
    <w:basedOn w:val="Normale"/>
    <w:next w:val="Normale"/>
    <w:semiHidden/>
    <w:pPr>
      <w:tabs>
        <w:tab w:val="right" w:leader="underscore" w:pos="9354"/>
      </w:tabs>
      <w:ind w:left="660"/>
    </w:pPr>
    <w:rPr>
      <w:sz w:val="18"/>
    </w:rPr>
  </w:style>
  <w:style w:type="paragraph" w:styleId="Sommario5">
    <w:name w:val="toc 5"/>
    <w:basedOn w:val="Normale"/>
    <w:next w:val="Normale"/>
    <w:semiHidden/>
    <w:pPr>
      <w:tabs>
        <w:tab w:val="right" w:leader="underscore" w:pos="9354"/>
      </w:tabs>
      <w:ind w:left="880"/>
    </w:pPr>
    <w:rPr>
      <w:sz w:val="18"/>
    </w:rPr>
  </w:style>
  <w:style w:type="paragraph" w:styleId="Sommario6">
    <w:name w:val="toc 6"/>
    <w:basedOn w:val="Normale"/>
    <w:next w:val="Normale"/>
    <w:semiHidden/>
    <w:pPr>
      <w:tabs>
        <w:tab w:val="right" w:leader="underscore" w:pos="9354"/>
      </w:tabs>
      <w:ind w:left="1100"/>
    </w:pPr>
    <w:rPr>
      <w:sz w:val="18"/>
    </w:rPr>
  </w:style>
  <w:style w:type="paragraph" w:styleId="Sommario7">
    <w:name w:val="toc 7"/>
    <w:basedOn w:val="Normale"/>
    <w:next w:val="Normale"/>
    <w:semiHidden/>
    <w:pPr>
      <w:tabs>
        <w:tab w:val="right" w:leader="underscore" w:pos="9354"/>
      </w:tabs>
      <w:ind w:left="1320"/>
    </w:pPr>
    <w:rPr>
      <w:sz w:val="18"/>
    </w:rPr>
  </w:style>
  <w:style w:type="paragraph" w:styleId="Sommario8">
    <w:name w:val="toc 8"/>
    <w:basedOn w:val="Normale"/>
    <w:next w:val="Normale"/>
    <w:semiHidden/>
    <w:pPr>
      <w:tabs>
        <w:tab w:val="right" w:leader="underscore" w:pos="9354"/>
      </w:tabs>
      <w:ind w:left="1540"/>
    </w:pPr>
    <w:rPr>
      <w:sz w:val="18"/>
    </w:rPr>
  </w:style>
  <w:style w:type="paragraph" w:styleId="Sommario9">
    <w:name w:val="toc 9"/>
    <w:basedOn w:val="Normale"/>
    <w:next w:val="Normale"/>
    <w:semiHidden/>
    <w:pPr>
      <w:tabs>
        <w:tab w:val="right" w:leader="underscore" w:pos="9354"/>
      </w:tabs>
      <w:ind w:left="1760"/>
    </w:pPr>
    <w:rPr>
      <w:sz w:val="18"/>
    </w:rPr>
  </w:style>
  <w:style w:type="paragraph" w:styleId="Testonotaapidipagina">
    <w:name w:val="footnote text"/>
    <w:basedOn w:val="Normale"/>
    <w:semiHidden/>
    <w:rPr>
      <w:sz w:val="20"/>
    </w:rPr>
  </w:style>
  <w:style w:type="character" w:styleId="Rimandonotaapidipagina">
    <w:name w:val="footnote reference"/>
    <w:semiHidden/>
    <w:rPr>
      <w:vertAlign w:val="superscript"/>
    </w:rPr>
  </w:style>
  <w:style w:type="paragraph" w:styleId="Titolo">
    <w:name w:val="Title"/>
    <w:basedOn w:val="Normale"/>
    <w:qFormat/>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pPr>
    <w:rPr>
      <w:b/>
      <w:snapToGrid w:val="0"/>
      <w:color w:val="000000"/>
      <w:sz w:val="32"/>
      <w:lang w:eastAsia="en-US"/>
    </w:rPr>
  </w:style>
  <w:style w:type="paragraph" w:styleId="Testodelblocco">
    <w:name w:val="Block Text"/>
    <w:basedOn w:val="Normale"/>
    <w:pPr>
      <w:ind w:left="1418" w:right="565"/>
      <w:jc w:val="both"/>
    </w:pPr>
  </w:style>
  <w:style w:type="paragraph" w:styleId="Rientronormale">
    <w:name w:val="Normal Indent"/>
    <w:basedOn w:val="Normale"/>
    <w:pPr>
      <w:ind w:left="708"/>
    </w:pPr>
    <w:rPr>
      <w:rFonts w:ascii="Roman MP PS" w:hAnsi="Roman MP PS"/>
      <w:sz w:val="26"/>
    </w:rPr>
  </w:style>
  <w:style w:type="paragraph" w:styleId="Sottotitolo">
    <w:name w:val="Subtitle"/>
    <w:basedOn w:val="Normale"/>
    <w:qFormat/>
    <w:pPr>
      <w:ind w:right="-2"/>
      <w:jc w:val="center"/>
    </w:pPr>
    <w:rPr>
      <w:b/>
      <w:i/>
      <w:sz w:val="28"/>
    </w:rPr>
  </w:style>
  <w:style w:type="paragraph" w:styleId="Testofumetto">
    <w:name w:val="Balloon Text"/>
    <w:basedOn w:val="Normale"/>
    <w:link w:val="TestofumettoCarattere"/>
    <w:rsid w:val="008D5B5A"/>
    <w:rPr>
      <w:rFonts w:ascii="Tahoma" w:hAnsi="Tahoma" w:cs="Tahoma"/>
      <w:sz w:val="16"/>
      <w:szCs w:val="16"/>
    </w:rPr>
  </w:style>
  <w:style w:type="character" w:customStyle="1" w:styleId="TestofumettoCarattere">
    <w:name w:val="Testo fumetto Carattere"/>
    <w:link w:val="Testofumetto"/>
    <w:rsid w:val="008D5B5A"/>
    <w:rPr>
      <w:rFonts w:ascii="Tahoma" w:hAnsi="Tahoma" w:cs="Tahoma"/>
      <w:sz w:val="16"/>
      <w:szCs w:val="16"/>
    </w:rPr>
  </w:style>
  <w:style w:type="paragraph" w:styleId="Rientrocorpodeltesto3">
    <w:name w:val="Body Text Indent 3"/>
    <w:basedOn w:val="Normale"/>
    <w:link w:val="Rientrocorpodeltesto3Carattere"/>
    <w:rsid w:val="0002738E"/>
    <w:pPr>
      <w:spacing w:after="120"/>
      <w:ind w:left="283"/>
    </w:pPr>
    <w:rPr>
      <w:sz w:val="16"/>
      <w:szCs w:val="16"/>
    </w:rPr>
  </w:style>
  <w:style w:type="character" w:customStyle="1" w:styleId="Rientrocorpodeltesto3Carattere">
    <w:name w:val="Rientro corpo del testo 3 Carattere"/>
    <w:link w:val="Rientrocorpodeltesto3"/>
    <w:rsid w:val="0002738E"/>
    <w:rPr>
      <w:sz w:val="16"/>
      <w:szCs w:val="16"/>
    </w:rPr>
  </w:style>
  <w:style w:type="paragraph" w:customStyle="1" w:styleId="Clausole">
    <w:name w:val="Clausole"/>
    <w:basedOn w:val="Normale"/>
    <w:rsid w:val="008E2C44"/>
    <w:pPr>
      <w:ind w:left="567" w:right="226"/>
      <w:jc w:val="both"/>
    </w:pPr>
  </w:style>
  <w:style w:type="character" w:styleId="Enfasicorsivo">
    <w:name w:val="Emphasis"/>
    <w:qFormat/>
    <w:rsid w:val="00607DF6"/>
    <w:rPr>
      <w:i/>
      <w:iCs/>
    </w:rPr>
  </w:style>
  <w:style w:type="paragraph" w:styleId="Rientrocorpodeltesto">
    <w:name w:val="Body Text Indent"/>
    <w:basedOn w:val="Normale"/>
    <w:link w:val="RientrocorpodeltestoCarattere"/>
    <w:rsid w:val="00F9291F"/>
    <w:pPr>
      <w:spacing w:after="120"/>
      <w:ind w:left="283"/>
    </w:pPr>
  </w:style>
  <w:style w:type="character" w:customStyle="1" w:styleId="RientrocorpodeltestoCarattere">
    <w:name w:val="Rientro corpo del testo Carattere"/>
    <w:link w:val="Rientrocorpodeltesto"/>
    <w:rsid w:val="00F9291F"/>
    <w:rPr>
      <w:sz w:val="22"/>
    </w:rPr>
  </w:style>
  <w:style w:type="paragraph" w:styleId="Paragrafoelenco">
    <w:name w:val="List Paragraph"/>
    <w:basedOn w:val="Normale"/>
    <w:uiPriority w:val="34"/>
    <w:qFormat/>
    <w:rsid w:val="00E641D7"/>
    <w:pPr>
      <w:ind w:left="708"/>
    </w:pPr>
  </w:style>
  <w:style w:type="character" w:customStyle="1" w:styleId="IntestazioneCarattere">
    <w:name w:val="Intestazione Carattere"/>
    <w:link w:val="Intestazione"/>
    <w:uiPriority w:val="99"/>
    <w:rsid w:val="003F7FFB"/>
    <w:rPr>
      <w:sz w:val="22"/>
    </w:rPr>
  </w:style>
  <w:style w:type="table" w:styleId="Grigliatabella">
    <w:name w:val="Table Grid"/>
    <w:basedOn w:val="Tabellanormale"/>
    <w:rsid w:val="00476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2">
    <w:name w:val="Titulo2"/>
    <w:basedOn w:val="Normale"/>
    <w:next w:val="Normale"/>
    <w:rsid w:val="00A0674B"/>
    <w:pPr>
      <w:keepLines/>
      <w:widowControl w:val="0"/>
      <w:spacing w:after="360"/>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569810">
      <w:bodyDiv w:val="1"/>
      <w:marLeft w:val="0"/>
      <w:marRight w:val="0"/>
      <w:marTop w:val="0"/>
      <w:marBottom w:val="0"/>
      <w:divBdr>
        <w:top w:val="none" w:sz="0" w:space="0" w:color="auto"/>
        <w:left w:val="none" w:sz="0" w:space="0" w:color="auto"/>
        <w:bottom w:val="none" w:sz="0" w:space="0" w:color="auto"/>
        <w:right w:val="none" w:sz="0" w:space="0" w:color="auto"/>
      </w:divBdr>
    </w:div>
    <w:div w:id="761297360">
      <w:bodyDiv w:val="1"/>
      <w:marLeft w:val="0"/>
      <w:marRight w:val="0"/>
      <w:marTop w:val="0"/>
      <w:marBottom w:val="0"/>
      <w:divBdr>
        <w:top w:val="none" w:sz="0" w:space="0" w:color="auto"/>
        <w:left w:val="none" w:sz="0" w:space="0" w:color="auto"/>
        <w:bottom w:val="none" w:sz="0" w:space="0" w:color="auto"/>
        <w:right w:val="none" w:sz="0" w:space="0" w:color="auto"/>
      </w:divBdr>
    </w:div>
    <w:div w:id="832180020">
      <w:bodyDiv w:val="1"/>
      <w:marLeft w:val="0"/>
      <w:marRight w:val="0"/>
      <w:marTop w:val="0"/>
      <w:marBottom w:val="0"/>
      <w:divBdr>
        <w:top w:val="none" w:sz="0" w:space="0" w:color="auto"/>
        <w:left w:val="none" w:sz="0" w:space="0" w:color="auto"/>
        <w:bottom w:val="none" w:sz="0" w:space="0" w:color="auto"/>
        <w:right w:val="none" w:sz="0" w:space="0" w:color="auto"/>
      </w:divBdr>
    </w:div>
    <w:div w:id="1350568612">
      <w:bodyDiv w:val="1"/>
      <w:marLeft w:val="0"/>
      <w:marRight w:val="0"/>
      <w:marTop w:val="0"/>
      <w:marBottom w:val="0"/>
      <w:divBdr>
        <w:top w:val="none" w:sz="0" w:space="0" w:color="auto"/>
        <w:left w:val="none" w:sz="0" w:space="0" w:color="auto"/>
        <w:bottom w:val="none" w:sz="0" w:space="0" w:color="auto"/>
        <w:right w:val="none" w:sz="0" w:space="0" w:color="auto"/>
      </w:divBdr>
    </w:div>
    <w:div w:id="1696539765">
      <w:bodyDiv w:val="1"/>
      <w:marLeft w:val="0"/>
      <w:marRight w:val="0"/>
      <w:marTop w:val="0"/>
      <w:marBottom w:val="0"/>
      <w:divBdr>
        <w:top w:val="none" w:sz="0" w:space="0" w:color="auto"/>
        <w:left w:val="none" w:sz="0" w:space="0" w:color="auto"/>
        <w:bottom w:val="none" w:sz="0" w:space="0" w:color="auto"/>
        <w:right w:val="none" w:sz="0" w:space="0" w:color="auto"/>
      </w:divBdr>
    </w:div>
    <w:div w:id="1814446585">
      <w:bodyDiv w:val="1"/>
      <w:marLeft w:val="0"/>
      <w:marRight w:val="0"/>
      <w:marTop w:val="0"/>
      <w:marBottom w:val="0"/>
      <w:divBdr>
        <w:top w:val="none" w:sz="0" w:space="0" w:color="auto"/>
        <w:left w:val="none" w:sz="0" w:space="0" w:color="auto"/>
        <w:bottom w:val="none" w:sz="0" w:space="0" w:color="auto"/>
        <w:right w:val="none" w:sz="0" w:space="0" w:color="auto"/>
      </w:divBdr>
    </w:div>
    <w:div w:id="1942566838">
      <w:bodyDiv w:val="1"/>
      <w:marLeft w:val="0"/>
      <w:marRight w:val="0"/>
      <w:marTop w:val="0"/>
      <w:marBottom w:val="0"/>
      <w:divBdr>
        <w:top w:val="none" w:sz="0" w:space="0" w:color="auto"/>
        <w:left w:val="none" w:sz="0" w:space="0" w:color="auto"/>
        <w:bottom w:val="none" w:sz="0" w:space="0" w:color="auto"/>
        <w:right w:val="none" w:sz="0" w:space="0" w:color="auto"/>
      </w:divBdr>
    </w:div>
    <w:div w:id="212804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30</Pages>
  <Words>14709</Words>
  <Characters>83847</Characters>
  <Application>Microsoft Office Word</Application>
  <DocSecurity>0</DocSecurity>
  <Lines>698</Lines>
  <Paragraphs>196</Paragraphs>
  <ScaleCrop>false</ScaleCrop>
  <HeadingPairs>
    <vt:vector size="2" baseType="variant">
      <vt:variant>
        <vt:lpstr>Titolo</vt:lpstr>
      </vt:variant>
      <vt:variant>
        <vt:i4>1</vt:i4>
      </vt:variant>
    </vt:vector>
  </HeadingPairs>
  <TitlesOfParts>
    <vt:vector size="1" baseType="lpstr">
      <vt:lpstr>Ethan Frome</vt:lpstr>
    </vt:vector>
  </TitlesOfParts>
  <Company>J&amp;H Marsh &amp; McLennan</Company>
  <LinksUpToDate>false</LinksUpToDate>
  <CharactersWithSpaces>98360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Leo</dc:creator>
  <cp:keywords>Ethan</cp:keywords>
  <cp:lastModifiedBy>Leonardo Duse</cp:lastModifiedBy>
  <cp:revision>25</cp:revision>
  <cp:lastPrinted>2016-04-28T13:53:00Z</cp:lastPrinted>
  <dcterms:created xsi:type="dcterms:W3CDTF">2021-09-30T14:43:00Z</dcterms:created>
  <dcterms:modified xsi:type="dcterms:W3CDTF">2024-07-26T08:06:00Z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ount Executive">
    <vt:lpwstr> </vt:lpwstr>
  </property>
  <property fmtid="{D5CDD505-2E9C-101B-9397-08002B2CF9AE}" pid="3" name="Policy">
    <vt:lpwstr> </vt:lpwstr>
  </property>
  <property fmtid="{D5CDD505-2E9C-101B-9397-08002B2CF9AE}" pid="4" name="Claim">
    <vt:lpwstr> </vt:lpwstr>
  </property>
  <property fmtid="{D5CDD505-2E9C-101B-9397-08002B2CF9AE}" pid="5" name="Client">
    <vt:lpwstr> </vt:lpwstr>
  </property>
  <property fmtid="{D5CDD505-2E9C-101B-9397-08002B2CF9AE}" pid="6" name="Cpy">
    <vt:lpwstr> </vt:lpwstr>
  </property>
  <property fmtid="{D5CDD505-2E9C-101B-9397-08002B2CF9AE}" pid="7" name="Other1Label">
    <vt:lpwstr>Other 1</vt:lpwstr>
  </property>
  <property fmtid="{D5CDD505-2E9C-101B-9397-08002B2CF9AE}" pid="8" name="Other1">
    <vt:lpwstr> </vt:lpwstr>
  </property>
  <property fmtid="{D5CDD505-2E9C-101B-9397-08002B2CF9AE}" pid="9" name="Other2Label">
    <vt:lpwstr>Other 2</vt:lpwstr>
  </property>
  <property fmtid="{D5CDD505-2E9C-101B-9397-08002B2CF9AE}" pid="10" name="Other2">
    <vt:lpwstr> </vt:lpwstr>
  </property>
  <property fmtid="{D5CDD505-2E9C-101B-9397-08002B2CF9AE}" pid="11" name="LifeTime">
    <vt:filetime>2001-04-12T22:00:00Z</vt:filetime>
  </property>
</Properties>
</file>